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2377, Performed Date: 18/1/2017 20:17</w:t>
      </w:r>
    </w:p>
    <w:p>
      <w:pPr>
        <w:pStyle w:val="Heading2"/>
      </w:pPr>
      <w:r>
        <w:t>Raw Radiology Report Extracted</w:t>
      </w:r>
    </w:p>
    <w:p>
      <w:r>
        <w:t>Visit Number: 7cc6ec17344d6057735a8b82ea49d6ffdaa24f9a8cf6c93a3330d13e18c7db81</w:t>
      </w:r>
    </w:p>
    <w:p>
      <w:r>
        <w:t>Masked_PatientID: 2377</w:t>
      </w:r>
    </w:p>
    <w:p>
      <w:r>
        <w:t>Order ID: e66b4c665d4f9956d8942a7cefc001c2ae8299e6da4316bae1086a4b0580ec98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18/1/2017 20:17</w:t>
      </w:r>
    </w:p>
    <w:p>
      <w:r>
        <w:t>Line Num: 1</w:t>
      </w:r>
    </w:p>
    <w:p>
      <w:r>
        <w:t>Text:       HISTORY anaemia REPORT The heart size is normal.   No focal consolidation or pleural effusion is detected. There are bilateral cervical ribs.    Known / Minor  Reported by: &lt;DOCTOR&gt;</w:t>
      </w:r>
    </w:p>
    <w:p>
      <w:r>
        <w:t>Accession Number: 17aae76754bd7c3fc67c621c2b05207aaa4c9673a83d73322ddda0538e5d4669</w:t>
      </w:r>
    </w:p>
    <w:p>
      <w:r>
        <w:t>Updated Date Time: 19/1/2017 10:58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