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2393, Performed Date: 27/6/2017 10:16</w:t>
      </w:r>
    </w:p>
    <w:p>
      <w:pPr>
        <w:pStyle w:val="Heading2"/>
      </w:pPr>
      <w:r>
        <w:t>Raw Radiology Report Extracted</w:t>
      </w:r>
    </w:p>
    <w:p>
      <w:r>
        <w:t>Visit Number: 447e89f203b983e658ef3b6df258b7d8eef141fcaf7f0e78945a0a923c744ade</w:t>
      </w:r>
    </w:p>
    <w:p>
      <w:r>
        <w:t>Masked_PatientID: 2393</w:t>
      </w:r>
    </w:p>
    <w:p>
      <w:r>
        <w:t>Order ID: 000c96f4adadc4666e9f25d7dd940948db8f128264b52fb10ece277b6652aa79</w:t>
      </w:r>
    </w:p>
    <w:p>
      <w:r>
        <w:t>Order Name: Chest X-ray</w:t>
      </w:r>
    </w:p>
    <w:p>
      <w:r>
        <w:t>Result Item Code: CHE-NOV</w:t>
      </w:r>
    </w:p>
    <w:p>
      <w:r>
        <w:t>Performed Date Time: 27/6/2017 10:16</w:t>
      </w:r>
    </w:p>
    <w:p>
      <w:r>
        <w:t>Line Num: 1</w:t>
      </w:r>
    </w:p>
    <w:p>
      <w:r>
        <w:t>Text:       HISTORY R lower zone HAP REPORT  The heart size is top normal. No consolidation or collapse is seen. The aorta is unfolded.   Known / Minor  Finalised by: &lt;DOCTOR&gt;</w:t>
      </w:r>
    </w:p>
    <w:p>
      <w:r>
        <w:t>Accession Number: f0891b66ae5f336460e04a106f973b7f2104b66a5ff7d6a9e82a1b7b716fa1df</w:t>
      </w:r>
    </w:p>
    <w:p>
      <w:r>
        <w:t>Updated Date Time: 27/6/2017 10:50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