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15/10/2020 15:06</w:t>
      </w:r>
    </w:p>
    <w:p>
      <w:pPr>
        <w:pStyle w:val="Heading2"/>
      </w:pPr>
      <w:r>
        <w:t>Raw Radiology Report Extracted</w:t>
      </w:r>
    </w:p>
    <w:p>
      <w:r>
        <w:t>Visit Number: be2f23f4a5db69e691d4af297c39238b85025d08484772fc907f0f14cde9eef0</w:t>
      </w:r>
    </w:p>
    <w:p>
      <w:r>
        <w:t>Masked_PatientID: 2444</w:t>
      </w:r>
    </w:p>
    <w:p>
      <w:r>
        <w:t>Order ID: 857fe2cf3e0c194a1a1cd3afb3bef7a715a78fa19ebda4873b51dc9e4859f8a6</w:t>
      </w:r>
    </w:p>
    <w:p>
      <w:r>
        <w:t>Order Name: Chest X-ray, Erect</w:t>
      </w:r>
    </w:p>
    <w:p>
      <w:r>
        <w:t>Result Item Code: CHE-ER</w:t>
      </w:r>
    </w:p>
    <w:p>
      <w:r>
        <w:t>Performed Date Time: 15/10/2020 15:06</w:t>
      </w:r>
    </w:p>
    <w:p>
      <w:r>
        <w:t>Line Num: 1</w:t>
      </w:r>
    </w:p>
    <w:p>
      <w:r>
        <w:t>Text: HISTORY  Fever and low SpO2 REPORT Chest AP sitting Prior chest radiograph dated 29 September 2020 was reviewed. The tip of the feeding tube is projected over the gastric fundus, may be advanced  further. Heart size cannot be accurately assessed on this AP projection. The aorta is unfolded  with mural calcification. No consolidation, pneumothorax or pleural effusion is seen.  Linear atelectasis is noted in the left lower zone. Degenerative changes and scoliosis are seen in the imaged spine. Report Indicator: Known / Minor Reported by: &lt;DOCTOR&gt;</w:t>
      </w:r>
    </w:p>
    <w:p>
      <w:r>
        <w:t>Accession Number: 97827d5bf89e5099023bac1f677fdfa4465ce634233292eb39b0bc2282e94715</w:t>
      </w:r>
    </w:p>
    <w:p>
      <w:r>
        <w:t>Updated Date Time: 15/10/2020 15:50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