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2494, Performed Date: 30/12/2019 14:05</w:t>
      </w:r>
    </w:p>
    <w:p>
      <w:pPr>
        <w:pStyle w:val="Heading2"/>
      </w:pPr>
      <w:r>
        <w:t>Raw Radiology Report Extracted</w:t>
      </w:r>
    </w:p>
    <w:p>
      <w:r>
        <w:t>Visit Number: 46cb0385a38735f8f837365bf92dad07616a29079590df6e9fb482b4187af0ba</w:t>
      </w:r>
    </w:p>
    <w:p>
      <w:r>
        <w:t>Masked_PatientID: 2494</w:t>
      </w:r>
    </w:p>
    <w:p>
      <w:r>
        <w:t>Order ID: 35cfa22beb8831b6e3ad27886409d5cf408689ba9b7f2db1d724d4cf9d00d1ed</w:t>
      </w:r>
    </w:p>
    <w:p>
      <w:r>
        <w:t>Order Name: Chest X-ray, Erect</w:t>
      </w:r>
    </w:p>
    <w:p>
      <w:r>
        <w:t>Result Item Code: CHE-ER</w:t>
      </w:r>
    </w:p>
    <w:p>
      <w:r>
        <w:t>Performed Date Time: 30/12/2019 14:05</w:t>
      </w:r>
    </w:p>
    <w:p>
      <w:r>
        <w:t>Line Num: 1</w:t>
      </w:r>
    </w:p>
    <w:p>
      <w:r>
        <w:t>Text: HISTORY  fever REPORT Studies reviewed: Chest X-ray 03/05/2016;Chest X-ray 05/05/2015 Chest, PA The heart is enlarged. Tubular densities in the left retrocardiac region represent bronchiectasis. There  are superimposed patchy air spaceopacities in left retrocardiac region as well as  right mid and lower zones, suggestive of infection. A small right pleural effusion  is seen. Chronic blunting of the left costophrenic angle may be from pleural thickening.  Report Indicator: May need further action Finalised by: &lt;DOCTOR&gt;</w:t>
      </w:r>
    </w:p>
    <w:p>
      <w:r>
        <w:t>Accession Number: be48f87a24fca93a662c82cefdda87c562cd0b6cf4ba3cd839fff02ae36d60f3</w:t>
      </w:r>
    </w:p>
    <w:p>
      <w:r>
        <w:t>Updated Date Time: 30/12/2019 16:16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