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30/12/2016 6:15</w:t>
      </w:r>
    </w:p>
    <w:p>
      <w:pPr>
        <w:pStyle w:val="Heading2"/>
      </w:pPr>
      <w:r>
        <w:t>Raw Radiology Report Extracted</w:t>
      </w:r>
    </w:p>
    <w:p>
      <w:r>
        <w:t>Visit Number: c2b18c051f8c81c36e662adbd6750d8ef4fa69f3de227a32822e3576f9f10ec3</w:t>
      </w:r>
    </w:p>
    <w:p>
      <w:r>
        <w:t>Masked_PatientID: 2498</w:t>
      </w:r>
    </w:p>
    <w:p>
      <w:r>
        <w:t>Order ID: 6b0ef70eed3b8e97be5058499249935ac88c5f99a3b7b4fac5b5187152429297</w:t>
      </w:r>
    </w:p>
    <w:p>
      <w:r>
        <w:t>Order Name: Chest X-ray</w:t>
      </w:r>
    </w:p>
    <w:p>
      <w:r>
        <w:t>Result Item Code: CHE-NOV</w:t>
      </w:r>
    </w:p>
    <w:p>
      <w:r>
        <w:t>Performed Date Time: 30/12/2016 6:15</w:t>
      </w:r>
    </w:p>
    <w:p>
      <w:r>
        <w:t>Line Num: 1</w:t>
      </w:r>
    </w:p>
    <w:p>
      <w:r>
        <w:t>Text:       HISTORY  Post op AVR + ECMO REPORT Compared with a study dated 29 December 2016 The tubes and lines remain satisfactory positions. The median sternotomy wires prosthetic  heart valve and postsurgical clips are intact The heart size cannot be accurately assessed in this projection.  Dense opacity in  the right basal medial aspect with obscuration of adjacent dome of the diaphragm  represents underlying consolidation. Fairly stable patchy nonhomogeneous opacities  are also present in bilateral perihilar mid to lower zones associated sliver of pleural  effusions.   May need further action Finalised by: &lt;DOCTOR&gt;</w:t>
      </w:r>
    </w:p>
    <w:p>
      <w:r>
        <w:t>Accession Number: 5e908114a52697a4b59a2447ec4b4e83bbe1ef211ff3ec4bb0b33f8d16b4892b</w:t>
      </w:r>
    </w:p>
    <w:p>
      <w:r>
        <w:t>Updated Date Time: 30/12/2016 14:40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