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330, Performed Date: 23/9/2019 10:56</w:t>
      </w:r>
    </w:p>
    <w:p>
      <w:pPr>
        <w:pStyle w:val="Heading2"/>
      </w:pPr>
      <w:r>
        <w:t>Raw Radiology Report Extracted</w:t>
      </w:r>
    </w:p>
    <w:p>
      <w:r>
        <w:t>Visit Number: 329bc92b78700d92f334d992282bc075f74c1a82ba14a6f532b996eadca56cb3</w:t>
      </w:r>
    </w:p>
    <w:p>
      <w:r>
        <w:t>Masked_PatientID: 330</w:t>
      </w:r>
    </w:p>
    <w:p>
      <w:r>
        <w:t>Order ID: 16b7be2f2add04a979568bb4339b3fc545562d3303c425fec4908ea81a619e46</w:t>
      </w:r>
    </w:p>
    <w:p>
      <w:r>
        <w:t>Order Name: Chest X-ray, Erect</w:t>
      </w:r>
    </w:p>
    <w:p>
      <w:r>
        <w:t>Result Item Code: CHE-ER</w:t>
      </w:r>
    </w:p>
    <w:p>
      <w:r>
        <w:t>Performed Date Time: 23/9/2019 10:56</w:t>
      </w:r>
    </w:p>
    <w:p>
      <w:r>
        <w:t>Line Num: 2</w:t>
      </w:r>
    </w:p>
    <w:p>
      <w:r>
        <w:t>Text: of the thoracic aorta noted. No confluent consolidation or large pleural effusion. Report Indicator: Known / Minor Finalised by: &lt;DOCTOR&gt;</w:t>
      </w:r>
    </w:p>
    <w:p>
      <w:r>
        <w:t>Accession Number: 6940d5784761b7a2ce5eb48fafbab432c178d85fba209cdd7f42c706af979bec</w:t>
      </w:r>
    </w:p>
    <w:p>
      <w:r>
        <w:t>Updated Date Time: 23/9/2019 15:05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