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 Performed Date: 04/12/2018 1:05</w:t>
      </w:r>
    </w:p>
    <w:p>
      <w:pPr>
        <w:pStyle w:val="Heading2"/>
      </w:pPr>
      <w:r>
        <w:t>Raw Radiology Report Extracted</w:t>
      </w:r>
    </w:p>
    <w:p>
      <w:r>
        <w:t>Visit Number: d414ff36e4e9030648eca2408df181191ab687910c4ea57026a19ab404ccbe40</w:t>
      </w:r>
    </w:p>
    <w:p>
      <w:r>
        <w:t>Masked_PatientID: 345</w:t>
      </w:r>
    </w:p>
    <w:p>
      <w:r>
        <w:t>Order ID: e94e528b6247b3744f6f34ce37c4ae66fe5034450c728c054f361e5101fae3a4</w:t>
      </w:r>
    </w:p>
    <w:p>
      <w:r>
        <w:t>Order Name: Chest X-ray</w:t>
      </w:r>
    </w:p>
    <w:p>
      <w:r>
        <w:t>Result Item Code: CHE-NOV</w:t>
      </w:r>
    </w:p>
    <w:p>
      <w:r>
        <w:t>Performed Date Time: 04/12/2018 1:05</w:t>
      </w:r>
    </w:p>
    <w:p>
      <w:r>
        <w:t>Line Num: 1</w:t>
      </w:r>
    </w:p>
    <w:p>
      <w:r>
        <w:t>Text:       HISTORY right LL weakness with urinary incontinence; TRO spine lesions; Lung Ca; SOB REPORT Chest radiograph of 25 October 2018 was reviewed. There is worsening airspace opacity in the left mid and lower zones, obscuring the  cardiac border and known lung mass.  Left pleural effusion has worsened.  There is  mild atelectasis and/or consolidation in the right lower zone.   May need further action Finalised by: &lt;DOCTOR&gt;</w:t>
      </w:r>
    </w:p>
    <w:p>
      <w:r>
        <w:t>Accession Number: ac869823b2fae74102d608c82b377ba93ae32147d8e994701fbdb61bee13e742</w:t>
      </w:r>
    </w:p>
    <w:p>
      <w:r>
        <w:t>Updated Date Time: 04/12/2018 16:58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