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356, Performed Date: 04/3/2015 14:01</w:t>
      </w:r>
    </w:p>
    <w:p>
      <w:pPr>
        <w:pStyle w:val="Heading2"/>
      </w:pPr>
      <w:r>
        <w:t>Raw Radiology Report Extracted</w:t>
      </w:r>
    </w:p>
    <w:p>
      <w:r>
        <w:t>Visit Number: f3ee97b5f9bc1b84cd15d2cd55c04e1014435710dff66046108a2c42aa275ef7</w:t>
      </w:r>
    </w:p>
    <w:p>
      <w:r>
        <w:t>Masked_PatientID: 356</w:t>
      </w:r>
    </w:p>
    <w:p>
      <w:r>
        <w:t>Order ID: f6828b49dddac512aaf1fc49d70c9cf9f9b0638ac947fb962924ff75bbb3b79c</w:t>
      </w:r>
    </w:p>
    <w:p>
      <w:r>
        <w:t>Order Name: Chest X-ray, Erect</w:t>
      </w:r>
    </w:p>
    <w:p>
      <w:r>
        <w:t>Result Item Code: CHE-ER</w:t>
      </w:r>
    </w:p>
    <w:p>
      <w:r>
        <w:t>Performed Date Time: 04/3/2015 14:01</w:t>
      </w:r>
    </w:p>
    <w:p>
      <w:r>
        <w:t>Line Num: 1</w:t>
      </w:r>
    </w:p>
    <w:p>
      <w:r>
        <w:t>Text:             HISTORY CTS Pre-admission Tests FINDINGS     The heart size is normal.  The lungs are clear.    Normal Finalised by: &lt;DOCTOR&gt;</w:t>
      </w:r>
    </w:p>
    <w:p>
      <w:r>
        <w:t>Accession Number: 2a3ac17312023c4f3aa002f57b09520fe134129347a9507fddab5e477daeb5eb</w:t>
      </w:r>
    </w:p>
    <w:p>
      <w:r>
        <w:t>Updated Date Time: 04/3/2015 14:31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