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30/10/2015 19:09</w:t>
      </w:r>
    </w:p>
    <w:p>
      <w:pPr>
        <w:pStyle w:val="Heading2"/>
      </w:pPr>
      <w:r>
        <w:t>Raw Radiology Report Extracted</w:t>
      </w:r>
    </w:p>
    <w:p>
      <w:r>
        <w:t>Visit Number: 5965c98cc5c088ac04f0714cba9e93952f883290c69d9f6e9a2228a78c37a3ff</w:t>
      </w:r>
    </w:p>
    <w:p>
      <w:r>
        <w:t>Masked_PatientID: 356</w:t>
      </w:r>
    </w:p>
    <w:p>
      <w:r>
        <w:t>Order ID: 7f4ce465658747906397433cd74ae5e3ae5ba8bb4759970e88c7e807390a8ea4</w:t>
      </w:r>
    </w:p>
    <w:p>
      <w:r>
        <w:t>Order Name: Chest X-ray</w:t>
      </w:r>
    </w:p>
    <w:p>
      <w:r>
        <w:t>Result Item Code: CHE-NOV</w:t>
      </w:r>
    </w:p>
    <w:p>
      <w:r>
        <w:t>Performed Date Time: 30/10/2015 19:09</w:t>
      </w:r>
    </w:p>
    <w:p>
      <w:r>
        <w:t>Line Num: 1</w:t>
      </w:r>
    </w:p>
    <w:p>
      <w:r>
        <w:t>Text:       HISTORY tachypnoiec and sob bg of MG - desat on RA REPORT  Sternotomy wires are seen. The heart size cannot be accurately assessed as the patient is not in full inspiration. Atelectasis is seen in the lower zones. Patchy airspace shadows are also seen in the left lower zone. Bilateral small pleural effusions are noted.   May need further action Finalised by: &lt;DOCTOR&gt;</w:t>
      </w:r>
    </w:p>
    <w:p>
      <w:r>
        <w:t>Accession Number: 9d4852b909e0a5ff35671e1d77fc6352115176217b0e73c9a22f610ce71c0fc7</w:t>
      </w:r>
    </w:p>
    <w:p>
      <w:r>
        <w:t>Updated Date Time: 30/10/2015 19:54</w:t>
      </w:r>
    </w:p>
    <w:p>
      <w:pPr>
        <w:pStyle w:val="Heading2"/>
      </w:pPr>
      <w:r>
        <w:t>Layman Explanation</w:t>
      </w:r>
    </w:p>
    <w:p>
      <w:r>
        <w:t>The images show some metal wires from a previous chest surgery.  The doctor couldn't fully assess the size of the heart because the patient wasn't taking a deep enough breath. There are some collapsed areas in the lower parts of the lungs, and some cloudy patches in the left lower lung. There is also a small amount of fluid in both lungs. The doctor may need to do more tests.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