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419, Performed Date: 18/9/2019 15:14</w:t>
      </w:r>
    </w:p>
    <w:p>
      <w:pPr>
        <w:pStyle w:val="Heading2"/>
      </w:pPr>
      <w:r>
        <w:t>Raw Radiology Report Extracted</w:t>
      </w:r>
    </w:p>
    <w:p>
      <w:r>
        <w:t>Visit Number: 5a746f0f811492b60e49f9d2ad632d9c4a089d7ceea13a72942a4b30d5f46189</w:t>
      </w:r>
    </w:p>
    <w:p>
      <w:r>
        <w:t>Masked_PatientID: 419</w:t>
      </w:r>
    </w:p>
    <w:p>
      <w:r>
        <w:t>Order ID: bbd79531a440e98219eefebdc0a47d9e64fd90b487b0fee59652af8c852be0ba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18/9/2019 15:14</w:t>
      </w:r>
    </w:p>
    <w:p>
      <w:r>
        <w:t>Line Num: 1</w:t>
      </w:r>
    </w:p>
    <w:p>
      <w:r>
        <w:t>Text: HISTORY  preop REPORT The heart size and mediastinal configuration are normal.  No active lung lesion is seen. No pleural effusion is seen. Report Indicator: Normal Finalised by: &lt;DOCTOR&gt;</w:t>
      </w:r>
    </w:p>
    <w:p>
      <w:r>
        <w:t>Accession Number: a71940723fb9909509ba9e8e5681bf1c78a87fbae17cdac8572f43223ed1c92e</w:t>
      </w:r>
    </w:p>
    <w:p>
      <w:r>
        <w:t>Updated Date Time: 19/9/2019 11:36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