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510, Performed Date: 14/1/2016 9:26</w:t>
      </w:r>
    </w:p>
    <w:p>
      <w:pPr>
        <w:pStyle w:val="Heading2"/>
      </w:pPr>
      <w:r>
        <w:t>Raw Radiology Report Extracted</w:t>
      </w:r>
    </w:p>
    <w:p>
      <w:r>
        <w:t>Visit Number: 81dcedb94c43cc1f7f2d05c5eeed292976226c3928f4209fba65b93c90ae5453</w:t>
      </w:r>
    </w:p>
    <w:p>
      <w:r>
        <w:t>Masked_PatientID: 510</w:t>
      </w:r>
    </w:p>
    <w:p>
      <w:r>
        <w:t>Order ID: 9ee64226b7ceb9ca58e5a3fa377f257bba2299f0cc029170a0015e787c3dba04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14/1/2016 9:26</w:t>
      </w:r>
    </w:p>
    <w:p>
      <w:r>
        <w:t>Line Num: 1</w:t>
      </w:r>
    </w:p>
    <w:p>
      <w:r>
        <w:t>Text:       HISTORY left shoulder cuff tear, SLAP tear REPORT The heart size and mediastinal configuration are normal.  No lung lesion is seen.    Normal Finalised by: &lt;DOCTOR&gt;</w:t>
      </w:r>
    </w:p>
    <w:p>
      <w:r>
        <w:t>Accession Number: e9d7a87e8941a5ed65de2ff26057a82fae66be38734cd994782c993610350db9</w:t>
      </w:r>
    </w:p>
    <w:p>
      <w:r>
        <w:t>Updated Date Time: 14/1/2016 11:44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