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21/9/2019 17:43</w:t>
      </w:r>
    </w:p>
    <w:p>
      <w:pPr>
        <w:pStyle w:val="Heading2"/>
      </w:pPr>
      <w:r>
        <w:t>Raw Radiology Report Extracted</w:t>
      </w:r>
    </w:p>
    <w:p>
      <w:r>
        <w:t>Visit Number: b2a65ab978b8b0a802432847c2adc8238de905d3156e738c76b85b405669f8e0</w:t>
      </w:r>
    </w:p>
    <w:p>
      <w:r>
        <w:t>Masked_PatientID: 538</w:t>
      </w:r>
    </w:p>
    <w:p>
      <w:r>
        <w:t>Order ID: ff36339de56c064f823919a6000526e6ccb6971156792e3eb1c382b12a3e0a08</w:t>
      </w:r>
    </w:p>
    <w:p>
      <w:r>
        <w:t>Order Name: Chest X-ray, Erect</w:t>
      </w:r>
    </w:p>
    <w:p>
      <w:r>
        <w:t>Result Item Code: CHE-ER</w:t>
      </w:r>
    </w:p>
    <w:p>
      <w:r>
        <w:t>Performed Date Time: 21/9/2019 17:43</w:t>
      </w:r>
    </w:p>
    <w:p>
      <w:r>
        <w:t>Line Num: 1</w:t>
      </w:r>
    </w:p>
    <w:p>
      <w:r>
        <w:t>Text: HISTORY  INSERTION OF VAS CATH FOR PLACEMENT REPORT The XR dated 20 Sep 2019 was reviewed. Midline sternotomy wires and mediastinal clips are again seen. The tip of a right central venous catheter is projected over the superior vena cava. The central thoracic drainage catheter remains unchanged in position.  The heart size is unable to be accurately assessed in this AP sitting projection.  The thoracic aorta is unfolded. There is marginal improvement of the left lower zone consolidation. A small left  pleural effusion is again seen. Report Indicator: Known / Minor Finalised by: &lt;DOCTOR&gt;</w:t>
      </w:r>
    </w:p>
    <w:p>
      <w:r>
        <w:t>Accession Number: ece2ff92c82aec7c790b8fec73494f8d31e2e56a1ef6a6d0d7ab23cbe13fdd03</w:t>
      </w:r>
    </w:p>
    <w:p>
      <w:r>
        <w:t>Updated Date Time: 23/9/2019 15:06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