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586, Performed Date: 05/6/2017 6:50</w:t>
      </w:r>
    </w:p>
    <w:p>
      <w:pPr>
        <w:pStyle w:val="Heading2"/>
      </w:pPr>
      <w:r>
        <w:t>Raw Radiology Report Extracted</w:t>
      </w:r>
    </w:p>
    <w:p>
      <w:r>
        <w:t>Visit Number: e022d97ea85d324ffd7f7d2df8ac924fc8ee9abf2572e53362866a14777a6319</w:t>
      </w:r>
    </w:p>
    <w:p>
      <w:r>
        <w:t>Masked_PatientID: 586</w:t>
      </w:r>
    </w:p>
    <w:p>
      <w:r>
        <w:t>Order ID: d53393334a825655d01745998c0ccc200ac9961f522ce6b2c8bf9e8ea2456729</w:t>
      </w:r>
    </w:p>
    <w:p>
      <w:r>
        <w:t>Order Name: Chest X-ray</w:t>
      </w:r>
    </w:p>
    <w:p>
      <w:r>
        <w:t>Result Item Code: CHE-NOV</w:t>
      </w:r>
    </w:p>
    <w:p>
      <w:r>
        <w:t>Performed Date Time: 05/6/2017 6:50</w:t>
      </w:r>
    </w:p>
    <w:p>
      <w:r>
        <w:t>Line Num: 1</w:t>
      </w:r>
    </w:p>
    <w:p>
      <w:r>
        <w:t>Text:       HISTORY left TB REPORT  The heart is normal in size.  There is loss of volume in the left lung with left  pleural effusion partially loculated.  Diffuse ground-glass and patchy alveolar -  nodular shadowing is seen in both lungs.There is slight interval improvement in  the findings in the left hemithorax.  Right lung findings are stable.   Known / Minor  Finalised by: &lt;DOCTOR&gt;</w:t>
      </w:r>
    </w:p>
    <w:p>
      <w:r>
        <w:t>Accession Number: eadd589217c23999cf2ee6e69972c8f7d32a1c6033c032a17ef8735d55ffbbba</w:t>
      </w:r>
    </w:p>
    <w:p>
      <w:r>
        <w:t>Updated Date Time: 05/6/2017 19:06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