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14/12/2018 17:43</w:t>
      </w:r>
    </w:p>
    <w:p>
      <w:pPr>
        <w:pStyle w:val="Heading2"/>
      </w:pPr>
      <w:r>
        <w:t>Raw Radiology Report Extracted</w:t>
      </w:r>
    </w:p>
    <w:p>
      <w:r>
        <w:t>Visit Number: 06dbbb67226fb0cf63c0b6ebb10251351441a910487345a69a7b7dd3821442e4</w:t>
      </w:r>
    </w:p>
    <w:p>
      <w:r>
        <w:t>Masked_PatientID: 589</w:t>
      </w:r>
    </w:p>
    <w:p>
      <w:r>
        <w:t>Order ID: 8097b9e897761951046558f3891e3cdf951e1291ded0d1f37c8d29605f6fa863</w:t>
      </w:r>
    </w:p>
    <w:p>
      <w:r>
        <w:t>Order Name: Chest X-ray</w:t>
      </w:r>
    </w:p>
    <w:p>
      <w:r>
        <w:t>Result Item Code: CHE-NOV</w:t>
      </w:r>
    </w:p>
    <w:p>
      <w:r>
        <w:t>Performed Date Time: 14/12/2018 17:43</w:t>
      </w:r>
    </w:p>
    <w:p>
      <w:r>
        <w:t>Line Num: 1</w:t>
      </w:r>
    </w:p>
    <w:p>
      <w:r>
        <w:t>Text:       HISTORY SLE New, ILD REPORT Prior radiograph dated 02/3/18 was reviewed. Extensive reticular opacity in both lungs is in keeping with the known interstitial  lung disease. Stable volume loss in both lungs is seen. No consolidation or pleural effusion. Heart size is normal.   Non-union left clavicle fracture is seen.   Known / Minor Finalised by: &lt;DOCTOR&gt;</w:t>
      </w:r>
    </w:p>
    <w:p>
      <w:r>
        <w:t>Accession Number: 446a9dd158eb79319485a952f33aa42bd01b4ca034fa1077f76a76eb12855187</w:t>
      </w:r>
    </w:p>
    <w:p>
      <w:r>
        <w:t>Updated Date Time: 15/12/2018 12:27</w:t>
      </w:r>
    </w:p>
    <w:p>
      <w:pPr>
        <w:pStyle w:val="Heading2"/>
      </w:pPr>
      <w:r>
        <w:t>Layman Explanation</w:t>
      </w:r>
    </w:p>
    <w:p>
      <w:r>
        <w:t>Error generating summary.</w:t>
      </w:r>
    </w:p>
    <w:p>
      <w:pPr>
        <w:pStyle w:val="Heading2"/>
      </w:pPr>
      <w:r>
        <w:t>Summary</w:t>
      </w:r>
    </w:p>
    <w:p>
      <w:r>
        <w:t>## Radiology Report Analysis</w:t>
        <w:br/>
        <w:br/>
        <w:t xml:space="preserve">**Image Type:** Chest X-ray </w:t>
        <w:br/>
        <w:br/>
        <w:t>**1. Disease(s):**</w:t>
        <w:br/>
        <w:br/>
        <w:t xml:space="preserve">* **Interstitial Lung Disease (ILD):** The report mentions "extensive reticular opacity in both lungs is in keeping with the known interstitial lung disease." This indicates the presence of ILD, which is a general term for a group of diseases that cause inflammation and scarring in the lungs. </w:t>
        <w:br/>
        <w:t>* **Non-union Left Clavicle Fracture:** The report states "Non-union left clavicle fracture is seen." This indicates a fracture of the left clavicle that has not healed properly.</w:t>
        <w:br/>
        <w:br/>
        <w:t>**2. Organs:**</w:t>
        <w:br/>
        <w:br/>
        <w:t>* **Lungs:** The report describes "extensive reticular opacity" and "stable volume loss" in both lungs, indicating abnormalities within the lung tissue.</w:t>
        <w:br/>
        <w:t xml:space="preserve">* **Heart:** The report mentions "Heart size is normal." This implies that the size of the heart appears to be within the expected range. </w:t>
        <w:br/>
        <w:br/>
        <w:t>**3. Symptoms or Phenomena:**</w:t>
        <w:br/>
        <w:br/>
        <w:t xml:space="preserve">* **Stable Volume Loss in Both Lungs:** This indicates that the lungs have lost some volume, suggesting a possible decrease in lung capacity.  </w:t>
        <w:br/>
        <w:t xml:space="preserve">* **Non-union Left Clavicle Fracture:** This is a significant finding that may require further medical attention or intervention. </w:t>
        <w:br/>
        <w:br/>
        <w:t>**Additional Information:**</w:t>
        <w:br/>
        <w:br/>
        <w:t xml:space="preserve">* **Patient History:** The report mentions the patient's history of Systemic Lupus Erythematosus (SLE) and a previous radiograph from 02/3/18 was reviewed. </w:t>
        <w:br/>
        <w:t>* **Finalized by:**  The report is finalized by a doctor,  which confirms it is a professional medical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