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02/8/2018 21:16</w:t>
      </w:r>
    </w:p>
    <w:p>
      <w:pPr>
        <w:pStyle w:val="Heading2"/>
      </w:pPr>
      <w:r>
        <w:t>Raw Radiology Report Extracted</w:t>
      </w:r>
    </w:p>
    <w:p>
      <w:r>
        <w:t>Visit Number: 0646d768bf0a7f96c6300953069928ef112db829f79489366a3714faa0445551</w:t>
      </w:r>
    </w:p>
    <w:p>
      <w:r>
        <w:t>Masked_PatientID: 649</w:t>
      </w:r>
    </w:p>
    <w:p>
      <w:r>
        <w:t>Order ID: ded355764fc62c6bda239db5b2dbb703c655f03e2f28144caef7db69ed9c6e24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02/8/2018 21:16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8f12370b813c4f687c576c4e09e8bcc64ae716d16e798fab5589bb8dd85e70ce</w:t>
      </w:r>
    </w:p>
    <w:p>
      <w:r>
        <w:t>Updated Date Time: 03/8/2018 11:00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