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14/3/2020 19:05</w:t>
      </w:r>
    </w:p>
    <w:p>
      <w:pPr>
        <w:pStyle w:val="Heading2"/>
      </w:pPr>
      <w:r>
        <w:t>Raw Radiology Report Extracted</w:t>
      </w:r>
    </w:p>
    <w:p>
      <w:r>
        <w:t>Visit Number: c6fc29dd71506a17c103e89edfe906382f6cead6c202c95a6d8dbc6a2e17e6d2</w:t>
      </w:r>
    </w:p>
    <w:p>
      <w:r>
        <w:t>Masked_PatientID: 649</w:t>
      </w:r>
    </w:p>
    <w:p>
      <w:r>
        <w:t>Order ID: 83ff89edef643db045325c52595c10ce48d590597061759a6b612504e0cfb98f</w:t>
      </w:r>
    </w:p>
    <w:p>
      <w:r>
        <w:t>Order Name: Chest X-ray, Erect</w:t>
      </w:r>
    </w:p>
    <w:p>
      <w:r>
        <w:t>Result Item Code: CHE-ER</w:t>
      </w:r>
    </w:p>
    <w:p>
      <w:r>
        <w:t>Performed Date Time: 14/3/2020 19:05</w:t>
      </w:r>
    </w:p>
    <w:p>
      <w:r>
        <w:t>Line Num: 1</w:t>
      </w:r>
    </w:p>
    <w:p>
      <w:r>
        <w:t>Text: HISTORY  cough stays in JB REPORT Chest X-ray, AP sitting Comparison made with prior chest radiograph dated 6 March 2020. No confluent consolidation or sizable pleural effusion is seen. The heart size is normal. There is evidence of prior CABG. Degenerative changes are noted in the visualised spine. Report Indicator: Known / Minor Reported by: &lt;DOCTOR&gt;</w:t>
      </w:r>
    </w:p>
    <w:p>
      <w:r>
        <w:t>Accession Number: 2c2b44000f8e38298626c2aee9446734a84eb4f05a1c54186ad7e7be2895885d</w:t>
      </w:r>
    </w:p>
    <w:p>
      <w:r>
        <w:t>Updated Date Time: 14/3/2020 20:21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