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23/12/2017 19:23</w:t>
      </w:r>
    </w:p>
    <w:p>
      <w:pPr>
        <w:pStyle w:val="Heading2"/>
      </w:pPr>
      <w:r>
        <w:t>Raw Radiology Report Extracted</w:t>
      </w:r>
    </w:p>
    <w:p>
      <w:r>
        <w:t>Visit Number: 85b2e6153937e9cb692fbe924b84969525d02c2eed401b52b7bd3e433fc3aafe</w:t>
      </w:r>
    </w:p>
    <w:p>
      <w:r>
        <w:t>Masked_PatientID: 649</w:t>
      </w:r>
    </w:p>
    <w:p>
      <w:r>
        <w:t>Order ID: dd8bdb475c76cf6becb22c68fd20083e74e880e074b524d1cd6b2f7aca1cd1bc</w:t>
      </w:r>
    </w:p>
    <w:p>
      <w:r>
        <w:t>Order Name: Chest X-ray, Erect</w:t>
      </w:r>
    </w:p>
    <w:p>
      <w:r>
        <w:t>Result Item Code: CHE-ER</w:t>
      </w:r>
    </w:p>
    <w:p>
      <w:r>
        <w:t>Performed Date Time: 23/12/2017 19:23</w:t>
      </w:r>
    </w:p>
    <w:p>
      <w:r>
        <w:t>Line Num: 1</w:t>
      </w:r>
    </w:p>
    <w:p>
      <w:r>
        <w:t>Text:       HISTORY EPIGASTRIC BURN REPORT Comparison is made with the prior radiograph of 05/10/2017. The heart size is normal.  The thoracic aorta is unfolded. No focal airspace consolidation, pleural effusion or subdiaphragmatic free air is  seen. Degenerative changes are seen in the visualised spine.  Stable sclerotic foci projected  over the left scapula.   Known / Minor  Finalised by: &lt;DOCTOR&gt;</w:t>
      </w:r>
    </w:p>
    <w:p>
      <w:r>
        <w:t>Accession Number: 364344f745d7e73778de90ff06093e4d945b366d02ec346a403ee8effa593462</w:t>
      </w:r>
    </w:p>
    <w:p>
      <w:r>
        <w:t>Updated Date Time: 24/12/2017 11:26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