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703, Performed Date: 03/3/2018 5:33</w:t>
      </w:r>
    </w:p>
    <w:p>
      <w:pPr>
        <w:pStyle w:val="Heading2"/>
      </w:pPr>
      <w:r>
        <w:t>Raw Radiology Report Extracted</w:t>
      </w:r>
    </w:p>
    <w:p>
      <w:r>
        <w:t>Visit Number: 50aa0c06edf42d9d740a8d3f91e80f6e9ae4b5e9b814855437a834983dce5a6b</w:t>
      </w:r>
    </w:p>
    <w:p>
      <w:r>
        <w:t>Masked_PatientID: 703</w:t>
      </w:r>
    </w:p>
    <w:p>
      <w:r>
        <w:t>Order ID: 76925532938ebe98a571d8c32b9eb30d52f650acfba53a525d4b97527a261f9c</w:t>
      </w:r>
    </w:p>
    <w:p>
      <w:r>
        <w:t>Order Name: Chest X-ray</w:t>
      </w:r>
    </w:p>
    <w:p>
      <w:r>
        <w:t>Result Item Code: CHE-NOV</w:t>
      </w:r>
    </w:p>
    <w:p>
      <w:r>
        <w:t>Performed Date Time: 03/3/2018 5:33</w:t>
      </w:r>
    </w:p>
    <w:p>
      <w:r>
        <w:t>Line Num: 1</w:t>
      </w:r>
    </w:p>
    <w:p>
      <w:r>
        <w:t>Text:       HISTORY Post ICD insertion REPORT  Single lead AICD is observed in situ.  There is cardiomegaly.  Mild pulmonary venous  congestion is noted.  There are a few small septal lines in the costophrenic angles.   Known / Minor  Finalised by: &lt;DOCTOR&gt;</w:t>
      </w:r>
    </w:p>
    <w:p>
      <w:r>
        <w:t>Accession Number: 39a1b6ede543cf5b4e9561d16f60dd6d7cae88ee1c941242cf55e08ecfad36cc</w:t>
      </w:r>
    </w:p>
    <w:p>
      <w:r>
        <w:t>Updated Date Time: 04/3/2018 17:41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