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720, Performed Date: 17/11/2017 14:51</w:t>
      </w:r>
    </w:p>
    <w:p>
      <w:pPr>
        <w:pStyle w:val="Heading2"/>
      </w:pPr>
      <w:r>
        <w:t>Raw Radiology Report Extracted</w:t>
      </w:r>
    </w:p>
    <w:p>
      <w:r>
        <w:t>Visit Number: 43ef51b80e791a9a742e29f000cd4cb948516e950a86e1e0d557a5fc99235c5a</w:t>
      </w:r>
    </w:p>
    <w:p>
      <w:r>
        <w:t>Masked_PatientID: 720</w:t>
      </w:r>
    </w:p>
    <w:p>
      <w:r>
        <w:t>Order ID: ce157e86af65e83d7c9e4ce5bff9db4613249524f9385bad98c70704394d9df6</w:t>
      </w:r>
    </w:p>
    <w:p>
      <w:r>
        <w:t>Order Name: Chest X-ray</w:t>
      </w:r>
    </w:p>
    <w:p>
      <w:r>
        <w:t>Result Item Code: CHE-NOV</w:t>
      </w:r>
    </w:p>
    <w:p>
      <w:r>
        <w:t>Performed Date Time: 17/11/2017 14:51</w:t>
      </w:r>
    </w:p>
    <w:p>
      <w:r>
        <w:t>Line Num: 1</w:t>
      </w:r>
    </w:p>
    <w:p>
      <w:r>
        <w:t>Text:       HISTORY left pneural effusion REPORT  The spine is scoliotic concave to the left.  There is blunting of the left costophrenic  angle - stable.  No airspace shadowing is seen. The heart is normal in size.   Known / Minor  Finalised by: &lt;DOCTOR&gt;</w:t>
      </w:r>
    </w:p>
    <w:p>
      <w:r>
        <w:t>Accession Number: 295d90172bc61fae9adfa564a1efe3968099c0f8f2a48094c06670f64a3d948a</w:t>
      </w:r>
    </w:p>
    <w:p>
      <w:r>
        <w:t>Updated Date Time: 17/11/2017 15:08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