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12/9/2016 1:34</w:t>
      </w:r>
    </w:p>
    <w:p>
      <w:pPr>
        <w:pStyle w:val="Heading2"/>
      </w:pPr>
      <w:r>
        <w:t>Raw Radiology Report Extracted</w:t>
      </w:r>
    </w:p>
    <w:p>
      <w:r>
        <w:t>Visit Number: b5b09a09eefdc89ab1a37f3ebf21a11cbc2af73a5d429b6182943f9b212cceec</w:t>
      </w:r>
    </w:p>
    <w:p>
      <w:r>
        <w:t>Masked_PatientID: 743</w:t>
      </w:r>
    </w:p>
    <w:p>
      <w:r>
        <w:t>Order ID: cd5ce5dcfe78d0ba8d50797bef4ed38e715f68babea3b043d04aa8ca30946ebc</w:t>
      </w:r>
    </w:p>
    <w:p>
      <w:r>
        <w:t>Order Name: Chest X-ray, Erect</w:t>
      </w:r>
    </w:p>
    <w:p>
      <w:r>
        <w:t>Result Item Code: CHE-ER</w:t>
      </w:r>
    </w:p>
    <w:p>
      <w:r>
        <w:t>Performed Date Time: 12/9/2016 1:34</w:t>
      </w:r>
    </w:p>
    <w:p>
      <w:r>
        <w:t>Line Num: 1</w:t>
      </w:r>
    </w:p>
    <w:p>
      <w:r>
        <w:t>Text:       HISTORY ?Fluid overload REPORT CHEST  Previous chest radiograph dated 4 July 2016 was reviewed. The patient is status post CABG. Heart size cannot be accurately assessed in this projection. There is unfolding of  the thoracic aorta with intimal calcification.   Prominence of the bilateral perihilar vasculature suggest a degree of pulmonary venous  congestion.  No focal consolidation or pleural effusion is seen.   Known / Minor  Finalised by: &lt;DOCTOR&gt;</w:t>
      </w:r>
    </w:p>
    <w:p>
      <w:r>
        <w:t>Accession Number: 7baa083fdba77f054aaf9cf7b8817f71fddde934550f9d7b61e0c6e0ad286c54</w:t>
      </w:r>
    </w:p>
    <w:p>
      <w:r>
        <w:t>Updated Date Time: 12/9/2016 11:33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