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15/4/2016 11:57</w:t>
      </w:r>
    </w:p>
    <w:p>
      <w:pPr>
        <w:pStyle w:val="Heading2"/>
      </w:pPr>
      <w:r>
        <w:t>Raw Radiology Report Extracted</w:t>
      </w:r>
    </w:p>
    <w:p>
      <w:r>
        <w:t>Visit Number: 1faff0f177298244044b30d7289ab3db32e882b4cf429ada511bbf339b54de24</w:t>
      </w:r>
    </w:p>
    <w:p>
      <w:r>
        <w:t>Masked_PatientID: 743</w:t>
      </w:r>
    </w:p>
    <w:p>
      <w:r>
        <w:t>Order ID: bbb513656dbfaedfff07188884d2581c5576c4c322d4ab245ca7ba51660ab99c</w:t>
      </w:r>
    </w:p>
    <w:p>
      <w:r>
        <w:t>Order Name: CT Chest or Thorax</w:t>
      </w:r>
    </w:p>
    <w:p>
      <w:r>
        <w:t>Result Item Code: CTCHE</w:t>
      </w:r>
    </w:p>
    <w:p>
      <w:r>
        <w:t>Performed Date Time: 15/4/2016 11:57</w:t>
      </w:r>
    </w:p>
    <w:p>
      <w:r>
        <w:t>Line Num: 1</w:t>
      </w:r>
    </w:p>
    <w:p>
      <w:r>
        <w:t>Text:       HISTORY ocular  myasthenia.  t/o  look  for  thymoma; renally  impaired TECHNIQUE Scans acquired as per department protocol. Intravenous contrast:  FINDINGS  The anterior mediastinum show no evidence of a mass lesion.  Previouscoronary bypass  surgery and sternotomy wires are present. There is pulmonary vascular congestion particularly within the dependent aspects  of the pulmonary parenchyma.  Mild thickening of the airways is present presumably  due to some congestion.  No endoluminal mass is demonstrated within the airways. The heart is mildly enlarged. No overt mediastinal lymph node enlargement is seen. The portions of the upper abdomen shows no overt hepatic or splenic lesion. Hypodense areas are present in both lobes of the thyroid gland which is prominent  in size. CONCLUSION There is no anterior mediastinal mass lesion. Pulmonary vascular congestion is detected suggesting a degree of cardiac impairment.   Known / Minor  Finalised by: &lt;DOCTOR&gt;</w:t>
      </w:r>
    </w:p>
    <w:p>
      <w:r>
        <w:t>Accession Number: 9687b9e0dd63dd35cc5eb3824121019615c5e5dc68a25e30a66551024adf6875</w:t>
      </w:r>
    </w:p>
    <w:p>
      <w:r>
        <w:t>Updated Date Time: 15/4/2016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