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21/12/2015 18:45</w:t>
      </w:r>
    </w:p>
    <w:p>
      <w:pPr>
        <w:pStyle w:val="Heading2"/>
      </w:pPr>
      <w:r>
        <w:t>Raw Radiology Report Extracted</w:t>
      </w:r>
    </w:p>
    <w:p>
      <w:r>
        <w:t>Visit Number: d045c9899f3340830ca98595b2c02d7ffdda55873d551c025e905928e52869d8</w:t>
      </w:r>
    </w:p>
    <w:p>
      <w:r>
        <w:t>Masked_PatientID: 743</w:t>
      </w:r>
    </w:p>
    <w:p>
      <w:r>
        <w:t>Order ID: 6dd8950ea0272b08aaa48f42fdd72fc0d0ae73d68c08a422bd799cf2ed506cd3</w:t>
      </w:r>
    </w:p>
    <w:p>
      <w:r>
        <w:t>Order Name: Chest X-ray</w:t>
      </w:r>
    </w:p>
    <w:p>
      <w:r>
        <w:t>Result Item Code: CHE-NOV</w:t>
      </w:r>
    </w:p>
    <w:p>
      <w:r>
        <w:t>Performed Date Time: 21/12/2015 18:45</w:t>
      </w:r>
    </w:p>
    <w:p>
      <w:r>
        <w:t>Line Num: 1</w:t>
      </w:r>
    </w:p>
    <w:p>
      <w:r>
        <w:t>Text:       HISTORY CCF? REPORT CHEST PA ERECT Previous radiograph dated 26 November 2015 was reviewed. There are midline sternotomy wires. Heart size is normal. Morphology of the aorta  is acceptable for his age. No focal consolidation or overt features of pulmonary venous congestion. Possible  small bilateral pleural effusions. Linear atelectasis in the left lower zone. Degenerative changes are demonstrated in the visualised spine. Several ovoid densities  projected over the left axillary region are of indeterminate aetiology.   May need further action Finalised by: &lt;DOCTOR&gt;</w:t>
      </w:r>
    </w:p>
    <w:p>
      <w:r>
        <w:t>Accession Number: 5efff37e4902b0a5447bd50c2087518d7d090e18e583503751027637adc46407</w:t>
      </w:r>
    </w:p>
    <w:p>
      <w:r>
        <w:t>Updated Date Time: 22/12/2015 11:37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