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774, Performed Date: 26/5/2016 9:54</w:t>
      </w:r>
    </w:p>
    <w:p>
      <w:pPr>
        <w:pStyle w:val="Heading2"/>
      </w:pPr>
      <w:r>
        <w:t>Raw Radiology Report Extracted</w:t>
      </w:r>
    </w:p>
    <w:p>
      <w:r>
        <w:t>Visit Number: dd59b46fd3459a1dcb1f00a1bd209b644303d4caccdf609661e937c3870cc37d</w:t>
      </w:r>
    </w:p>
    <w:p>
      <w:r>
        <w:t>Masked_PatientID: 774</w:t>
      </w:r>
    </w:p>
    <w:p>
      <w:r>
        <w:t>Order ID: 1ac70ff1fc43ada16b0dbcf6df7710ea85a47fcab6143855fcf4c6d3124e0a72</w:t>
      </w:r>
    </w:p>
    <w:p>
      <w:r>
        <w:t>Order Name: Chest X-ray</w:t>
      </w:r>
    </w:p>
    <w:p>
      <w:r>
        <w:t>Result Item Code: CHE-NOV</w:t>
      </w:r>
    </w:p>
    <w:p>
      <w:r>
        <w:t>Performed Date Time: 26/5/2016 9:54</w:t>
      </w:r>
    </w:p>
    <w:p>
      <w:r>
        <w:t>Line Num: 1</w:t>
      </w:r>
    </w:p>
    <w:p>
      <w:r>
        <w:t>Text:       HISTORY Possible PTB on previous CT thorax. REPORT Comparison radiograph 28/12/2015 and 18/01/2016. Note is made of the CT findings  dated 31/12/2015. There is near-complete resolution of the airspace opacities in the periphery of the  right upper and mid zone.  There are faint nodularities seen at the periphery which  correspond to the findings detected on CT. No new area of air space opacities are present. Left hemithorax appears unremarkable.  Heart size is not enlarged.  May need further action Finalised by: &lt;DOCTOR&gt;</w:t>
      </w:r>
    </w:p>
    <w:p>
      <w:r>
        <w:t>Accession Number: 1611bceb5cdd24a42ea7f5f938a94c6f2405e3256a2404576eac178bd0b180aa</w:t>
      </w:r>
    </w:p>
    <w:p>
      <w:r>
        <w:t>Updated Date Time: 26/5/2016 10:19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