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784, Performed Date: 28/6/2018 18:24</w:t>
      </w:r>
    </w:p>
    <w:p>
      <w:pPr>
        <w:pStyle w:val="Heading2"/>
      </w:pPr>
      <w:r>
        <w:t>Raw Radiology Report Extracted</w:t>
      </w:r>
    </w:p>
    <w:p>
      <w:r>
        <w:t>Visit Number: ba76988be7d464cdafdbb446875479178583337a53f967b724e3b10d7eb0e2dd</w:t>
      </w:r>
    </w:p>
    <w:p>
      <w:r>
        <w:t>Masked_PatientID: 784</w:t>
      </w:r>
    </w:p>
    <w:p>
      <w:r>
        <w:t>Order ID: 753c08f5fb8d0111515c3c84ffd3e93c96f1ccae7b134b371c4e301eace503d4</w:t>
      </w:r>
    </w:p>
    <w:p>
      <w:r>
        <w:t>Order Name: Chest X-ray, Erect</w:t>
      </w:r>
    </w:p>
    <w:p>
      <w:r>
        <w:t>Result Item Code: CHE-ER</w:t>
      </w:r>
    </w:p>
    <w:p>
      <w:r>
        <w:t>Performed Date Time: 28/6/2018 18:24</w:t>
      </w:r>
    </w:p>
    <w:p>
      <w:r>
        <w:t>Line Num: 1</w:t>
      </w:r>
    </w:p>
    <w:p>
      <w:r>
        <w:t>Text:          [ There is clear-cut pulmonary oedema with telltale pleural fluid in the horizontal  fissure and left lung base.  The heart is deemed enlarged.   Further action or early intervention required Finalised by: &lt;DOCTOR&gt;</w:t>
      </w:r>
    </w:p>
    <w:p>
      <w:r>
        <w:t>Accession Number: 911b5c18d4674a43a51648187e4258af1cf9d27ddd14daf5f0b98501a60e5ae7</w:t>
      </w:r>
    </w:p>
    <w:p>
      <w:r>
        <w:t>Updated Date Time: 29/6/2018 10:54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