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14/4/2016 22:45</w:t>
      </w:r>
    </w:p>
    <w:p>
      <w:pPr>
        <w:pStyle w:val="Heading2"/>
      </w:pPr>
      <w:r>
        <w:t>Raw Radiology Report Extracted</w:t>
      </w:r>
    </w:p>
    <w:p>
      <w:r>
        <w:t>Visit Number: bd3ed5f2b81af53d9506b8fdb82720b78f7ec9594c885b2615a0843f3f1a8534</w:t>
      </w:r>
    </w:p>
    <w:p>
      <w:r>
        <w:t>Masked_PatientID: 804</w:t>
      </w:r>
    </w:p>
    <w:p>
      <w:r>
        <w:t>Order ID: 2f32b933363998e5ad046d474e6944d914cd6f6b3fd505333f430a6db148729c</w:t>
      </w:r>
    </w:p>
    <w:p>
      <w:r>
        <w:t>Order Name: Chest X-ray, Erect</w:t>
      </w:r>
    </w:p>
    <w:p>
      <w:r>
        <w:t>Result Item Code: CHE-ER</w:t>
      </w:r>
    </w:p>
    <w:p>
      <w:r>
        <w:t>Performed Date Time: 14/4/2016 22:45</w:t>
      </w:r>
    </w:p>
    <w:p>
      <w:r>
        <w:t>Line Num: 1</w:t>
      </w:r>
    </w:p>
    <w:p>
      <w:r>
        <w:t>Text:       HISTORY SOB / fluid overload REPORT  Chest X-ray: - AP (sitting) The prior radiograph of 06/04/2016 was reviewed. The heart appears enlarged despite AP projection.  Mural calcifications are noted  in the aortic arch. The upper zone pulmonary vessels appear prominent; the hilar vessels appear indistinct.  Fine septal lines are noted in the periphery of the left lung. Mild blunting of the  bilateral costophrenic angle suggests the presence of small pleural effusions. Appearances  are suggestive of a degree of congestive cardiac failure / fluid overload state. No confluent consolidation is visualised.   May need further action Finalised by: &lt;DOCTOR&gt;</w:t>
      </w:r>
    </w:p>
    <w:p>
      <w:r>
        <w:t>Accession Number: 479ed24748733cd8da75e9b5057bc44ab59b9d8ad89e523b0709bc54dc68f312</w:t>
      </w:r>
    </w:p>
    <w:p>
      <w:r>
        <w:t>Updated Date Time: 15/4/2016 11:22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