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843, Performed Date: 02/3/2019 12:39</w:t>
      </w:r>
    </w:p>
    <w:p>
      <w:pPr>
        <w:pStyle w:val="Heading2"/>
      </w:pPr>
      <w:r>
        <w:t>Raw Radiology Report Extracted</w:t>
      </w:r>
    </w:p>
    <w:p>
      <w:r>
        <w:t>Visit Number: e0bd842f2cfb0c4ae7b67eaa262299884c23ace64a6ee9fe379741305ffe6be5</w:t>
      </w:r>
    </w:p>
    <w:p>
      <w:r>
        <w:t>Masked_PatientID: 843</w:t>
      </w:r>
    </w:p>
    <w:p>
      <w:r>
        <w:t>Order ID: 984a0fe657d617f9f46643b88d9fa7beb5b80dea4ad59fc8d9f20a636d6f96ef</w:t>
      </w:r>
    </w:p>
    <w:p>
      <w:r>
        <w:t>Order Name: Chest X-ray, Erect</w:t>
      </w:r>
    </w:p>
    <w:p>
      <w:r>
        <w:t>Result Item Code: CHE-ER</w:t>
      </w:r>
    </w:p>
    <w:p>
      <w:r>
        <w:t>Performed Date Time: 02/3/2019 12:39</w:t>
      </w:r>
    </w:p>
    <w:p>
      <w:r>
        <w:t>Line Num: 1</w:t>
      </w:r>
    </w:p>
    <w:p>
      <w:r>
        <w:t>Text: HISTORY  Palpitations REPORT The heart is enlarged. Pulmonary vascular congestion is noted. There is no pleural  effusion. Findings are concerning for fluid overload state. Clinical correlation  and a post-treatment follow-up radiograph are advised. Report Indicator: May need further action Finalised by: &lt;DOCTOR&gt;</w:t>
      </w:r>
    </w:p>
    <w:p>
      <w:r>
        <w:t>Accession Number: f4fe55238c60ddd75872a62c066ef47016d5bf77faac282c8d38eca2ae92cca6</w:t>
      </w:r>
    </w:p>
    <w:p>
      <w:r>
        <w:t>Updated Date Time: 03/3/2019 7:34</w:t>
      </w:r>
    </w:p>
    <w:p>
      <w:pPr>
        <w:pStyle w:val="Heading2"/>
      </w:pPr>
      <w:r>
        <w:t>Layman Explanation</w:t>
      </w:r>
    </w:p>
    <w:p>
      <w:r>
        <w:t>The images show that your heart is bigger than normal. There are signs of fluid buildup in your lungs. However, there is no fluid buildup around your lungs. These findings suggest that you may have too much fluid in your body. Your doctor will need to review these results and may recommend further tests or treatment.</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