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903, Performed Date: 05/4/2016 13:06</w:t>
      </w:r>
    </w:p>
    <w:p>
      <w:pPr>
        <w:pStyle w:val="Heading2"/>
      </w:pPr>
      <w:r>
        <w:t>Raw Radiology Report Extracted</w:t>
      </w:r>
    </w:p>
    <w:p>
      <w:r>
        <w:t>Visit Number: c6a6c14daf1e49d1cc0406fb8b9f6360b39f8b962cea10e0137cd44aaee8356b</w:t>
      </w:r>
    </w:p>
    <w:p>
      <w:r>
        <w:t>Masked_PatientID: 903</w:t>
      </w:r>
    </w:p>
    <w:p>
      <w:r>
        <w:t>Order ID: 63749f524b39718a0fdac4a0734ea8f7e2f23568ac0c275742e0d7980a3c3f2a</w:t>
      </w:r>
    </w:p>
    <w:p>
      <w:r>
        <w:t>Order Name: Chest X-ray, Erect</w:t>
      </w:r>
    </w:p>
    <w:p>
      <w:r>
        <w:t>Result Item Code: CHE-ER</w:t>
      </w:r>
    </w:p>
    <w:p>
      <w:r>
        <w:t>Performed Date Time: 05/4/2016 13:06</w:t>
      </w:r>
    </w:p>
    <w:p>
      <w:r>
        <w:t>Line Num: 1</w:t>
      </w:r>
    </w:p>
    <w:p>
      <w:r>
        <w:t>Text:       HISTORY fever REPORT  The prior radiograph dated 17/03/2016 was reviewed. The heart is slightly enlarged.  The thoracic aorta is calcified and unfolded. Minor atelectasis and scarring is again noted in the left base.  No confluent consolidation,  lobar collapse or significant pleural effusion.   Known / Minor  Finalised by: &lt;DOCTOR&gt;</w:t>
      </w:r>
    </w:p>
    <w:p>
      <w:r>
        <w:t>Accession Number: e975425279f39268384bd2677d7cb6966e84abb9773ce157d8b9b9b7ced3dcc9</w:t>
      </w:r>
    </w:p>
    <w:p>
      <w:r>
        <w:t>Updated Date Time: 06/4/2016 18:01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