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471166B7" w:rsidR="00705D42" w:rsidRPr="000B05B1" w:rsidRDefault="00B21026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5/25/2025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1C8442CC" w:rsidR="00705D42" w:rsidRPr="000B05B1" w:rsidRDefault="00B21026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Heath Davis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636CB9D2" w:rsidR="531DB269" w:rsidRDefault="00B2102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Heath Davis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4E98D02B" w14:textId="77777777" w:rsidR="0058038C" w:rsidRPr="0058038C" w:rsidRDefault="0058038C" w:rsidP="005803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Artemis </w:t>
      </w:r>
      <w:proofErr w:type="spellStart"/>
      <w:r w:rsidRPr="0058038C">
        <w:rPr>
          <w:rFonts w:cstheme="minorHAnsi"/>
          <w:color w:val="000000" w:themeColor="text1"/>
        </w:rPr>
        <w:t>Financial’s</w:t>
      </w:r>
      <w:proofErr w:type="spellEnd"/>
      <w:r w:rsidRPr="0058038C">
        <w:rPr>
          <w:rFonts w:cstheme="minorHAnsi"/>
          <w:color w:val="000000" w:themeColor="text1"/>
        </w:rPr>
        <w:t xml:space="preserve"> RESTful API handles sensitive financial data, requiring robust security. Key considerations:</w:t>
      </w:r>
    </w:p>
    <w:p w14:paraId="5776F1CA" w14:textId="77777777" w:rsidR="0058038C" w:rsidRPr="0058038C" w:rsidRDefault="0058038C" w:rsidP="0058038C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Secure Communications: Essential for compliance (GDPR, PCI-DSS) and client trust.</w:t>
      </w:r>
    </w:p>
    <w:p w14:paraId="0926A901" w14:textId="77777777" w:rsidR="0058038C" w:rsidRPr="0058038C" w:rsidRDefault="0058038C" w:rsidP="0058038C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Threat Landscape: Risks include API attacks (RCE, CSRF), dependency vulnerabilities, and data breaches.</w:t>
      </w:r>
    </w:p>
    <w:p w14:paraId="2B2E3DF1" w14:textId="77777777" w:rsidR="0058038C" w:rsidRPr="0058038C" w:rsidRDefault="0058038C" w:rsidP="0058038C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Modernization: Requires updates to:</w:t>
      </w:r>
    </w:p>
    <w:p w14:paraId="280B1155" w14:textId="77777777" w:rsidR="0058038C" w:rsidRPr="0058038C" w:rsidRDefault="0058038C" w:rsidP="0058038C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Spring Boot 3.x (current LTS)</w:t>
      </w:r>
    </w:p>
    <w:p w14:paraId="4BA4A7FE" w14:textId="77777777" w:rsidR="0058038C" w:rsidRPr="0058038C" w:rsidRDefault="0058038C" w:rsidP="0058038C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Java 17+ (for security patches)</w:t>
      </w:r>
    </w:p>
    <w:p w14:paraId="06CDAB5F" w14:textId="77777777" w:rsidR="0058038C" w:rsidRPr="0058038C" w:rsidRDefault="0058038C" w:rsidP="0058038C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HTTPS/TLS 1.3 (disable deprecated protocols).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9F75AE1" w14:textId="77777777" w:rsidR="0058038C" w:rsidRPr="0058038C" w:rsidRDefault="0058038C" w:rsidP="005803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Relevant to Artemis </w:t>
      </w:r>
      <w:proofErr w:type="spellStart"/>
      <w:r w:rsidRPr="0058038C">
        <w:rPr>
          <w:rFonts w:cstheme="minorHAnsi"/>
          <w:color w:val="000000" w:themeColor="text1"/>
        </w:rPr>
        <w:t>Financial’s</w:t>
      </w:r>
      <w:proofErr w:type="spellEnd"/>
      <w:r w:rsidRPr="0058038C">
        <w:rPr>
          <w:rFonts w:cstheme="minorHAnsi"/>
          <w:color w:val="000000" w:themeColor="text1"/>
        </w:rPr>
        <w:t xml:space="preserve"> application:</w:t>
      </w:r>
    </w:p>
    <w:p w14:paraId="11663A97" w14:textId="77777777" w:rsidR="0058038C" w:rsidRPr="0058038C" w:rsidRDefault="0058038C" w:rsidP="0058038C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Dependency Security (Critical): Outdated libraries with known CVEs.</w:t>
      </w:r>
    </w:p>
    <w:p w14:paraId="19E265F6" w14:textId="77777777" w:rsidR="0058038C" w:rsidRPr="0058038C" w:rsidRDefault="0058038C" w:rsidP="0058038C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API Protection: Missing CSRF tokens, rate limiting.</w:t>
      </w:r>
    </w:p>
    <w:p w14:paraId="1D6E3D33" w14:textId="77777777" w:rsidR="0058038C" w:rsidRPr="0058038C" w:rsidRDefault="0058038C" w:rsidP="0058038C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Data Integrity: Weak crypto (Bouncy Castle 1.46).</w:t>
      </w:r>
    </w:p>
    <w:p w14:paraId="292E9529" w14:textId="77777777" w:rsidR="0058038C" w:rsidRPr="0058038C" w:rsidRDefault="0058038C" w:rsidP="0058038C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Logging Risks: Vulnerable Log4j/</w:t>
      </w:r>
      <w:proofErr w:type="spellStart"/>
      <w:r w:rsidRPr="0058038C">
        <w:rPr>
          <w:rFonts w:cstheme="minorHAnsi"/>
          <w:color w:val="000000" w:themeColor="text1"/>
        </w:rPr>
        <w:t>SnakeYAML</w:t>
      </w:r>
      <w:proofErr w:type="spellEnd"/>
      <w:r w:rsidRPr="0058038C">
        <w:rPr>
          <w:rFonts w:cstheme="minorHAnsi"/>
          <w:color w:val="000000" w:themeColor="text1"/>
        </w:rPr>
        <w:t>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2024"/>
        <w:gridCol w:w="3071"/>
        <w:gridCol w:w="1096"/>
        <w:gridCol w:w="2795"/>
      </w:tblGrid>
      <w:tr w:rsidR="0058038C" w:rsidRPr="0058038C" w14:paraId="34636C35" w14:textId="77777777" w:rsidTr="005803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AF8EC4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4A622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63147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D6336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Risk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3D01C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Details</w:t>
            </w:r>
          </w:p>
        </w:tc>
      </w:tr>
      <w:tr w:rsidR="0058038C" w:rsidRPr="0058038C" w14:paraId="6C27D1FE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3B0345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95BFD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Outdated Java Version (1.8)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ABE4C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pom.xml (Line 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324BA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4D979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JDK 1.8 lacks modern security patches; upgrade to Java 17+.</w:t>
            </w:r>
          </w:p>
        </w:tc>
      </w:tr>
      <w:tr w:rsidR="0058038C" w:rsidRPr="0058038C" w14:paraId="5DE8BD3F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AFF1B6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8B772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No HTTPS Enforcement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27291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Missing in </w:t>
            </w:r>
            <w:proofErr w:type="spellStart"/>
            <w:proofErr w:type="gramStart"/>
            <w:r w:rsidRPr="0058038C">
              <w:rPr>
                <w:rFonts w:cstheme="minorHAnsi"/>
                <w:color w:val="000000" w:themeColor="text1"/>
              </w:rPr>
              <w:t>application.properties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222EE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2E0D8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API accepts HTTP traffic; risk of MITM attacks.</w:t>
            </w:r>
          </w:p>
        </w:tc>
      </w:tr>
      <w:tr w:rsidR="0058038C" w:rsidRPr="0058038C" w14:paraId="6F4B241B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B1009D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161FF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Hardcoded Database Credentials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9611B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 w:rsidRPr="0058038C">
              <w:rPr>
                <w:rFonts w:cstheme="minorHAnsi"/>
                <w:color w:val="000000" w:themeColor="text1"/>
              </w:rPr>
              <w:t>application.yml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F311C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BD305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Plaintext credentials in config file.</w:t>
            </w:r>
          </w:p>
        </w:tc>
      </w:tr>
      <w:tr w:rsidR="0058038C" w:rsidRPr="0058038C" w14:paraId="7EBBB552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B50FFA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2C084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Missing CSRF Protection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04180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REST Controller classes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D9227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CED63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No CSRF tokens for state-changing requests.</w:t>
            </w:r>
          </w:p>
        </w:tc>
      </w:tr>
      <w:tr w:rsidR="0058038C" w:rsidRPr="0058038C" w14:paraId="64F68760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27FA23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3C131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Excessive Error Details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762A6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GlobalExceptionHandler.java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04FBA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F48BE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Stack traces exposed in production errors.</w:t>
            </w:r>
          </w:p>
        </w:tc>
      </w:tr>
      <w:tr w:rsidR="0058038C" w:rsidRPr="0058038C" w14:paraId="75595B82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44C5C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24121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No Input 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99BC8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UserController.java (POST methods)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A06D3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484DA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Endpoints accept raw/unfiltered user input.</w:t>
            </w:r>
          </w:p>
        </w:tc>
      </w:tr>
      <w:tr w:rsidR="0058038C" w:rsidRPr="0058038C" w14:paraId="59B3B55E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1892E6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84105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Insecure CORS 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330E4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WebSecurityConfig.java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7544D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9CDA9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Wildcard (*) allowed for origins.</w:t>
            </w:r>
          </w:p>
        </w:tc>
      </w:tr>
      <w:tr w:rsidR="0058038C" w:rsidRPr="0058038C" w14:paraId="30FAA34E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1C358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FEBE6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Deprecated Encryption (SHA-1)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9A3BB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PasswordUtil.java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B1A38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9B5A7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 xml:space="preserve">Uses insecure hashing algorithm; upgrade to </w:t>
            </w:r>
            <w:proofErr w:type="spellStart"/>
            <w:r w:rsidRPr="0058038C">
              <w:rPr>
                <w:rFonts w:cstheme="minorHAnsi"/>
                <w:color w:val="000000" w:themeColor="text1"/>
              </w:rPr>
              <w:t>bcrypt</w:t>
            </w:r>
            <w:proofErr w:type="spellEnd"/>
            <w:r w:rsidRPr="0058038C">
              <w:rPr>
                <w:rFonts w:cstheme="minorHAnsi"/>
                <w:color w:val="000000" w:themeColor="text1"/>
              </w:rPr>
              <w:t>.</w:t>
            </w:r>
          </w:p>
        </w:tc>
      </w:tr>
      <w:tr w:rsidR="0058038C" w:rsidRPr="0058038C" w14:paraId="220271A6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57C6CC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24352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Missing Rate Limiting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D7802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N/A (Not implemented)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1A8B0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1381C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API vulnerable to brute force/DDoS.</w:t>
            </w:r>
          </w:p>
        </w:tc>
      </w:tr>
      <w:tr w:rsidR="0058038C" w:rsidRPr="0058038C" w14:paraId="49A0D8A6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CEC139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79254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Insecure File Uploads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58C90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FileUploadController.java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E474E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250C1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No file type/size validation.</w:t>
            </w:r>
          </w:p>
        </w:tc>
      </w:tr>
    </w:tbl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5A502C" w14:textId="77777777" w:rsidR="0058038C" w:rsidRDefault="005803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E22A683" w14:textId="77777777" w:rsidR="0058038C" w:rsidRPr="0058038C" w:rsidRDefault="0058038C" w:rsidP="0058038C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>Key Justifications</w:t>
      </w:r>
    </w:p>
    <w:p w14:paraId="725AEA8B" w14:textId="77777777" w:rsidR="0058038C" w:rsidRPr="0058038C" w:rsidRDefault="0058038C" w:rsidP="0058038C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 xml:space="preserve">Critical </w:t>
      </w:r>
      <w:proofErr w:type="gramStart"/>
      <w:r w:rsidRPr="0058038C">
        <w:rPr>
          <w:rFonts w:cstheme="minorHAnsi"/>
          <w:b/>
          <w:bCs/>
          <w:color w:val="000000" w:themeColor="text1"/>
        </w:rPr>
        <w:t>Risks (#3, #</w:t>
      </w:r>
      <w:proofErr w:type="gramEnd"/>
      <w:r w:rsidRPr="0058038C">
        <w:rPr>
          <w:rFonts w:cstheme="minorHAnsi"/>
          <w:b/>
          <w:bCs/>
          <w:color w:val="000000" w:themeColor="text1"/>
        </w:rPr>
        <w:t>6): Directly expose sensitive data or allow RCE.</w:t>
      </w:r>
    </w:p>
    <w:p w14:paraId="24E4D979" w14:textId="77777777" w:rsidR="0058038C" w:rsidRPr="0058038C" w:rsidRDefault="0058038C" w:rsidP="0058038C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 xml:space="preserve">High </w:t>
      </w:r>
      <w:proofErr w:type="gramStart"/>
      <w:r w:rsidRPr="0058038C">
        <w:rPr>
          <w:rFonts w:cstheme="minorHAnsi"/>
          <w:b/>
          <w:bCs/>
          <w:color w:val="000000" w:themeColor="text1"/>
        </w:rPr>
        <w:t>Risks (#1, #2, #4, #8, #</w:t>
      </w:r>
      <w:proofErr w:type="gramEnd"/>
      <w:r w:rsidRPr="0058038C">
        <w:rPr>
          <w:rFonts w:cstheme="minorHAnsi"/>
          <w:b/>
          <w:bCs/>
          <w:color w:val="000000" w:themeColor="text1"/>
        </w:rPr>
        <w:t>10): Could lead to unauthorized access or data breaches.</w:t>
      </w:r>
    </w:p>
    <w:p w14:paraId="7A77BDE9" w14:textId="77777777" w:rsidR="0058038C" w:rsidRPr="0058038C" w:rsidRDefault="0058038C" w:rsidP="0058038C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 xml:space="preserve">Medium </w:t>
      </w:r>
      <w:proofErr w:type="gramStart"/>
      <w:r w:rsidRPr="0058038C">
        <w:rPr>
          <w:rFonts w:cstheme="minorHAnsi"/>
          <w:b/>
          <w:bCs/>
          <w:color w:val="000000" w:themeColor="text1"/>
        </w:rPr>
        <w:t>Risks (#5, #7, #</w:t>
      </w:r>
      <w:proofErr w:type="gramEnd"/>
      <w:r w:rsidRPr="0058038C">
        <w:rPr>
          <w:rFonts w:cstheme="minorHAnsi"/>
          <w:b/>
          <w:bCs/>
          <w:color w:val="000000" w:themeColor="text1"/>
        </w:rPr>
        <w:t>9): Impact availability or leak debugging info.</w:t>
      </w:r>
    </w:p>
    <w:p w14:paraId="5959A69A" w14:textId="77777777" w:rsidR="0058038C" w:rsidRDefault="005803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48D51021" w14:textId="77777777" w:rsidR="0058038C" w:rsidRPr="0058038C" w:rsidRDefault="0058038C" w:rsidP="005803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>Critical Vulnerabilities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788"/>
        <w:gridCol w:w="2742"/>
      </w:tblGrid>
      <w:tr w:rsidR="0058038C" w:rsidRPr="0058038C" w14:paraId="46A81429" w14:textId="77777777" w:rsidTr="005803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D8AC9D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Dependency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2C8B9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CVE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B11D5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Fix</w:t>
            </w:r>
          </w:p>
        </w:tc>
      </w:tr>
      <w:tr w:rsidR="0058038C" w:rsidRPr="0058038C" w14:paraId="3F82B092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1A456F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spring-boot:2.2.4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67350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CVE-2022-22965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2A28D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Upgrade to ≥ 3.1.6</w:t>
            </w:r>
          </w:p>
        </w:tc>
      </w:tr>
      <w:tr w:rsidR="0058038C" w:rsidRPr="0058038C" w14:paraId="2BE3FC10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CB778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log4j-api:2.12.1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735AF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CVE-2021-44228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3522A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Replace with Log4j ≥ 2.17.0</w:t>
            </w:r>
          </w:p>
        </w:tc>
      </w:tr>
      <w:tr w:rsidR="0058038C" w:rsidRPr="0058038C" w14:paraId="6CEF1C04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49AD61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tomcat-embed:9.0.30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D4B96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CVE-2020-1938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9A22B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Upgrade to ≥ 10.1.0</w:t>
            </w:r>
          </w:p>
        </w:tc>
      </w:tr>
    </w:tbl>
    <w:p w14:paraId="740AF11C" w14:textId="77777777" w:rsidR="0058038C" w:rsidRPr="0058038C" w:rsidRDefault="0058038C" w:rsidP="0058038C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>High-Risk Vulnerabilities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2011"/>
        <w:gridCol w:w="1906"/>
      </w:tblGrid>
      <w:tr w:rsidR="0058038C" w:rsidRPr="0058038C" w14:paraId="1AA05C08" w14:textId="77777777" w:rsidTr="005803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D0BCFA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Dependency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E9BC2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CVE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A529E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58038C">
              <w:rPr>
                <w:rFonts w:cstheme="minorHAnsi"/>
                <w:b/>
                <w:bCs/>
                <w:color w:val="000000" w:themeColor="text1"/>
              </w:rPr>
              <w:t>Fix</w:t>
            </w:r>
          </w:p>
        </w:tc>
      </w:tr>
      <w:tr w:rsidR="0058038C" w:rsidRPr="0058038C" w14:paraId="167F51A3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F75036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bcprov-jdk15on:1.46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CEF05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CVE-2016-1000341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A96FD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Upgrade to ≥ 1.70</w:t>
            </w:r>
          </w:p>
        </w:tc>
      </w:tr>
      <w:tr w:rsidR="0058038C" w:rsidRPr="0058038C" w14:paraId="46DF96AD" w14:textId="77777777" w:rsidTr="0058038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6B9902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snakeyaml:1.25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99D73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CVE-2022-1471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9EF57" w14:textId="77777777" w:rsidR="0058038C" w:rsidRPr="0058038C" w:rsidRDefault="0058038C" w:rsidP="0058038C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038C">
              <w:rPr>
                <w:rFonts w:cstheme="minorHAnsi"/>
                <w:color w:val="000000" w:themeColor="text1"/>
              </w:rPr>
              <w:t>Upgrade to ≥ 2.0</w:t>
            </w:r>
          </w:p>
        </w:tc>
      </w:tr>
    </w:tbl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74CC4D3" w14:textId="77777777" w:rsidR="0058038C" w:rsidRDefault="005803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A501594" w14:textId="77777777" w:rsidR="0058038C" w:rsidRDefault="005803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02EB2B2" w14:textId="77777777" w:rsidR="0058038C" w:rsidRDefault="005803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994BCB4" w14:textId="77777777" w:rsidR="0058038C" w:rsidRDefault="005803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1A89F55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5. Mitigation Plan</w:t>
      </w:r>
    </w:p>
    <w:p w14:paraId="2C9D566B" w14:textId="77777777" w:rsidR="0058038C" w:rsidRPr="0058038C" w:rsidRDefault="0058038C" w:rsidP="005803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>Immediate Actions (Critical)</w:t>
      </w:r>
    </w:p>
    <w:p w14:paraId="2B090CEE" w14:textId="77777777" w:rsidR="0058038C" w:rsidRDefault="0058038C" w:rsidP="0058038C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>Patch Spring Boot</w:t>
      </w:r>
      <w:r w:rsidRPr="0058038C">
        <w:rPr>
          <w:rFonts w:cstheme="minorHAnsi"/>
          <w:color w:val="000000" w:themeColor="text1"/>
        </w:rPr>
        <w:t>:</w:t>
      </w:r>
    </w:p>
    <w:p w14:paraId="2A5A85E5" w14:textId="77777777" w:rsidR="0058038C" w:rsidRDefault="0058038C" w:rsidP="0058038C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</w:p>
    <w:p w14:paraId="555D4E12" w14:textId="6FD71C03" w:rsidR="0058038C" w:rsidRPr="0058038C" w:rsidRDefault="0058038C" w:rsidP="0058038C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&lt;parent&gt;  </w:t>
      </w:r>
    </w:p>
    <w:p w14:paraId="7788F050" w14:textId="77777777" w:rsidR="0058038C" w:rsidRPr="0058038C" w:rsidRDefault="0058038C" w:rsidP="0058038C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    </w:t>
      </w:r>
      <w:proofErr w:type="gramStart"/>
      <w:r w:rsidRPr="0058038C">
        <w:rPr>
          <w:rFonts w:cstheme="minorHAnsi"/>
          <w:color w:val="000000" w:themeColor="text1"/>
        </w:rPr>
        <w:t>&lt;</w:t>
      </w:r>
      <w:proofErr w:type="spellStart"/>
      <w:r w:rsidRPr="0058038C">
        <w:rPr>
          <w:rFonts w:cstheme="minorHAnsi"/>
          <w:color w:val="000000" w:themeColor="text1"/>
        </w:rPr>
        <w:t>groupId</w:t>
      </w:r>
      <w:proofErr w:type="spellEnd"/>
      <w:r w:rsidRPr="0058038C">
        <w:rPr>
          <w:rFonts w:cstheme="minorHAnsi"/>
          <w:color w:val="000000" w:themeColor="text1"/>
        </w:rPr>
        <w:t>&gt;</w:t>
      </w:r>
      <w:proofErr w:type="spellStart"/>
      <w:r w:rsidRPr="0058038C">
        <w:rPr>
          <w:rFonts w:cstheme="minorHAnsi"/>
          <w:color w:val="000000" w:themeColor="text1"/>
        </w:rPr>
        <w:t>org.springframework.boot</w:t>
      </w:r>
      <w:proofErr w:type="spellEnd"/>
      <w:proofErr w:type="gramEnd"/>
      <w:r w:rsidRPr="0058038C">
        <w:rPr>
          <w:rFonts w:cstheme="minorHAnsi"/>
          <w:color w:val="000000" w:themeColor="text1"/>
        </w:rPr>
        <w:t>&lt;/</w:t>
      </w:r>
      <w:proofErr w:type="spellStart"/>
      <w:r w:rsidRPr="0058038C">
        <w:rPr>
          <w:rFonts w:cstheme="minorHAnsi"/>
          <w:color w:val="000000" w:themeColor="text1"/>
        </w:rPr>
        <w:t>groupId</w:t>
      </w:r>
      <w:proofErr w:type="spellEnd"/>
      <w:r w:rsidRPr="0058038C">
        <w:rPr>
          <w:rFonts w:cstheme="minorHAnsi"/>
          <w:color w:val="000000" w:themeColor="text1"/>
        </w:rPr>
        <w:t xml:space="preserve">&gt;  </w:t>
      </w:r>
    </w:p>
    <w:p w14:paraId="5B781CDB" w14:textId="77777777" w:rsidR="0058038C" w:rsidRPr="0058038C" w:rsidRDefault="0058038C" w:rsidP="0058038C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    &lt;</w:t>
      </w:r>
      <w:proofErr w:type="spellStart"/>
      <w:r w:rsidRPr="0058038C">
        <w:rPr>
          <w:rFonts w:cstheme="minorHAnsi"/>
          <w:color w:val="000000" w:themeColor="text1"/>
        </w:rPr>
        <w:t>artifactId</w:t>
      </w:r>
      <w:proofErr w:type="spellEnd"/>
      <w:r w:rsidRPr="0058038C">
        <w:rPr>
          <w:rFonts w:cstheme="minorHAnsi"/>
          <w:color w:val="000000" w:themeColor="text1"/>
        </w:rPr>
        <w:t>&gt;spring-boot-starter-parent&lt;/</w:t>
      </w:r>
      <w:proofErr w:type="spellStart"/>
      <w:r w:rsidRPr="0058038C">
        <w:rPr>
          <w:rFonts w:cstheme="minorHAnsi"/>
          <w:color w:val="000000" w:themeColor="text1"/>
        </w:rPr>
        <w:t>artifactId</w:t>
      </w:r>
      <w:proofErr w:type="spellEnd"/>
      <w:r w:rsidRPr="0058038C">
        <w:rPr>
          <w:rFonts w:cstheme="minorHAnsi"/>
          <w:color w:val="000000" w:themeColor="text1"/>
        </w:rPr>
        <w:t xml:space="preserve">&gt;  </w:t>
      </w:r>
    </w:p>
    <w:p w14:paraId="29F7D7B3" w14:textId="77777777" w:rsidR="0058038C" w:rsidRPr="0058038C" w:rsidRDefault="0058038C" w:rsidP="0058038C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    &lt;version&gt;3.1.6&lt;/version&gt;  </w:t>
      </w:r>
    </w:p>
    <w:p w14:paraId="2BBFA528" w14:textId="77777777" w:rsidR="0058038C" w:rsidRDefault="0058038C" w:rsidP="0058038C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>&lt;/parent&gt;</w:t>
      </w:r>
    </w:p>
    <w:p w14:paraId="1F05331F" w14:textId="497B6119" w:rsidR="0058038C" w:rsidRPr="0058038C" w:rsidRDefault="0058038C" w:rsidP="0058038C">
      <w:pPr>
        <w:suppressAutoHyphens/>
        <w:spacing w:after="0" w:line="240" w:lineRule="auto"/>
        <w:ind w:left="36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</w:t>
      </w:r>
      <w:r w:rsidRPr="0058038C">
        <w:rPr>
          <w:rFonts w:cstheme="minorHAnsi"/>
          <w:color w:val="000000" w:themeColor="text1"/>
        </w:rPr>
        <w:t xml:space="preserve"> </w:t>
      </w:r>
      <w:r w:rsidRPr="0058038C">
        <w:rPr>
          <w:rFonts w:cstheme="minorHAnsi"/>
          <w:b/>
          <w:bCs/>
          <w:color w:val="000000" w:themeColor="text1"/>
        </w:rPr>
        <w:t>Replace Log4j</w:t>
      </w:r>
      <w:r w:rsidRPr="0058038C">
        <w:rPr>
          <w:rFonts w:cstheme="minorHAnsi"/>
          <w:color w:val="000000" w:themeColor="text1"/>
        </w:rPr>
        <w:t xml:space="preserve">: Use </w:t>
      </w:r>
      <w:proofErr w:type="spellStart"/>
      <w:r w:rsidRPr="0058038C">
        <w:rPr>
          <w:rFonts w:cstheme="minorHAnsi"/>
          <w:color w:val="000000" w:themeColor="text1"/>
        </w:rPr>
        <w:t>Logback</w:t>
      </w:r>
      <w:proofErr w:type="spellEnd"/>
      <w:r w:rsidRPr="0058038C">
        <w:rPr>
          <w:rFonts w:cstheme="minorHAnsi"/>
          <w:color w:val="000000" w:themeColor="text1"/>
        </w:rPr>
        <w:t xml:space="preserve"> (already in Spring Boot 3.x).</w:t>
      </w:r>
    </w:p>
    <w:p w14:paraId="2586E68F" w14:textId="6A26DC4D" w:rsidR="0058038C" w:rsidRPr="00D422F1" w:rsidRDefault="00D422F1" w:rsidP="00D422F1">
      <w:p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      </w:t>
      </w:r>
      <w:r w:rsidRPr="00D422F1">
        <w:rPr>
          <w:rFonts w:cstheme="minorHAnsi"/>
          <w:color w:val="000000" w:themeColor="text1"/>
        </w:rPr>
        <w:t>3.</w:t>
      </w:r>
      <w:r w:rsidR="0058038C" w:rsidRPr="00D422F1">
        <w:rPr>
          <w:rFonts w:cstheme="minorHAnsi"/>
          <w:b/>
          <w:bCs/>
          <w:color w:val="000000" w:themeColor="text1"/>
        </w:rPr>
        <w:t>Upgrade Bouncy Castle</w:t>
      </w:r>
      <w:r w:rsidR="0058038C" w:rsidRPr="00D422F1">
        <w:rPr>
          <w:rFonts w:cstheme="minorHAnsi"/>
          <w:color w:val="000000" w:themeColor="text1"/>
        </w:rPr>
        <w:t>:</w:t>
      </w:r>
    </w:p>
    <w:p w14:paraId="1D5E7D9F" w14:textId="77777777" w:rsidR="0058038C" w:rsidRPr="0058038C" w:rsidRDefault="0058038C" w:rsidP="0058038C">
      <w:pPr>
        <w:pStyle w:val="ListParagraph"/>
        <w:suppressAutoHyphens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&lt;dependency&gt;  </w:t>
      </w:r>
    </w:p>
    <w:p w14:paraId="4D05FCC0" w14:textId="77777777" w:rsidR="0058038C" w:rsidRPr="0058038C" w:rsidRDefault="0058038C" w:rsidP="0058038C">
      <w:pPr>
        <w:pStyle w:val="ListParagraph"/>
        <w:suppressAutoHyphens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    &lt;</w:t>
      </w:r>
      <w:proofErr w:type="spellStart"/>
      <w:r w:rsidRPr="0058038C">
        <w:rPr>
          <w:rFonts w:cstheme="minorHAnsi"/>
          <w:color w:val="000000" w:themeColor="text1"/>
        </w:rPr>
        <w:t>groupId</w:t>
      </w:r>
      <w:proofErr w:type="spellEnd"/>
      <w:r w:rsidRPr="0058038C">
        <w:rPr>
          <w:rFonts w:cstheme="minorHAnsi"/>
          <w:color w:val="000000" w:themeColor="text1"/>
        </w:rPr>
        <w:t>&gt;</w:t>
      </w:r>
      <w:proofErr w:type="spellStart"/>
      <w:r w:rsidRPr="0058038C">
        <w:rPr>
          <w:rFonts w:cstheme="minorHAnsi"/>
          <w:color w:val="000000" w:themeColor="text1"/>
        </w:rPr>
        <w:t>org.bouncycastle</w:t>
      </w:r>
      <w:proofErr w:type="spellEnd"/>
      <w:r w:rsidRPr="0058038C">
        <w:rPr>
          <w:rFonts w:cstheme="minorHAnsi"/>
          <w:color w:val="000000" w:themeColor="text1"/>
        </w:rPr>
        <w:t>&lt;/</w:t>
      </w:r>
      <w:proofErr w:type="spellStart"/>
      <w:r w:rsidRPr="0058038C">
        <w:rPr>
          <w:rFonts w:cstheme="minorHAnsi"/>
          <w:color w:val="000000" w:themeColor="text1"/>
        </w:rPr>
        <w:t>groupId</w:t>
      </w:r>
      <w:proofErr w:type="spellEnd"/>
      <w:r w:rsidRPr="0058038C">
        <w:rPr>
          <w:rFonts w:cstheme="minorHAnsi"/>
          <w:color w:val="000000" w:themeColor="text1"/>
        </w:rPr>
        <w:t xml:space="preserve">&gt;  </w:t>
      </w:r>
    </w:p>
    <w:p w14:paraId="79BE303B" w14:textId="77777777" w:rsidR="0058038C" w:rsidRPr="0058038C" w:rsidRDefault="0058038C" w:rsidP="0058038C">
      <w:pPr>
        <w:pStyle w:val="ListParagraph"/>
        <w:suppressAutoHyphens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    &lt;</w:t>
      </w:r>
      <w:proofErr w:type="spellStart"/>
      <w:r w:rsidRPr="0058038C">
        <w:rPr>
          <w:rFonts w:cstheme="minorHAnsi"/>
          <w:color w:val="000000" w:themeColor="text1"/>
        </w:rPr>
        <w:t>artifactId</w:t>
      </w:r>
      <w:proofErr w:type="spellEnd"/>
      <w:r w:rsidRPr="0058038C">
        <w:rPr>
          <w:rFonts w:cstheme="minorHAnsi"/>
          <w:color w:val="000000" w:themeColor="text1"/>
        </w:rPr>
        <w:t>&gt;bcprov-jdk18on&lt;/</w:t>
      </w:r>
      <w:proofErr w:type="spellStart"/>
      <w:r w:rsidRPr="0058038C">
        <w:rPr>
          <w:rFonts w:cstheme="minorHAnsi"/>
          <w:color w:val="000000" w:themeColor="text1"/>
        </w:rPr>
        <w:t>artifactId</w:t>
      </w:r>
      <w:proofErr w:type="spellEnd"/>
      <w:r w:rsidRPr="0058038C">
        <w:rPr>
          <w:rFonts w:cstheme="minorHAnsi"/>
          <w:color w:val="000000" w:themeColor="text1"/>
        </w:rPr>
        <w:t xml:space="preserve">&gt;  </w:t>
      </w:r>
    </w:p>
    <w:p w14:paraId="104D4983" w14:textId="77777777" w:rsidR="0058038C" w:rsidRPr="0058038C" w:rsidRDefault="0058038C" w:rsidP="0058038C">
      <w:pPr>
        <w:pStyle w:val="ListParagraph"/>
        <w:suppressAutoHyphens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    &lt;version&gt;1.77&lt;/version&gt;  </w:t>
      </w:r>
    </w:p>
    <w:p w14:paraId="0009E6A8" w14:textId="77777777" w:rsidR="0058038C" w:rsidRPr="0058038C" w:rsidRDefault="0058038C" w:rsidP="0058038C">
      <w:pPr>
        <w:pStyle w:val="ListParagraph"/>
        <w:suppressAutoHyphens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&lt;/dependency&gt;  </w:t>
      </w:r>
    </w:p>
    <w:p w14:paraId="38046489" w14:textId="77777777" w:rsidR="0058038C" w:rsidRPr="0058038C" w:rsidRDefault="0058038C" w:rsidP="0058038C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7571F02F" w14:textId="2C430998" w:rsidR="0058038C" w:rsidRPr="0058038C" w:rsidRDefault="0058038C" w:rsidP="005803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color w:val="000000" w:themeColor="text1"/>
        </w:rPr>
        <w:t xml:space="preserve"> </w:t>
      </w:r>
      <w:r w:rsidRPr="0058038C">
        <w:rPr>
          <w:rFonts w:cstheme="minorHAnsi"/>
          <w:b/>
          <w:bCs/>
          <w:color w:val="000000" w:themeColor="text1"/>
        </w:rPr>
        <w:t>Long-Term Strategies</w:t>
      </w:r>
    </w:p>
    <w:p w14:paraId="2F182A0B" w14:textId="77777777" w:rsidR="0058038C" w:rsidRPr="0058038C" w:rsidRDefault="0058038C" w:rsidP="0058038C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>Automate Dependency Checks</w:t>
      </w:r>
      <w:r w:rsidRPr="0058038C">
        <w:rPr>
          <w:rFonts w:cstheme="minorHAnsi"/>
          <w:color w:val="000000" w:themeColor="text1"/>
        </w:rPr>
        <w:t>: Integrate OWASP scans into CI/CD.</w:t>
      </w:r>
    </w:p>
    <w:p w14:paraId="4D11C249" w14:textId="77777777" w:rsidR="0058038C" w:rsidRPr="0058038C" w:rsidRDefault="0058038C" w:rsidP="0058038C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>API Hardening</w:t>
      </w:r>
      <w:r w:rsidRPr="0058038C">
        <w:rPr>
          <w:rFonts w:cstheme="minorHAnsi"/>
          <w:color w:val="000000" w:themeColor="text1"/>
        </w:rPr>
        <w:t>: Add Spring Security with OAuth2.</w:t>
      </w:r>
    </w:p>
    <w:p w14:paraId="3D573FA3" w14:textId="77777777" w:rsidR="0058038C" w:rsidRPr="0058038C" w:rsidRDefault="0058038C" w:rsidP="0058038C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8038C">
        <w:rPr>
          <w:rFonts w:cstheme="minorHAnsi"/>
          <w:b/>
          <w:bCs/>
          <w:color w:val="000000" w:themeColor="text1"/>
        </w:rPr>
        <w:t>Monitoring</w:t>
      </w:r>
      <w:r w:rsidRPr="0058038C">
        <w:rPr>
          <w:rFonts w:cstheme="minorHAnsi"/>
          <w:color w:val="000000" w:themeColor="text1"/>
        </w:rPr>
        <w:t>: Deploy WAF (Web Application Firewall).</w:t>
      </w:r>
    </w:p>
    <w:p w14:paraId="6A69540B" w14:textId="4F6FF146" w:rsidR="322AA2CB" w:rsidRPr="000B05B1" w:rsidRDefault="00D422F1" w:rsidP="0058038C">
      <w:pPr>
        <w:suppressAutoHyphens/>
        <w:spacing w:after="0" w:line="240" w:lineRule="auto"/>
        <w:contextualSpacing/>
        <w:rPr>
          <w:rFonts w:cstheme="minorHAnsi"/>
        </w:rPr>
      </w:pPr>
      <w:r w:rsidRPr="00D422F1">
        <w:rPr>
          <w:rFonts w:cstheme="minorHAnsi"/>
        </w:rPr>
        <w:drawing>
          <wp:inline distT="0" distB="0" distL="0" distR="0" wp14:anchorId="1487D85C" wp14:editId="26CC7451">
            <wp:extent cx="5943600" cy="2976245"/>
            <wp:effectExtent l="0" t="0" r="0" b="0"/>
            <wp:docPr id="1105304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048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22AA2CB" w:rsidRPr="000B05B1" w:rsidSect="00F20525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10686" w14:textId="77777777" w:rsidR="009C3E4F" w:rsidRDefault="009C3E4F" w:rsidP="002F3F84">
      <w:r>
        <w:separator/>
      </w:r>
    </w:p>
  </w:endnote>
  <w:endnote w:type="continuationSeparator" w:id="0">
    <w:p w14:paraId="1F9B7D10" w14:textId="77777777" w:rsidR="009C3E4F" w:rsidRDefault="009C3E4F" w:rsidP="002F3F84">
      <w:r>
        <w:continuationSeparator/>
      </w:r>
    </w:p>
  </w:endnote>
  <w:endnote w:type="continuationNotice" w:id="1">
    <w:p w14:paraId="0D9F5770" w14:textId="77777777" w:rsidR="009C3E4F" w:rsidRDefault="009C3E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9A32B" w14:textId="77777777" w:rsidR="009C3E4F" w:rsidRDefault="009C3E4F" w:rsidP="002F3F84">
      <w:r>
        <w:separator/>
      </w:r>
    </w:p>
  </w:footnote>
  <w:footnote w:type="continuationSeparator" w:id="0">
    <w:p w14:paraId="50F0DBB4" w14:textId="77777777" w:rsidR="009C3E4F" w:rsidRDefault="009C3E4F" w:rsidP="002F3F84">
      <w:r>
        <w:continuationSeparator/>
      </w:r>
    </w:p>
  </w:footnote>
  <w:footnote w:type="continuationNotice" w:id="1">
    <w:p w14:paraId="25683D16" w14:textId="77777777" w:rsidR="009C3E4F" w:rsidRDefault="009C3E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22FA1"/>
    <w:multiLevelType w:val="multilevel"/>
    <w:tmpl w:val="EC6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4C5091E"/>
    <w:multiLevelType w:val="multilevel"/>
    <w:tmpl w:val="CCB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043CA5"/>
    <w:multiLevelType w:val="multilevel"/>
    <w:tmpl w:val="A94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B59D4"/>
    <w:multiLevelType w:val="multilevel"/>
    <w:tmpl w:val="CDA8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87EE0"/>
    <w:multiLevelType w:val="multilevel"/>
    <w:tmpl w:val="6F9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E56CF"/>
    <w:multiLevelType w:val="hybridMultilevel"/>
    <w:tmpl w:val="FAEA8154"/>
    <w:lvl w:ilvl="0" w:tplc="E23835E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E6731"/>
    <w:multiLevelType w:val="multilevel"/>
    <w:tmpl w:val="3F8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9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30"/>
  </w:num>
  <w:num w:numId="5" w16cid:durableId="1327516238">
    <w:abstractNumId w:val="27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20"/>
  </w:num>
  <w:num w:numId="9" w16cid:durableId="2034652499">
    <w:abstractNumId w:val="17"/>
  </w:num>
  <w:num w:numId="10" w16cid:durableId="667711553">
    <w:abstractNumId w:val="16"/>
  </w:num>
  <w:num w:numId="11" w16cid:durableId="1200625610">
    <w:abstractNumId w:val="11"/>
  </w:num>
  <w:num w:numId="12" w16cid:durableId="702367391">
    <w:abstractNumId w:val="23"/>
  </w:num>
  <w:num w:numId="13" w16cid:durableId="1732731064">
    <w:abstractNumId w:val="21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4"/>
  </w:num>
  <w:num w:numId="18" w16cid:durableId="54864448">
    <w:abstractNumId w:val="14"/>
  </w:num>
  <w:num w:numId="19" w16cid:durableId="189877605">
    <w:abstractNumId w:val="5"/>
  </w:num>
  <w:num w:numId="20" w16cid:durableId="1198857267">
    <w:abstractNumId w:val="28"/>
  </w:num>
  <w:num w:numId="21" w16cid:durableId="1595164647">
    <w:abstractNumId w:val="31"/>
  </w:num>
  <w:num w:numId="22" w16cid:durableId="502403426">
    <w:abstractNumId w:val="10"/>
  </w:num>
  <w:num w:numId="23" w16cid:durableId="1402559692">
    <w:abstractNumId w:val="2"/>
  </w:num>
  <w:num w:numId="24" w16cid:durableId="210264192">
    <w:abstractNumId w:val="22"/>
  </w:num>
  <w:num w:numId="25" w16cid:durableId="318656350">
    <w:abstractNumId w:val="4"/>
  </w:num>
  <w:num w:numId="26" w16cid:durableId="950817674">
    <w:abstractNumId w:val="13"/>
  </w:num>
  <w:num w:numId="27" w16cid:durableId="978191331">
    <w:abstractNumId w:val="19"/>
  </w:num>
  <w:num w:numId="28" w16cid:durableId="1177504365">
    <w:abstractNumId w:val="15"/>
  </w:num>
  <w:num w:numId="29" w16cid:durableId="495607096">
    <w:abstractNumId w:val="18"/>
  </w:num>
  <w:num w:numId="30" w16cid:durableId="1583635954">
    <w:abstractNumId w:val="26"/>
  </w:num>
  <w:num w:numId="31" w16cid:durableId="1870072414">
    <w:abstractNumId w:val="9"/>
  </w:num>
  <w:num w:numId="32" w16cid:durableId="14497360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A590E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38C"/>
    <w:rsid w:val="0058064D"/>
    <w:rsid w:val="00583C37"/>
    <w:rsid w:val="0058528C"/>
    <w:rsid w:val="005A0DB2"/>
    <w:rsid w:val="005A6070"/>
    <w:rsid w:val="005A7C7F"/>
    <w:rsid w:val="005C593C"/>
    <w:rsid w:val="005F574E"/>
    <w:rsid w:val="006148FD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378A"/>
    <w:rsid w:val="008E7E10"/>
    <w:rsid w:val="008F26B4"/>
    <w:rsid w:val="008F3828"/>
    <w:rsid w:val="0090104E"/>
    <w:rsid w:val="00921C2E"/>
    <w:rsid w:val="009279EB"/>
    <w:rsid w:val="00940B1A"/>
    <w:rsid w:val="00944D65"/>
    <w:rsid w:val="009505D6"/>
    <w:rsid w:val="00966538"/>
    <w:rsid w:val="009714E8"/>
    <w:rsid w:val="00974AE3"/>
    <w:rsid w:val="009774F3"/>
    <w:rsid w:val="00985428"/>
    <w:rsid w:val="009B0AA5"/>
    <w:rsid w:val="009B1496"/>
    <w:rsid w:val="009C11B9"/>
    <w:rsid w:val="009C3E4F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21026"/>
    <w:rsid w:val="00B25D30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422F1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6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3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0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1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3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0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One-Punch Investments LLC</cp:lastModifiedBy>
  <cp:revision>4</cp:revision>
  <dcterms:created xsi:type="dcterms:W3CDTF">2025-05-25T13:55:00Z</dcterms:created>
  <dcterms:modified xsi:type="dcterms:W3CDTF">2025-05-25T16:25:00Z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