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037E0CE5" w:rsidR="001E7806" w:rsidRPr="00E64240" w:rsidRDefault="002E6C99"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Heath Davis</w:t>
      </w:r>
    </w:p>
    <w:p w14:paraId="0000000A" w14:textId="7CA71BF0" w:rsidR="001E7806" w:rsidRPr="00E64240" w:rsidRDefault="002E6C99"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heath.davis1@snhu.edu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24547B57" w14:textId="77777777" w:rsidR="00044C64" w:rsidRPr="00044C64" w:rsidRDefault="00044C64" w:rsidP="00044C64">
      <w:pPr>
        <w:pStyle w:val="Heading2"/>
        <w:jc w:val="center"/>
        <w:rPr>
          <w:b w:val="0"/>
          <w:bCs/>
          <w:lang w:val="en-US"/>
        </w:rPr>
      </w:pPr>
      <w:r w:rsidRPr="00044C64">
        <w:rPr>
          <w:b w:val="0"/>
          <w:bCs/>
          <w:lang w:val="en-US"/>
        </w:rPr>
        <w:t xml:space="preserve">Applying a process model to the </w:t>
      </w:r>
      <w:proofErr w:type="spellStart"/>
      <w:r w:rsidRPr="00044C64">
        <w:rPr>
          <w:b w:val="0"/>
          <w:bCs/>
          <w:lang w:val="en-US"/>
        </w:rPr>
        <w:t>DriverPass</w:t>
      </w:r>
      <w:proofErr w:type="spellEnd"/>
      <w:r w:rsidRPr="00044C64">
        <w:rPr>
          <w:b w:val="0"/>
          <w:bCs/>
          <w:lang w:val="en-US"/>
        </w:rPr>
        <w:t xml:space="preserve"> system design involves decomposing the business operations into sequential workflows and data transformations. The process-oriented approach would focus on the functional decomposition of activities such as customer registration, appointment scheduling, test administration, and DMV synchronization. Each major business function would be analyzed through data flow diagrams (DFDs) that illustrate how information moves through the system from input to storage to output.</w:t>
      </w:r>
    </w:p>
    <w:p w14:paraId="580C6CAE" w14:textId="77777777" w:rsidR="00044C64" w:rsidRPr="00044C64" w:rsidRDefault="00044C64" w:rsidP="00044C64">
      <w:pPr>
        <w:pStyle w:val="Heading2"/>
        <w:jc w:val="center"/>
        <w:rPr>
          <w:b w:val="0"/>
          <w:bCs/>
          <w:lang w:val="en-US"/>
        </w:rPr>
      </w:pPr>
      <w:r w:rsidRPr="00044C64">
        <w:rPr>
          <w:b w:val="0"/>
          <w:bCs/>
          <w:lang w:val="en-US"/>
        </w:rPr>
        <w:t xml:space="preserve">For the </w:t>
      </w:r>
      <w:proofErr w:type="spellStart"/>
      <w:r w:rsidRPr="00044C64">
        <w:rPr>
          <w:b w:val="0"/>
          <w:bCs/>
          <w:lang w:val="en-US"/>
        </w:rPr>
        <w:t>DriverPass</w:t>
      </w:r>
      <w:proofErr w:type="spellEnd"/>
      <w:r w:rsidRPr="00044C64">
        <w:rPr>
          <w:b w:val="0"/>
          <w:bCs/>
          <w:lang w:val="en-US"/>
        </w:rPr>
        <w:t xml:space="preserve"> scenario, a structured analysis methodology using DFDs would begin with a context diagram showing the system boundaries and external entities (customers, secretary, drivers, IT officer, owner, and DMV). Level 0 DFDs would then decompose the major processes: user authentication, registration management, package selection, appointment scheduling, online testing, payment processing, and reporting. Each of these processes would be further decomposed in Level 1 and Level 2 diagrams to reveal the detailed logic of data transformations.</w:t>
      </w:r>
    </w:p>
    <w:p w14:paraId="6FB23243" w14:textId="77777777" w:rsidR="00044C64" w:rsidRPr="00044C64" w:rsidRDefault="00044C64" w:rsidP="00044C64">
      <w:pPr>
        <w:pStyle w:val="Heading2"/>
        <w:jc w:val="center"/>
        <w:rPr>
          <w:b w:val="0"/>
          <w:bCs/>
          <w:lang w:val="en-US"/>
        </w:rPr>
      </w:pPr>
      <w:r w:rsidRPr="00044C64">
        <w:rPr>
          <w:b w:val="0"/>
          <w:bCs/>
          <w:lang w:val="en-US"/>
        </w:rPr>
        <w:t>The process model excels at capturing the workflow for appointment scheduling, which involves checking driver availability, vehicle assignment, conflict detection, and confirmation generation. Similarly, the DMV update process—receiving notifications, validating content changes, updating test databases, and alerting administrators—naturally fits the process-oriented paradigm. Data stores would represent critical repositories such as customer profiles, appointment calendars, test question banks, and activity logs. The process model would clearly delineate how data flows between these stores and the transformation processes, making it straightforward to identify where business rules are applied and where data validation occurs.</w:t>
      </w:r>
    </w:p>
    <w:p w14:paraId="0000001C" w14:textId="77777777" w:rsidR="001E7806" w:rsidRPr="00E64240" w:rsidRDefault="00A64AAE" w:rsidP="0013678D">
      <w:pPr>
        <w:pStyle w:val="Heading2"/>
        <w:jc w:val="center"/>
      </w:pPr>
      <w:r w:rsidRPr="00E64240">
        <w:t>Object Model Application</w:t>
      </w:r>
    </w:p>
    <w:p w14:paraId="45D30478" w14:textId="77777777" w:rsidR="00044C64" w:rsidRPr="00044C64" w:rsidRDefault="00044C64" w:rsidP="00044C64">
      <w:pPr>
        <w:pStyle w:val="Heading2"/>
        <w:jc w:val="center"/>
        <w:rPr>
          <w:b w:val="0"/>
          <w:bCs/>
          <w:lang w:val="en-US"/>
        </w:rPr>
      </w:pPr>
      <w:r w:rsidRPr="00044C64">
        <w:rPr>
          <w:b w:val="0"/>
          <w:bCs/>
          <w:lang w:val="en-US"/>
        </w:rPr>
        <w:lastRenderedPageBreak/>
        <w:t xml:space="preserve">Applying an object model to the </w:t>
      </w:r>
      <w:proofErr w:type="spellStart"/>
      <w:r w:rsidRPr="00044C64">
        <w:rPr>
          <w:b w:val="0"/>
          <w:bCs/>
          <w:lang w:val="en-US"/>
        </w:rPr>
        <w:t>DriverPass</w:t>
      </w:r>
      <w:proofErr w:type="spellEnd"/>
      <w:r w:rsidRPr="00044C64">
        <w:rPr>
          <w:b w:val="0"/>
          <w:bCs/>
          <w:lang w:val="en-US"/>
        </w:rPr>
        <w:t xml:space="preserve"> system involves identifying the key entities in the problem domain and defining their attributes, behaviors, and relationships. The object-oriented approach emphasizes encapsulation, inheritance, and polymorphism to create a flexible, maintainable system architecture. Rather than focusing on data flows, the object model concentrates on real-world abstractions and their interactions through well-defined interfaces.</w:t>
      </w:r>
    </w:p>
    <w:p w14:paraId="4B5F392C" w14:textId="77777777" w:rsidR="00044C64" w:rsidRPr="00044C64" w:rsidRDefault="00044C64" w:rsidP="00044C64">
      <w:pPr>
        <w:pStyle w:val="Heading2"/>
        <w:jc w:val="center"/>
        <w:rPr>
          <w:b w:val="0"/>
          <w:bCs/>
          <w:lang w:val="en-US"/>
        </w:rPr>
      </w:pPr>
      <w:r w:rsidRPr="00044C64">
        <w:rPr>
          <w:b w:val="0"/>
          <w:bCs/>
          <w:lang w:val="en-US"/>
        </w:rPr>
        <w:t xml:space="preserve">For </w:t>
      </w:r>
      <w:proofErr w:type="spellStart"/>
      <w:r w:rsidRPr="00044C64">
        <w:rPr>
          <w:b w:val="0"/>
          <w:bCs/>
          <w:lang w:val="en-US"/>
        </w:rPr>
        <w:t>DriverPass</w:t>
      </w:r>
      <w:proofErr w:type="spellEnd"/>
      <w:r w:rsidRPr="00044C64">
        <w:rPr>
          <w:b w:val="0"/>
          <w:bCs/>
          <w:lang w:val="en-US"/>
        </w:rPr>
        <w:t xml:space="preserve">, the core domain objects would include User (with specialized subclasses Customer, Secretary, Driver, </w:t>
      </w:r>
      <w:proofErr w:type="spellStart"/>
      <w:r w:rsidRPr="00044C64">
        <w:rPr>
          <w:b w:val="0"/>
          <w:bCs/>
          <w:lang w:val="en-US"/>
        </w:rPr>
        <w:t>ITOfficer</w:t>
      </w:r>
      <w:proofErr w:type="spellEnd"/>
      <w:r w:rsidRPr="00044C64">
        <w:rPr>
          <w:b w:val="0"/>
          <w:bCs/>
          <w:lang w:val="en-US"/>
        </w:rPr>
        <w:t xml:space="preserve">, and Owner), Package, Appointment, Vehicle, Lesson, </w:t>
      </w:r>
      <w:proofErr w:type="spellStart"/>
      <w:r w:rsidRPr="00044C64">
        <w:rPr>
          <w:b w:val="0"/>
          <w:bCs/>
          <w:lang w:val="en-US"/>
        </w:rPr>
        <w:t>OnlineTest</w:t>
      </w:r>
      <w:proofErr w:type="spellEnd"/>
      <w:r w:rsidRPr="00044C64">
        <w:rPr>
          <w:b w:val="0"/>
          <w:bCs/>
          <w:lang w:val="en-US"/>
        </w:rPr>
        <w:t xml:space="preserve">, </w:t>
      </w:r>
      <w:proofErr w:type="spellStart"/>
      <w:r w:rsidRPr="00044C64">
        <w:rPr>
          <w:b w:val="0"/>
          <w:bCs/>
          <w:lang w:val="en-US"/>
        </w:rPr>
        <w:t>TestQuestion</w:t>
      </w:r>
      <w:proofErr w:type="spellEnd"/>
      <w:r w:rsidRPr="00044C64">
        <w:rPr>
          <w:b w:val="0"/>
          <w:bCs/>
          <w:lang w:val="en-US"/>
        </w:rPr>
        <w:t xml:space="preserve">, and Payment. Each class would encapsulate both data attributes and behavioral methods. For instance, the Appointment class would contain attributes such as </w:t>
      </w:r>
      <w:proofErr w:type="spellStart"/>
      <w:r w:rsidRPr="00044C64">
        <w:rPr>
          <w:b w:val="0"/>
          <w:bCs/>
          <w:lang w:val="en-US"/>
        </w:rPr>
        <w:t>dateTime</w:t>
      </w:r>
      <w:proofErr w:type="spellEnd"/>
      <w:r w:rsidRPr="00044C64">
        <w:rPr>
          <w:b w:val="0"/>
          <w:bCs/>
          <w:lang w:val="en-US"/>
        </w:rPr>
        <w:t xml:space="preserve">, duration, </w:t>
      </w:r>
      <w:proofErr w:type="spellStart"/>
      <w:r w:rsidRPr="00044C64">
        <w:rPr>
          <w:b w:val="0"/>
          <w:bCs/>
          <w:lang w:val="en-US"/>
        </w:rPr>
        <w:t>pickupLocation</w:t>
      </w:r>
      <w:proofErr w:type="spellEnd"/>
      <w:r w:rsidRPr="00044C64">
        <w:rPr>
          <w:b w:val="0"/>
          <w:bCs/>
          <w:lang w:val="en-US"/>
        </w:rPr>
        <w:t xml:space="preserve">, </w:t>
      </w:r>
      <w:proofErr w:type="spellStart"/>
      <w:r w:rsidRPr="00044C64">
        <w:rPr>
          <w:b w:val="0"/>
          <w:bCs/>
          <w:lang w:val="en-US"/>
        </w:rPr>
        <w:t>dropoffLocation</w:t>
      </w:r>
      <w:proofErr w:type="spellEnd"/>
      <w:r w:rsidRPr="00044C64">
        <w:rPr>
          <w:b w:val="0"/>
          <w:bCs/>
          <w:lang w:val="en-US"/>
        </w:rPr>
        <w:t xml:space="preserve">, </w:t>
      </w:r>
      <w:proofErr w:type="spellStart"/>
      <w:r w:rsidRPr="00044C64">
        <w:rPr>
          <w:b w:val="0"/>
          <w:bCs/>
          <w:lang w:val="en-US"/>
        </w:rPr>
        <w:t>associatedDriver</w:t>
      </w:r>
      <w:proofErr w:type="spellEnd"/>
      <w:r w:rsidRPr="00044C64">
        <w:rPr>
          <w:b w:val="0"/>
          <w:bCs/>
          <w:lang w:val="en-US"/>
        </w:rPr>
        <w:t xml:space="preserve">, and </w:t>
      </w:r>
      <w:proofErr w:type="spellStart"/>
      <w:r w:rsidRPr="00044C64">
        <w:rPr>
          <w:b w:val="0"/>
          <w:bCs/>
          <w:lang w:val="en-US"/>
        </w:rPr>
        <w:t>assignedVehicle</w:t>
      </w:r>
      <w:proofErr w:type="spellEnd"/>
      <w:r w:rsidRPr="00044C64">
        <w:rPr>
          <w:b w:val="0"/>
          <w:bCs/>
          <w:lang w:val="en-US"/>
        </w:rPr>
        <w:t xml:space="preserve">, along with methods like </w:t>
      </w:r>
      <w:proofErr w:type="gramStart"/>
      <w:r w:rsidRPr="00044C64">
        <w:rPr>
          <w:b w:val="0"/>
          <w:bCs/>
          <w:lang w:val="en-US"/>
        </w:rPr>
        <w:t>schedule(</w:t>
      </w:r>
      <w:proofErr w:type="gramEnd"/>
      <w:r w:rsidRPr="00044C64">
        <w:rPr>
          <w:b w:val="0"/>
          <w:bCs/>
          <w:lang w:val="en-US"/>
        </w:rPr>
        <w:t xml:space="preserve">), </w:t>
      </w:r>
      <w:proofErr w:type="gramStart"/>
      <w:r w:rsidRPr="00044C64">
        <w:rPr>
          <w:b w:val="0"/>
          <w:bCs/>
          <w:lang w:val="en-US"/>
        </w:rPr>
        <w:t>modify(</w:t>
      </w:r>
      <w:proofErr w:type="gramEnd"/>
      <w:r w:rsidRPr="00044C64">
        <w:rPr>
          <w:b w:val="0"/>
          <w:bCs/>
          <w:lang w:val="en-US"/>
        </w:rPr>
        <w:t xml:space="preserve">), </w:t>
      </w:r>
      <w:proofErr w:type="gramStart"/>
      <w:r w:rsidRPr="00044C64">
        <w:rPr>
          <w:b w:val="0"/>
          <w:bCs/>
          <w:lang w:val="en-US"/>
        </w:rPr>
        <w:t>cancel(</w:t>
      </w:r>
      <w:proofErr w:type="gramEnd"/>
      <w:r w:rsidRPr="00044C64">
        <w:rPr>
          <w:b w:val="0"/>
          <w:bCs/>
          <w:lang w:val="en-US"/>
        </w:rPr>
        <w:t xml:space="preserve">), and </w:t>
      </w:r>
      <w:proofErr w:type="spellStart"/>
      <w:proofErr w:type="gramStart"/>
      <w:r w:rsidRPr="00044C64">
        <w:rPr>
          <w:b w:val="0"/>
          <w:bCs/>
          <w:lang w:val="en-US"/>
        </w:rPr>
        <w:t>checkAvailability</w:t>
      </w:r>
      <w:proofErr w:type="spellEnd"/>
      <w:r w:rsidRPr="00044C64">
        <w:rPr>
          <w:b w:val="0"/>
          <w:bCs/>
          <w:lang w:val="en-US"/>
        </w:rPr>
        <w:t>(</w:t>
      </w:r>
      <w:proofErr w:type="gramEnd"/>
      <w:r w:rsidRPr="00044C64">
        <w:rPr>
          <w:b w:val="0"/>
          <w:bCs/>
          <w:lang w:val="en-US"/>
        </w:rPr>
        <w:t xml:space="preserve">). The Customer class would maintain </w:t>
      </w:r>
      <w:proofErr w:type="spellStart"/>
      <w:r w:rsidRPr="00044C64">
        <w:rPr>
          <w:b w:val="0"/>
          <w:bCs/>
          <w:lang w:val="en-US"/>
        </w:rPr>
        <w:t>registrationInfo</w:t>
      </w:r>
      <w:proofErr w:type="spellEnd"/>
      <w:r w:rsidRPr="00044C64">
        <w:rPr>
          <w:b w:val="0"/>
          <w:bCs/>
          <w:lang w:val="en-US"/>
        </w:rPr>
        <w:t xml:space="preserve">, </w:t>
      </w:r>
      <w:proofErr w:type="spellStart"/>
      <w:r w:rsidRPr="00044C64">
        <w:rPr>
          <w:b w:val="0"/>
          <w:bCs/>
          <w:lang w:val="en-US"/>
        </w:rPr>
        <w:t>selectedPackage</w:t>
      </w:r>
      <w:proofErr w:type="spellEnd"/>
      <w:r w:rsidRPr="00044C64">
        <w:rPr>
          <w:b w:val="0"/>
          <w:bCs/>
          <w:lang w:val="en-US"/>
        </w:rPr>
        <w:t xml:space="preserve">, </w:t>
      </w:r>
      <w:proofErr w:type="spellStart"/>
      <w:r w:rsidRPr="00044C64">
        <w:rPr>
          <w:b w:val="0"/>
          <w:bCs/>
          <w:lang w:val="en-US"/>
        </w:rPr>
        <w:t>appointmentHistory</w:t>
      </w:r>
      <w:proofErr w:type="spellEnd"/>
      <w:r w:rsidRPr="00044C64">
        <w:rPr>
          <w:b w:val="0"/>
          <w:bCs/>
          <w:lang w:val="en-US"/>
        </w:rPr>
        <w:t xml:space="preserve">, and </w:t>
      </w:r>
      <w:proofErr w:type="spellStart"/>
      <w:r w:rsidRPr="00044C64">
        <w:rPr>
          <w:b w:val="0"/>
          <w:bCs/>
          <w:lang w:val="en-US"/>
        </w:rPr>
        <w:t>testProgress</w:t>
      </w:r>
      <w:proofErr w:type="spellEnd"/>
      <w:r w:rsidRPr="00044C64">
        <w:rPr>
          <w:b w:val="0"/>
          <w:bCs/>
          <w:lang w:val="en-US"/>
        </w:rPr>
        <w:t xml:space="preserve">, with methods such as </w:t>
      </w:r>
      <w:proofErr w:type="gramStart"/>
      <w:r w:rsidRPr="00044C64">
        <w:rPr>
          <w:b w:val="0"/>
          <w:bCs/>
          <w:lang w:val="en-US"/>
        </w:rPr>
        <w:t>register(</w:t>
      </w:r>
      <w:proofErr w:type="gramEnd"/>
      <w:r w:rsidRPr="00044C64">
        <w:rPr>
          <w:b w:val="0"/>
          <w:bCs/>
          <w:lang w:val="en-US"/>
        </w:rPr>
        <w:t xml:space="preserve">), </w:t>
      </w:r>
      <w:proofErr w:type="spellStart"/>
      <w:proofErr w:type="gramStart"/>
      <w:r w:rsidRPr="00044C64">
        <w:rPr>
          <w:b w:val="0"/>
          <w:bCs/>
          <w:lang w:val="en-US"/>
        </w:rPr>
        <w:t>selectPackage</w:t>
      </w:r>
      <w:proofErr w:type="spellEnd"/>
      <w:r w:rsidRPr="00044C64">
        <w:rPr>
          <w:b w:val="0"/>
          <w:bCs/>
          <w:lang w:val="en-US"/>
        </w:rPr>
        <w:t>(</w:t>
      </w:r>
      <w:proofErr w:type="gramEnd"/>
      <w:r w:rsidRPr="00044C64">
        <w:rPr>
          <w:b w:val="0"/>
          <w:bCs/>
          <w:lang w:val="en-US"/>
        </w:rPr>
        <w:t xml:space="preserve">), </w:t>
      </w:r>
      <w:proofErr w:type="spellStart"/>
      <w:proofErr w:type="gramStart"/>
      <w:r w:rsidRPr="00044C64">
        <w:rPr>
          <w:b w:val="0"/>
          <w:bCs/>
          <w:lang w:val="en-US"/>
        </w:rPr>
        <w:t>makeReservation</w:t>
      </w:r>
      <w:proofErr w:type="spellEnd"/>
      <w:r w:rsidRPr="00044C64">
        <w:rPr>
          <w:b w:val="0"/>
          <w:bCs/>
          <w:lang w:val="en-US"/>
        </w:rPr>
        <w:t>(</w:t>
      </w:r>
      <w:proofErr w:type="gramEnd"/>
      <w:r w:rsidRPr="00044C64">
        <w:rPr>
          <w:b w:val="0"/>
          <w:bCs/>
          <w:lang w:val="en-US"/>
        </w:rPr>
        <w:t xml:space="preserve">), and </w:t>
      </w:r>
      <w:proofErr w:type="spellStart"/>
      <w:proofErr w:type="gramStart"/>
      <w:r w:rsidRPr="00044C64">
        <w:rPr>
          <w:b w:val="0"/>
          <w:bCs/>
          <w:lang w:val="en-US"/>
        </w:rPr>
        <w:t>takeTest</w:t>
      </w:r>
      <w:proofErr w:type="spellEnd"/>
      <w:r w:rsidRPr="00044C64">
        <w:rPr>
          <w:b w:val="0"/>
          <w:bCs/>
          <w:lang w:val="en-US"/>
        </w:rPr>
        <w:t>(</w:t>
      </w:r>
      <w:proofErr w:type="gramEnd"/>
      <w:r w:rsidRPr="00044C64">
        <w:rPr>
          <w:b w:val="0"/>
          <w:bCs/>
          <w:lang w:val="en-US"/>
        </w:rPr>
        <w:t>).</w:t>
      </w:r>
    </w:p>
    <w:p w14:paraId="1F213510" w14:textId="77777777" w:rsidR="00044C64" w:rsidRPr="00044C64" w:rsidRDefault="00044C64" w:rsidP="00044C64">
      <w:pPr>
        <w:pStyle w:val="Heading2"/>
        <w:jc w:val="center"/>
        <w:rPr>
          <w:b w:val="0"/>
          <w:bCs/>
          <w:lang w:val="en-US"/>
        </w:rPr>
      </w:pPr>
      <w:r w:rsidRPr="00044C64">
        <w:rPr>
          <w:b w:val="0"/>
          <w:bCs/>
          <w:lang w:val="en-US"/>
        </w:rPr>
        <w:t>Relationships between objects would be modeled through associations, aggregations, and compositions. A Customer has-a Package (association), a Package contains multiple Lessons (composition), and an Appointment associates one Customer with one Driver and one Vehicle (multiple associations). Inheritance hierarchies would capture commonalities: all User types inherit authentication credentials and login behaviors from a base User class, but each specialized subclass (Customer, Secretary, etc.) adds role-specific attributes and methods. This object-oriented structure naturally represents the business domain, making the system intuitive for stakeholders to understand and for developers to extend.</w:t>
      </w:r>
    </w:p>
    <w:p w14:paraId="57FD65C0" w14:textId="77777777" w:rsidR="00044C64" w:rsidRPr="00044C64" w:rsidRDefault="00044C64" w:rsidP="00044C64">
      <w:pPr>
        <w:pStyle w:val="Heading2"/>
        <w:jc w:val="center"/>
        <w:rPr>
          <w:b w:val="0"/>
          <w:bCs/>
          <w:lang w:val="en-US"/>
        </w:rPr>
      </w:pPr>
      <w:r w:rsidRPr="00044C64">
        <w:rPr>
          <w:b w:val="0"/>
          <w:bCs/>
          <w:lang w:val="en-US"/>
        </w:rPr>
        <w:lastRenderedPageBreak/>
        <w:t xml:space="preserve">The object model facilitates the implementation of security through encapsulation—each User subclass exposes only the methods appropriate for that role's permissions. Polymorphism enables uniform treatment of different user types during authentication while allowing role-specific behavior afterward. </w:t>
      </w:r>
      <w:proofErr w:type="gramStart"/>
      <w:r w:rsidRPr="00044C64">
        <w:rPr>
          <w:b w:val="0"/>
          <w:bCs/>
          <w:lang w:val="en-US"/>
        </w:rPr>
        <w:t>The DMV</w:t>
      </w:r>
      <w:proofErr w:type="gramEnd"/>
      <w:r w:rsidRPr="00044C64">
        <w:rPr>
          <w:b w:val="0"/>
          <w:bCs/>
          <w:lang w:val="en-US"/>
        </w:rPr>
        <w:t xml:space="preserve"> integration could be modeled as an external </w:t>
      </w:r>
      <w:proofErr w:type="spellStart"/>
      <w:r w:rsidRPr="00044C64">
        <w:rPr>
          <w:b w:val="0"/>
          <w:bCs/>
          <w:lang w:val="en-US"/>
        </w:rPr>
        <w:t>DMVService</w:t>
      </w:r>
      <w:proofErr w:type="spellEnd"/>
      <w:r w:rsidRPr="00044C64">
        <w:rPr>
          <w:b w:val="0"/>
          <w:bCs/>
          <w:lang w:val="en-US"/>
        </w:rPr>
        <w:t xml:space="preserve"> object that the system interacts with to receive updates, demonstrating how object models handle external interfaces cleanly.</w:t>
      </w:r>
    </w:p>
    <w:p w14:paraId="0000001F" w14:textId="77777777" w:rsidR="001E7806" w:rsidRPr="00E64240" w:rsidRDefault="00A64AAE" w:rsidP="00EC5FC6">
      <w:pPr>
        <w:pStyle w:val="Heading2"/>
        <w:jc w:val="center"/>
      </w:pPr>
      <w:r w:rsidRPr="00E64240">
        <w:t>Process and Object Model Comparison</w:t>
      </w:r>
    </w:p>
    <w:p w14:paraId="4E3A9A23" w14:textId="77777777" w:rsidR="00044C64" w:rsidRPr="00044C64" w:rsidRDefault="00044C64" w:rsidP="00044C64">
      <w:pPr>
        <w:spacing w:line="480" w:lineRule="auto"/>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Both modeling approaches offer distinct advantages and disadvantages for the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xml:space="preserve"> system design. The process model advantages include its intuitive representation of business workflows, clear data flow visualization, and strong support for transaction processing. For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the process model excels at documenting complex workflows like appointment scheduling—showing exactly how customer requests transform through availability checking, conflict resolution, and confirmation generation. The process model also makes it straightforward to identify data stores and ensure data integrity through explicit data flow tracking. From a documentation perspective, stakeholders often find DFDs easier to understand because they directly map to familiar business processes.</w:t>
      </w:r>
    </w:p>
    <w:p w14:paraId="3938180B" w14:textId="77777777" w:rsidR="00044C64" w:rsidRPr="00044C64" w:rsidRDefault="00044C64" w:rsidP="00044C64">
      <w:pPr>
        <w:spacing w:line="480" w:lineRule="auto"/>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However, the process model has notable disadvantages. It struggles to represent complex state </w:t>
      </w:r>
      <w:proofErr w:type="gramStart"/>
      <w:r w:rsidRPr="00044C64">
        <w:rPr>
          <w:rFonts w:ascii="Times New Roman" w:eastAsia="Calibri" w:hAnsi="Times New Roman" w:cs="Times New Roman"/>
          <w:sz w:val="24"/>
          <w:szCs w:val="24"/>
          <w:lang w:val="en-US"/>
        </w:rPr>
        <w:t>management—</w:t>
      </w:r>
      <w:proofErr w:type="gramEnd"/>
      <w:r w:rsidRPr="00044C64">
        <w:rPr>
          <w:rFonts w:ascii="Times New Roman" w:eastAsia="Calibri" w:hAnsi="Times New Roman" w:cs="Times New Roman"/>
          <w:sz w:val="24"/>
          <w:szCs w:val="24"/>
          <w:lang w:val="en-US"/>
        </w:rPr>
        <w:t xml:space="preserve">for instance, tracking appointment statuses through multiple modification cycles becomes cumbersome. The process model's function-centric view makes it difficult to encapsulate related data and behavior, leading to potential code duplication when multiple processes need similar logic. Modifications to business rules often require changes across multiple DFD levels, reducing maintainability. Additionally, the process model doesn't naturally </w:t>
      </w:r>
      <w:r w:rsidRPr="00044C64">
        <w:rPr>
          <w:rFonts w:ascii="Times New Roman" w:eastAsia="Calibri" w:hAnsi="Times New Roman" w:cs="Times New Roman"/>
          <w:sz w:val="24"/>
          <w:szCs w:val="24"/>
          <w:lang w:val="en-US"/>
        </w:rPr>
        <w:lastRenderedPageBreak/>
        <w:t>support inheritance or polymorphism, making it harder to handle the different user roles and their varied permissions elegantly.</w:t>
      </w:r>
    </w:p>
    <w:p w14:paraId="37FF23FB" w14:textId="77777777" w:rsidR="00044C64" w:rsidRPr="00044C64" w:rsidRDefault="00044C64" w:rsidP="00044C64">
      <w:pPr>
        <w:spacing w:line="480" w:lineRule="auto"/>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The object model's advantages center on maintainability, extensibility, and natural domain representation. For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xml:space="preserve">, the object model creates an intuitive mapping between real-world entities and software constructs—customers, appointments, and packages exist as cohesive objects with clearly defined responsibilities. The inheritance hierarchy elegantly handles the five user types, allowing shared authentication logic while supporting role-specific behaviors. When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xml:space="preserve"> requests future modifications—such as adding new package types or user </w:t>
      </w:r>
      <w:proofErr w:type="gramStart"/>
      <w:r w:rsidRPr="00044C64">
        <w:rPr>
          <w:rFonts w:ascii="Times New Roman" w:eastAsia="Calibri" w:hAnsi="Times New Roman" w:cs="Times New Roman"/>
          <w:sz w:val="24"/>
          <w:szCs w:val="24"/>
          <w:lang w:val="en-US"/>
        </w:rPr>
        <w:t>roles—</w:t>
      </w:r>
      <w:proofErr w:type="gramEnd"/>
      <w:r w:rsidRPr="00044C64">
        <w:rPr>
          <w:rFonts w:ascii="Times New Roman" w:eastAsia="Calibri" w:hAnsi="Times New Roman" w:cs="Times New Roman"/>
          <w:sz w:val="24"/>
          <w:szCs w:val="24"/>
          <w:lang w:val="en-US"/>
        </w:rPr>
        <w:t>the object model accommodates these changes through inheritance and polymorphism without major architectural revisions. Encapsulation protects data integrity by controlling access through well-defined interfaces, crucial for security-sensitive operations like payment processing and appointment management.</w:t>
      </w:r>
    </w:p>
    <w:p w14:paraId="521420AF" w14:textId="77777777" w:rsidR="00044C64" w:rsidRPr="00044C64" w:rsidRDefault="00044C64" w:rsidP="00044C64">
      <w:pPr>
        <w:spacing w:line="480" w:lineRule="auto"/>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The object model's disadvantages include a steeper learning curve for stakeholders unfamiliar with object-oriented concepts and potential over-engineering risks where developers create excessively complex class hierarchies for simple requirements. For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certain straightforward workflows like generating activity reports might be more naturally expressed as processes rather than object interactions. Performance can also be a concern in object-oriented systems due to the overhead of method calls and object instantiation, though modern systems typically mitigate this effectively.</w:t>
      </w:r>
    </w:p>
    <w:p w14:paraId="6936C4DF" w14:textId="77777777" w:rsidR="00044C64" w:rsidRPr="00044C64" w:rsidRDefault="00044C64" w:rsidP="00044C64">
      <w:pPr>
        <w:spacing w:line="480" w:lineRule="auto"/>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For the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xml:space="preserve"> scenario specifically, the object model appears more advantageous overall. The system requires significant flexibility—package customization, user role management, and future feature additions all benefit from object-oriented extensibility. The domain naturally maps to objects (customers make appointments for lessons in vehicles with drivers), making the design </w:t>
      </w:r>
      <w:r w:rsidRPr="00044C64">
        <w:rPr>
          <w:rFonts w:ascii="Times New Roman" w:eastAsia="Calibri" w:hAnsi="Times New Roman" w:cs="Times New Roman"/>
          <w:sz w:val="24"/>
          <w:szCs w:val="24"/>
          <w:lang w:val="en-US"/>
        </w:rPr>
        <w:lastRenderedPageBreak/>
        <w:t xml:space="preserve">intuitive and maintainable. Security requirements involving role-based access control align perfectly with inheritance hierarchies and encapsulation. While the process model would adequately handle the workflow aspects, the long-term maintainability and scalability needs of a growing business favor the object-oriented approach. The object model better positions </w:t>
      </w:r>
      <w:proofErr w:type="spellStart"/>
      <w:r w:rsidRPr="00044C64">
        <w:rPr>
          <w:rFonts w:ascii="Times New Roman" w:eastAsia="Calibri" w:hAnsi="Times New Roman" w:cs="Times New Roman"/>
          <w:sz w:val="24"/>
          <w:szCs w:val="24"/>
          <w:lang w:val="en-US"/>
        </w:rPr>
        <w:t>DriverPass</w:t>
      </w:r>
      <w:proofErr w:type="spellEnd"/>
      <w:r w:rsidRPr="00044C64">
        <w:rPr>
          <w:rFonts w:ascii="Times New Roman" w:eastAsia="Calibri" w:hAnsi="Times New Roman" w:cs="Times New Roman"/>
          <w:sz w:val="24"/>
          <w:szCs w:val="24"/>
          <w:lang w:val="en-US"/>
        </w:rPr>
        <w:t xml:space="preserve"> for future enhancements without requiring fundamental architectural changes, ultimately providing better return on development investment.</w:t>
      </w:r>
    </w:p>
    <w:p w14:paraId="00000025" w14:textId="52EFA285" w:rsidR="001E7806" w:rsidRPr="00B16CB1" w:rsidRDefault="00A64AAE" w:rsidP="00916FB1">
      <w:pPr>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br w:type="page"/>
      </w:r>
    </w:p>
    <w:p w14:paraId="00000026" w14:textId="77777777" w:rsidR="001E7806" w:rsidRPr="00E64240" w:rsidRDefault="00A64AAE" w:rsidP="00916FB1">
      <w:pPr>
        <w:pStyle w:val="Heading2"/>
        <w:jc w:val="center"/>
      </w:pPr>
      <w:bookmarkStart w:id="2" w:name="_pikxd5s8p8s" w:colFirst="0" w:colLast="0"/>
      <w:bookmarkEnd w:id="2"/>
      <w:r w:rsidRPr="00E64240">
        <w:lastRenderedPageBreak/>
        <w:t>References</w:t>
      </w:r>
    </w:p>
    <w:p w14:paraId="00F97327" w14:textId="77777777" w:rsidR="00044C64" w:rsidRPr="00044C64" w:rsidRDefault="00044C64" w:rsidP="00044C64">
      <w:pPr>
        <w:spacing w:line="480" w:lineRule="auto"/>
        <w:ind w:left="720" w:hanging="720"/>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Dennis, A., Wixom, B. H., &amp; Tegarden, D. (2020). Systems analysis and design: An object-oriented approach with UML (6th ed.). Wiley.</w:t>
      </w:r>
    </w:p>
    <w:p w14:paraId="7CC354D0" w14:textId="77777777" w:rsidR="00044C64" w:rsidRPr="00044C64" w:rsidRDefault="00044C64" w:rsidP="00044C64">
      <w:pPr>
        <w:spacing w:line="480" w:lineRule="auto"/>
        <w:ind w:left="720" w:hanging="720"/>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International Business Machines Corporation. (2025, August 20). What is process modeling? IBM. </w:t>
      </w:r>
      <w:hyperlink r:id="rId9" w:history="1">
        <w:r w:rsidRPr="00044C64">
          <w:rPr>
            <w:rStyle w:val="Hyperlink"/>
            <w:rFonts w:ascii="Times New Roman" w:eastAsia="Calibri" w:hAnsi="Times New Roman" w:cs="Times New Roman"/>
            <w:sz w:val="24"/>
            <w:szCs w:val="24"/>
            <w:lang w:val="en-US"/>
          </w:rPr>
          <w:t>https://www.ibm.com/think/topics/process-modeling</w:t>
        </w:r>
      </w:hyperlink>
    </w:p>
    <w:p w14:paraId="6C99B1DD" w14:textId="77777777" w:rsidR="00044C64" w:rsidRPr="00044C64" w:rsidRDefault="00044C64" w:rsidP="00044C64">
      <w:pPr>
        <w:spacing w:line="480" w:lineRule="auto"/>
        <w:ind w:left="720" w:hanging="720"/>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Karsh, P. (2023, July 20). A dive into inheritance, polymorphism, and encapsulation: The pillars of object-oriented design. Medium. </w:t>
      </w:r>
      <w:hyperlink r:id="rId10" w:history="1">
        <w:r w:rsidRPr="00044C64">
          <w:rPr>
            <w:rStyle w:val="Hyperlink"/>
            <w:rFonts w:ascii="Times New Roman" w:eastAsia="Calibri" w:hAnsi="Times New Roman" w:cs="Times New Roman"/>
            <w:sz w:val="24"/>
            <w:szCs w:val="24"/>
            <w:lang w:val="en-US"/>
          </w:rPr>
          <w:t>https://patrickkarsh.medium.com/a-dive-into-inheritance-polymorphism-and-encapsulation-the-pillars-of-object-oriented-design-bb47ff90ccfd</w:t>
        </w:r>
      </w:hyperlink>
    </w:p>
    <w:p w14:paraId="5F494BDE" w14:textId="77777777" w:rsidR="00044C64" w:rsidRPr="00044C64" w:rsidRDefault="00044C64" w:rsidP="00044C64">
      <w:pPr>
        <w:spacing w:line="480" w:lineRule="auto"/>
        <w:ind w:left="720" w:hanging="720"/>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Redding, G., Dumas, M., &amp; </w:t>
      </w:r>
      <w:proofErr w:type="spellStart"/>
      <w:r w:rsidRPr="00044C64">
        <w:rPr>
          <w:rFonts w:ascii="Times New Roman" w:eastAsia="Calibri" w:hAnsi="Times New Roman" w:cs="Times New Roman"/>
          <w:sz w:val="24"/>
          <w:szCs w:val="24"/>
          <w:lang w:val="en-US"/>
        </w:rPr>
        <w:t>ter</w:t>
      </w:r>
      <w:proofErr w:type="spellEnd"/>
      <w:r w:rsidRPr="00044C64">
        <w:rPr>
          <w:rFonts w:ascii="Times New Roman" w:eastAsia="Calibri" w:hAnsi="Times New Roman" w:cs="Times New Roman"/>
          <w:sz w:val="24"/>
          <w:szCs w:val="24"/>
          <w:lang w:val="en-US"/>
        </w:rPr>
        <w:t xml:space="preserve"> Hofstede, A. H. M. (2008). Transforming object-oriented models to process-oriented models. In A. </w:t>
      </w:r>
      <w:proofErr w:type="spellStart"/>
      <w:r w:rsidRPr="00044C64">
        <w:rPr>
          <w:rFonts w:ascii="Times New Roman" w:eastAsia="Calibri" w:hAnsi="Times New Roman" w:cs="Times New Roman"/>
          <w:sz w:val="24"/>
          <w:szCs w:val="24"/>
          <w:lang w:val="en-US"/>
        </w:rPr>
        <w:t>ter</w:t>
      </w:r>
      <w:proofErr w:type="spellEnd"/>
      <w:r w:rsidRPr="00044C64">
        <w:rPr>
          <w:rFonts w:ascii="Times New Roman" w:eastAsia="Calibri" w:hAnsi="Times New Roman" w:cs="Times New Roman"/>
          <w:sz w:val="24"/>
          <w:szCs w:val="24"/>
          <w:lang w:val="en-US"/>
        </w:rPr>
        <w:t xml:space="preserve"> Hofstede, B. </w:t>
      </w:r>
      <w:proofErr w:type="spellStart"/>
      <w:r w:rsidRPr="00044C64">
        <w:rPr>
          <w:rFonts w:ascii="Times New Roman" w:eastAsia="Calibri" w:hAnsi="Times New Roman" w:cs="Times New Roman"/>
          <w:sz w:val="24"/>
          <w:szCs w:val="24"/>
          <w:lang w:val="en-US"/>
        </w:rPr>
        <w:t>Benatallah</w:t>
      </w:r>
      <w:proofErr w:type="spellEnd"/>
      <w:r w:rsidRPr="00044C64">
        <w:rPr>
          <w:rFonts w:ascii="Times New Roman" w:eastAsia="Calibri" w:hAnsi="Times New Roman" w:cs="Times New Roman"/>
          <w:sz w:val="24"/>
          <w:szCs w:val="24"/>
          <w:lang w:val="en-US"/>
        </w:rPr>
        <w:t xml:space="preserve">, &amp; H. Y. Paik (Eds.), Business process management workshops (pp. 132-143). Springer. </w:t>
      </w:r>
      <w:hyperlink r:id="rId11" w:history="1">
        <w:r w:rsidRPr="00044C64">
          <w:rPr>
            <w:rStyle w:val="Hyperlink"/>
            <w:rFonts w:ascii="Times New Roman" w:eastAsia="Calibri" w:hAnsi="Times New Roman" w:cs="Times New Roman"/>
            <w:sz w:val="24"/>
            <w:szCs w:val="24"/>
            <w:lang w:val="en-US"/>
          </w:rPr>
          <w:t>https://doi.org/10.1007/978-3-540-78238-4_15</w:t>
        </w:r>
      </w:hyperlink>
    </w:p>
    <w:p w14:paraId="19F062BC" w14:textId="77777777" w:rsidR="00044C64" w:rsidRPr="00044C64" w:rsidRDefault="00044C64" w:rsidP="00044C64">
      <w:pPr>
        <w:spacing w:line="480" w:lineRule="auto"/>
        <w:ind w:left="720" w:hanging="720"/>
        <w:contextualSpacing/>
        <w:rPr>
          <w:rFonts w:ascii="Times New Roman" w:eastAsia="Calibri" w:hAnsi="Times New Roman" w:cs="Times New Roman"/>
          <w:sz w:val="24"/>
          <w:szCs w:val="24"/>
          <w:lang w:val="en-US"/>
        </w:rPr>
      </w:pPr>
      <w:r w:rsidRPr="00044C64">
        <w:rPr>
          <w:rFonts w:ascii="Times New Roman" w:eastAsia="Calibri" w:hAnsi="Times New Roman" w:cs="Times New Roman"/>
          <w:sz w:val="24"/>
          <w:szCs w:val="24"/>
          <w:lang w:val="en-US"/>
        </w:rPr>
        <w:t xml:space="preserve">Stemmler, K. (2022, May 31). 4 principles of object-oriented programming. Khalil Stemmler. </w:t>
      </w:r>
      <w:hyperlink r:id="rId12" w:history="1">
        <w:r w:rsidRPr="00044C64">
          <w:rPr>
            <w:rStyle w:val="Hyperlink"/>
            <w:rFonts w:ascii="Times New Roman" w:eastAsia="Calibri" w:hAnsi="Times New Roman" w:cs="Times New Roman"/>
            <w:sz w:val="24"/>
            <w:szCs w:val="24"/>
            <w:lang w:val="en-US"/>
          </w:rPr>
          <w:t>https://khalilstemmler.com/articles/object-oriented/programming/4-principles/</w:t>
        </w:r>
      </w:hyperlink>
    </w:p>
    <w:p w14:paraId="0000002D" w14:textId="5E982122"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5EC62" w14:textId="77777777" w:rsidR="008B524B" w:rsidRDefault="008B524B">
      <w:pPr>
        <w:spacing w:line="240" w:lineRule="auto"/>
      </w:pPr>
      <w:r>
        <w:separator/>
      </w:r>
    </w:p>
  </w:endnote>
  <w:endnote w:type="continuationSeparator" w:id="0">
    <w:p w14:paraId="67F1EFC8" w14:textId="77777777" w:rsidR="008B524B" w:rsidRDefault="008B5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D936" w14:textId="77777777" w:rsidR="008B524B" w:rsidRDefault="008B524B">
      <w:pPr>
        <w:spacing w:line="240" w:lineRule="auto"/>
      </w:pPr>
      <w:r>
        <w:separator/>
      </w:r>
    </w:p>
  </w:footnote>
  <w:footnote w:type="continuationSeparator" w:id="0">
    <w:p w14:paraId="4321ECF6" w14:textId="77777777" w:rsidR="008B524B" w:rsidRDefault="008B52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44C64"/>
    <w:rsid w:val="000D011A"/>
    <w:rsid w:val="001014C7"/>
    <w:rsid w:val="0013678D"/>
    <w:rsid w:val="001E7806"/>
    <w:rsid w:val="002171C7"/>
    <w:rsid w:val="00224A17"/>
    <w:rsid w:val="002B261A"/>
    <w:rsid w:val="002E6C99"/>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8B524B"/>
    <w:rsid w:val="00916FB1"/>
    <w:rsid w:val="00942F1E"/>
    <w:rsid w:val="00975DA6"/>
    <w:rsid w:val="00A64AAE"/>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044C64"/>
    <w:rPr>
      <w:color w:val="0000FF" w:themeColor="hyperlink"/>
      <w:u w:val="single"/>
    </w:rPr>
  </w:style>
  <w:style w:type="character" w:styleId="UnresolvedMention">
    <w:name w:val="Unresolved Mention"/>
    <w:basedOn w:val="DefaultParagraphFont"/>
    <w:uiPriority w:val="99"/>
    <w:semiHidden/>
    <w:unhideWhenUsed/>
    <w:rsid w:val="00044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khalilstemmler.com/articles/object-oriented/programming/4-principl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07/978-3-540-78238-4_15" TargetMode="External"/><Relationship Id="rId5" Type="http://schemas.openxmlformats.org/officeDocument/2006/relationships/footnotes" Target="footnotes.xml"/><Relationship Id="rId10" Type="http://schemas.openxmlformats.org/officeDocument/2006/relationships/hyperlink" Target="https://patrickkarsh.medium.com/a-dive-into-inheritance-polymorphism-and-encapsulation-the-pillars-of-object-oriented-design-bb47ff90ccfd" TargetMode="External"/><Relationship Id="rId4" Type="http://schemas.openxmlformats.org/officeDocument/2006/relationships/webSettings" Target="webSettings.xml"/><Relationship Id="rId9" Type="http://schemas.openxmlformats.org/officeDocument/2006/relationships/hyperlink" Target="https://www.ibm.com/think/topics/process-model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1132</Words>
  <Characters>8080</Characters>
  <Application>Microsoft Office Word</Application>
  <DocSecurity>0</DocSecurity>
  <Lines>116</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One-Punch Investments LLC</cp:lastModifiedBy>
  <cp:revision>2</cp:revision>
  <dcterms:created xsi:type="dcterms:W3CDTF">2025-10-05T17:53:00Z</dcterms:created>
  <dcterms:modified xsi:type="dcterms:W3CDTF">2025-10-05T17:53:00Z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2e3404c5-32ae-452f-921d-887912a243a6</vt:lpwstr>
  </property>
</Properties>
</file>