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B826"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b/>
          <w:bCs/>
          <w:sz w:val="24"/>
          <w:szCs w:val="24"/>
        </w:rPr>
        <w:t>Exploring Static and Dynamic Testing Techniques</w:t>
      </w:r>
    </w:p>
    <w:p w14:paraId="1FA350EA"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Software testing is a vital component of the software development lifecycle, ensuring that applications meet quality standards and function as intended. Among the various testing methodologies, static and dynamic testing are foundational techniques that serve distinct yet complementary purposes.</w:t>
      </w:r>
    </w:p>
    <w:p w14:paraId="5763E2F2"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b/>
          <w:bCs/>
          <w:sz w:val="24"/>
          <w:szCs w:val="24"/>
        </w:rPr>
        <w:t>Static Testing</w:t>
      </w:r>
    </w:p>
    <w:p w14:paraId="2E0631C3"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Static testing refers to the process of evaluating software artifacts—such as source code, design documents, and requirements—without executing the program. This technique is typically employed early in the development cycle and includes activities such as code reviews, walkthroughs, and static analysis using automated tools. The primary objective is to identify defects, inconsistencies, and deviations from coding standards before the software is run.</w:t>
      </w:r>
    </w:p>
    <w:p w14:paraId="3EAFC322"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The advantages of static testing include early detection of errors, reduced cost of fixing issues, and improved overall code quality. By addressing problems before execution, developers can prevent more complex issues from arising later in the development process.</w:t>
      </w:r>
    </w:p>
    <w:p w14:paraId="77DDB927"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b/>
          <w:bCs/>
          <w:sz w:val="24"/>
          <w:szCs w:val="24"/>
        </w:rPr>
        <w:t>Dynamic Testing</w:t>
      </w:r>
    </w:p>
    <w:p w14:paraId="10150A27"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Dynamic testing, in contrast, involves executing the software to validate its behavior and performance under various conditions. This form of testing is conducted during or after the coding phase and encompasses techniques such as unit testing, integration testing, system testing, and user acceptance testing. Dynamic testing is essential for identifying runtime errors, logical flaws, and performance bottlenecks.</w:t>
      </w:r>
    </w:p>
    <w:p w14:paraId="12332CBF"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 xml:space="preserve">Through dynamic testing, developers and testers can confirm that the software meets functional requirements and behaves as expected in real-world scenarios. It provides direct feedback on </w:t>
      </w:r>
      <w:r w:rsidRPr="006A2878">
        <w:rPr>
          <w:rFonts w:ascii="Times New Roman" w:hAnsi="Times New Roman" w:cs="Times New Roman"/>
          <w:sz w:val="24"/>
          <w:szCs w:val="24"/>
        </w:rPr>
        <w:lastRenderedPageBreak/>
        <w:t>how the application performs during execution, which is critical for ensuring reliability and user satisfaction.</w:t>
      </w:r>
    </w:p>
    <w:p w14:paraId="5048662A"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b/>
          <w:bCs/>
          <w:sz w:val="24"/>
          <w:szCs w:val="24"/>
        </w:rPr>
        <w:t>Differences Between Static and Dynamic Testing</w:t>
      </w:r>
    </w:p>
    <w:p w14:paraId="04843DBE"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The primary distinction between static and dynamic testing lies in whether the software is executed. Static testing is performed without running the code, focusing on the structure and logic of the software artifacts. Dynamic testing, on the other hand, requires execution and evaluates the actual behavior of the application. Static testing is generally more cost-effective when applied early, while dynamic testing is indispensable for validating functionality and performance.</w:t>
      </w:r>
    </w:p>
    <w:p w14:paraId="60414563"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b/>
          <w:bCs/>
          <w:sz w:val="24"/>
          <w:szCs w:val="24"/>
        </w:rPr>
        <w:t>Importance of Using Both Techniques</w:t>
      </w:r>
    </w:p>
    <w:p w14:paraId="430FDCFA"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Employing both static and dynamic testing techniques is essential for a comprehensive and effective quality assurance strategy. Static testing enables early detection of defects, which reduces development costs and improves maintainability. Dynamic testing ensures that the software functions correctly and meets user expectations. Together, these approaches provide a layered defense against defects and contribute to the development of robust, high-quality software systems.</w:t>
      </w:r>
    </w:p>
    <w:p w14:paraId="529D3FE1" w14:textId="77777777" w:rsidR="006A2878" w:rsidRPr="006A2878" w:rsidRDefault="006A2878" w:rsidP="006A2878">
      <w:pPr>
        <w:rPr>
          <w:rFonts w:ascii="Times New Roman" w:hAnsi="Times New Roman" w:cs="Times New Roman"/>
          <w:sz w:val="24"/>
          <w:szCs w:val="24"/>
        </w:rPr>
      </w:pPr>
      <w:r w:rsidRPr="006A2878">
        <w:rPr>
          <w:rFonts w:ascii="Times New Roman" w:hAnsi="Times New Roman" w:cs="Times New Roman"/>
          <w:sz w:val="24"/>
          <w:szCs w:val="24"/>
        </w:rPr>
        <w:t>By integrating static and dynamic testing throughout the development lifecycle, teams can enhance efficiency, reduce risk, and deliver software that is both reliable and maintainable.</w:t>
      </w:r>
    </w:p>
    <w:p w14:paraId="34FE1FEE" w14:textId="77777777" w:rsidR="00E96778" w:rsidRPr="006A2878" w:rsidRDefault="00E96778">
      <w:pPr>
        <w:rPr>
          <w:rFonts w:ascii="Times New Roman" w:hAnsi="Times New Roman" w:cs="Times New Roman"/>
          <w:sz w:val="24"/>
          <w:szCs w:val="24"/>
        </w:rPr>
      </w:pPr>
    </w:p>
    <w:sectPr w:rsidR="00E96778" w:rsidRPr="006A2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78"/>
    <w:rsid w:val="005918A7"/>
    <w:rsid w:val="006A2878"/>
    <w:rsid w:val="006C32EB"/>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9B56F"/>
  <w15:chartTrackingRefBased/>
  <w15:docId w15:val="{ADDFF52C-9130-4475-AB98-71DF34F1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8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8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8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8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878"/>
    <w:rPr>
      <w:rFonts w:eastAsiaTheme="majorEastAsia" w:cstheme="majorBidi"/>
      <w:color w:val="272727" w:themeColor="text1" w:themeTint="D8"/>
    </w:rPr>
  </w:style>
  <w:style w:type="paragraph" w:styleId="Title">
    <w:name w:val="Title"/>
    <w:basedOn w:val="Normal"/>
    <w:next w:val="Normal"/>
    <w:link w:val="TitleChar"/>
    <w:uiPriority w:val="10"/>
    <w:qFormat/>
    <w:rsid w:val="006A2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8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8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878"/>
    <w:rPr>
      <w:i/>
      <w:iCs/>
      <w:color w:val="404040" w:themeColor="text1" w:themeTint="BF"/>
    </w:rPr>
  </w:style>
  <w:style w:type="paragraph" w:styleId="ListParagraph">
    <w:name w:val="List Paragraph"/>
    <w:basedOn w:val="Normal"/>
    <w:uiPriority w:val="34"/>
    <w:qFormat/>
    <w:rsid w:val="006A2878"/>
    <w:pPr>
      <w:ind w:left="720"/>
      <w:contextualSpacing/>
    </w:pPr>
  </w:style>
  <w:style w:type="character" w:styleId="IntenseEmphasis">
    <w:name w:val="Intense Emphasis"/>
    <w:basedOn w:val="DefaultParagraphFont"/>
    <w:uiPriority w:val="21"/>
    <w:qFormat/>
    <w:rsid w:val="006A2878"/>
    <w:rPr>
      <w:i/>
      <w:iCs/>
      <w:color w:val="0F4761" w:themeColor="accent1" w:themeShade="BF"/>
    </w:rPr>
  </w:style>
  <w:style w:type="paragraph" w:styleId="IntenseQuote">
    <w:name w:val="Intense Quote"/>
    <w:basedOn w:val="Normal"/>
    <w:next w:val="Normal"/>
    <w:link w:val="IntenseQuoteChar"/>
    <w:uiPriority w:val="30"/>
    <w:qFormat/>
    <w:rsid w:val="006A2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878"/>
    <w:rPr>
      <w:i/>
      <w:iCs/>
      <w:color w:val="0F4761" w:themeColor="accent1" w:themeShade="BF"/>
    </w:rPr>
  </w:style>
  <w:style w:type="character" w:styleId="IntenseReference">
    <w:name w:val="Intense Reference"/>
    <w:basedOn w:val="DefaultParagraphFont"/>
    <w:uiPriority w:val="32"/>
    <w:qFormat/>
    <w:rsid w:val="006A2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415</Words>
  <Characters>2625</Characters>
  <Application>Microsoft Office Word</Application>
  <DocSecurity>0</DocSecurity>
  <Lines>40</Lines>
  <Paragraphs>13</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2025-09-08T20:19:00Z</dcterms:created>
  <dcterms:modified xsi:type="dcterms:W3CDTF">2025-09-08T20:22:00Z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d5557392-4e00-4702-81de-53ce32ea02ee</vt:lpwstr>
  </property>
</Properties>
</file>