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59E0"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3D Scene Design Decisions</w:t>
      </w:r>
    </w:p>
    <w:p w14:paraId="6C01D9D6"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CS-330 Computational Graphics and Visualization</w:t>
      </w:r>
    </w:p>
    <w:p w14:paraId="1E0EE380"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Final Project</w:t>
      </w:r>
    </w:p>
    <w:p w14:paraId="3C3A699C" w14:textId="77777777" w:rsidR="0028640C" w:rsidRPr="0028640C" w:rsidRDefault="0028640C" w:rsidP="0028640C">
      <w:pPr>
        <w:rPr>
          <w:rFonts w:ascii="Times New Roman" w:hAnsi="Times New Roman" w:cs="Times New Roman"/>
          <w:sz w:val="24"/>
          <w:szCs w:val="24"/>
        </w:rPr>
      </w:pPr>
    </w:p>
    <w:p w14:paraId="27F263C9" w14:textId="77777777" w:rsidR="0028640C" w:rsidRPr="0028640C" w:rsidRDefault="0028640C" w:rsidP="0028640C">
      <w:pPr>
        <w:rPr>
          <w:rFonts w:ascii="Times New Roman" w:hAnsi="Times New Roman" w:cs="Times New Roman"/>
          <w:sz w:val="24"/>
          <w:szCs w:val="24"/>
        </w:rPr>
      </w:pPr>
    </w:p>
    <w:p w14:paraId="18EACEE5"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Introduction</w:t>
      </w:r>
    </w:p>
    <w:p w14:paraId="030FD580" w14:textId="77777777" w:rsidR="0028640C" w:rsidRPr="0028640C" w:rsidRDefault="0028640C" w:rsidP="0028640C">
      <w:pPr>
        <w:rPr>
          <w:rFonts w:ascii="Times New Roman" w:hAnsi="Times New Roman" w:cs="Times New Roman"/>
          <w:sz w:val="24"/>
          <w:szCs w:val="24"/>
        </w:rPr>
      </w:pPr>
    </w:p>
    <w:p w14:paraId="117E4CB8"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This document outlines the key design decisions made during the development of a 3D desk scene for the CS-330 final project. The project requirements specified creating a realistic 3D environment using OpenGL that incorporates multiple geometric shapes, textured surfaces, comprehensive lighting using the Phong shading model, and interactive camera navigation. The scene represents a desktop workspace featuring a six-foot desk with cylindrical metal legs, a rectangular computer monitor, a decorative glass sphere, and a large textured floor plane that serves as the room foundation. All objects were constructed using basic 3D primitives including planes, boxes, and cylinders, demonstrating the fundamental building blocks of 3D modeling. The implementation leverages modern OpenGL rendering techniques including vertex buffer objects, shader programs for lighting calculations, and texture mapping to achieve visual realism. The primary goal was to create a cohesive and visually appealing 3D environment that demonstrates mastery of computational graphics principles while meeting all technical requirements for shape complexity, texture application, lighting implementation, and user interaction.</w:t>
      </w:r>
    </w:p>
    <w:p w14:paraId="3551F1AF" w14:textId="77777777" w:rsidR="0028640C" w:rsidRPr="0028640C" w:rsidRDefault="0028640C" w:rsidP="0028640C">
      <w:pPr>
        <w:rPr>
          <w:rFonts w:ascii="Times New Roman" w:hAnsi="Times New Roman" w:cs="Times New Roman"/>
          <w:sz w:val="24"/>
          <w:szCs w:val="24"/>
        </w:rPr>
      </w:pPr>
    </w:p>
    <w:p w14:paraId="23B191F4" w14:textId="77777777" w:rsidR="0028640C" w:rsidRPr="0028640C" w:rsidRDefault="0028640C" w:rsidP="0028640C">
      <w:pPr>
        <w:rPr>
          <w:rFonts w:ascii="Times New Roman" w:hAnsi="Times New Roman" w:cs="Times New Roman"/>
          <w:sz w:val="24"/>
          <w:szCs w:val="24"/>
        </w:rPr>
      </w:pPr>
    </w:p>
    <w:p w14:paraId="6E390D23"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Design Decisions</w:t>
      </w:r>
    </w:p>
    <w:p w14:paraId="1DB9ED34" w14:textId="77777777" w:rsidR="0028640C" w:rsidRPr="0028640C" w:rsidRDefault="0028640C" w:rsidP="0028640C">
      <w:pPr>
        <w:rPr>
          <w:rFonts w:ascii="Times New Roman" w:hAnsi="Times New Roman" w:cs="Times New Roman"/>
          <w:sz w:val="24"/>
          <w:szCs w:val="24"/>
        </w:rPr>
      </w:pPr>
    </w:p>
    <w:p w14:paraId="00CDB68A"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Camera Positioning and Navigation</w:t>
      </w:r>
    </w:p>
    <w:p w14:paraId="6EE08D05"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camera system represents one of the foundational design decisions for the 3D scene. The final camera position was set at coordinates (0.0, 5.5, 8.0) in world space, which positions the viewer at a moderate height above the ground plane and at a comfortable distance from the desk. This elevation provides a natural human perspective that simulates standing and looking down slightly at a desk, which felt more realistic than an eye-level view. The camera's front vector points toward (0.0, -0.5, -2.0), angling the view downward to encompass both the desk surface and the floor beneath it. The field of view zoom parameter was set to 80 degrees after extensive experimentation, as this value provided the optimal balance between scene coverage and object scale. Initial implementations used a zoom value of 45 degrees, which created an excessively narrow field of view that magnified objects to the point where the scene composition became unclear and the desk appeared as abstract geometric shapes rather than a recognizable furniture piece.</w:t>
      </w:r>
    </w:p>
    <w:p w14:paraId="378EDE32" w14:textId="77777777" w:rsidR="0028640C" w:rsidRPr="0028640C" w:rsidRDefault="0028640C" w:rsidP="0028640C">
      <w:pPr>
        <w:rPr>
          <w:rFonts w:ascii="Times New Roman" w:hAnsi="Times New Roman" w:cs="Times New Roman"/>
          <w:sz w:val="24"/>
          <w:szCs w:val="24"/>
        </w:rPr>
      </w:pPr>
    </w:p>
    <w:p w14:paraId="7EEF0066"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camera navigation system implements standard first-person controls that provide intuitive scene exploration. The WASD key configuration enables forward, backward, left, and right movement along the camera's orientation axes, allowing users to orbit around the desk and examine objects from multiple angles. The Q and E keys provide vertical movement capabilities, enabling users to raise or lower their viewpoint to examine the desk from above or inspect the floor tiles more closely. Mouse movement controls camera orientation through yaw and pitch adjustments, with sensitivity tuned to provide smooth rotation without excessive speed that would disorient users. Additionally, the implementation includes toggle functionality for projection modes, with the P key activating perspective projection and the O key switching to orthographic projection. This dual-projection capability satisfies a key project requirement while demonstrating understanding of different rendering approaches and their visual effects on 3D scenes.</w:t>
      </w:r>
    </w:p>
    <w:p w14:paraId="31EF39E6" w14:textId="77777777" w:rsidR="0028640C" w:rsidRPr="0028640C" w:rsidRDefault="0028640C" w:rsidP="0028640C">
      <w:pPr>
        <w:rPr>
          <w:rFonts w:ascii="Times New Roman" w:hAnsi="Times New Roman" w:cs="Times New Roman"/>
          <w:sz w:val="24"/>
          <w:szCs w:val="24"/>
        </w:rPr>
      </w:pPr>
    </w:p>
    <w:p w14:paraId="418CF54F"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Lighting Design: Edison Bulb Warm Amber Approach</w:t>
      </w:r>
    </w:p>
    <w:p w14:paraId="57ABBFD9"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lighting system underwent the most extensive iteration and refinement of any aspect of the project. The final implementation employs a warm Edison bulb aesthetic based on 2200 Kelvin color temperature, which produces a distinctive amber and orange glow reminiscent of vintage incandescent lighting. This decision emerged from research into color temperature theory and RGB conversion algorithms that translate Kelvin temperatures into displayable color values. The 2200K temperature converts to approximate RGB values of (1.0, 0.576, 0.173) when normalized, which formed the basis for all light color calculations. The main key light, positioned at coordinates (0.0, 12.0, -4.0) directly above the desk, uses diffuse color values of (0.6, 0.35, 0.12) to create the warm amber illumination that bathes the entire scene.</w:t>
      </w:r>
    </w:p>
    <w:p w14:paraId="5C34D557" w14:textId="42BFD477" w:rsidR="0028640C" w:rsidRPr="0028640C" w:rsidRDefault="0028640C" w:rsidP="0028640C">
      <w:pPr>
        <w:ind w:firstLine="720"/>
        <w:rPr>
          <w:rFonts w:ascii="Times New Roman" w:hAnsi="Times New Roman" w:cs="Times New Roman"/>
          <w:sz w:val="24"/>
          <w:szCs w:val="24"/>
        </w:rPr>
      </w:pPr>
      <w:r w:rsidRPr="0028640C">
        <w:rPr>
          <w:rFonts w:ascii="Times New Roman" w:hAnsi="Times New Roman" w:cs="Times New Roman"/>
          <w:sz w:val="24"/>
          <w:szCs w:val="24"/>
        </w:rPr>
        <w:t>This warm lighting approach solved multiple technical and aesthetic problems that plagued earlier iterations. Initial lighting implementations used neutral white point lights at 5000K color temperature with RGB values near (1.0, 1.0, 1.0), which created harsh illumination with dramatic contrast between light and shadow areas. These cool white lights produced a clinical, sterile appearance that made the scene feel artificial and caused excessive specular reflections on the floor tiles and metal table legs. The floor plane would wash out to nearly pure white, completely obscuring the blue tile texture, while the metal legs became invisible due to over-reflection. The transition to warm Edison bulb lighting reduced these problems significantly because the lower color temperature produces less intense illumination while the amber tone creates a more natural, inviting atmosphere that better complements the rustic wood desk texture.</w:t>
      </w:r>
    </w:p>
    <w:p w14:paraId="202F75D8" w14:textId="5E3C1A0A" w:rsidR="0028640C" w:rsidRPr="0028640C" w:rsidRDefault="0028640C" w:rsidP="0028640C">
      <w:pPr>
        <w:ind w:firstLine="720"/>
        <w:rPr>
          <w:rFonts w:ascii="Times New Roman" w:hAnsi="Times New Roman" w:cs="Times New Roman"/>
          <w:sz w:val="24"/>
          <w:szCs w:val="24"/>
        </w:rPr>
      </w:pPr>
      <w:r w:rsidRPr="0028640C">
        <w:rPr>
          <w:rFonts w:ascii="Times New Roman" w:hAnsi="Times New Roman" w:cs="Times New Roman"/>
          <w:sz w:val="24"/>
          <w:szCs w:val="24"/>
        </w:rPr>
        <w:t>The scene incorporates four strategically positioned point lights to ensure comprehensive illumination with no dark areas, satisfying the project requirement that all objects must be clearly visible. The main key light provides primary illumination from above, while three accent lights positioned at (8.0, 8.0, -3.5), (-8.0, 8.0, -3.5), and (0.0, 10.0, -5.0) fill shadows and provide even coverage across the floor and desk surface. Each light includes carefully tuned ambient, diffuse, and specular color components that work together in the Phong lighting model. Ambient values range from (0.08, 0.05, 0.02) to (0.3, 0.2, 0.08) to provide base illumination without washing out details. Specular intensity values were deliberately kept low, between 0.05 and 0.2, to minimize the harsh reflections that characterized earlier iterations. The focal strength parameter for each light was set between 2.0 and 3.0, creating soft point light falloff rather than harsh spotlight effects that would create dramatic shadows.</w:t>
      </w:r>
    </w:p>
    <w:p w14:paraId="450A9BF7"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Material Properties and Reflectivity</w:t>
      </w:r>
    </w:p>
    <w:p w14:paraId="430E2BD2"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Material definition proved critical for achieving realistic object appearance under the warm Edison bulb lighting. The implementation defines four distinct materials using the Phong reflection model, which calculates surface appearance based on ambient, diffuse, and specular reflection components combined with a shininess exponent. The wood material, applied to the desk surface, uses diffuse values of (0.5, 0.3, 0.2) to create a warm brown tone that complements the amber lighting while maintaining enough contrast to show the rustic wood texture clearly. The ambient component was set relatively low at (0.2, 0.15, 0.1) to prevent the wood from appearing unnaturally bright, while the specular component of (0.1, 0.1, 0.1) with shininess 8.0 creates subtle highlights without excessive shine.</w:t>
      </w:r>
    </w:p>
    <w:p w14:paraId="3F0B329A" w14:textId="00FBFD96" w:rsidR="0028640C" w:rsidRPr="0028640C" w:rsidRDefault="0028640C" w:rsidP="0028640C">
      <w:pPr>
        <w:ind w:firstLine="720"/>
        <w:rPr>
          <w:rFonts w:ascii="Times New Roman" w:hAnsi="Times New Roman" w:cs="Times New Roman"/>
          <w:sz w:val="24"/>
          <w:szCs w:val="24"/>
        </w:rPr>
      </w:pPr>
      <w:r w:rsidRPr="0028640C">
        <w:rPr>
          <w:rFonts w:ascii="Times New Roman" w:hAnsi="Times New Roman" w:cs="Times New Roman"/>
          <w:sz w:val="24"/>
          <w:szCs w:val="24"/>
        </w:rPr>
        <w:t>The metal material presented the greatest technical challenge due to its high reflectivity characteristics. Metallic surfaces naturally produce strong specular reflections, but in combination with four light sources, initial material values caused the cylindrical table legs to wash out completely to pure white, making them invisible against the bright floor. The solution involved reducing the diffuse color from (0.6, 0.6, 0.6) to (0.4, 0.4, 0.4) and dramatically lowering the specular color from (1.0, 1.0, 1.0) to (0.3, 0.3, 0.3). The shininess parameter was reduced from 32.0 to 12.0, creating broader, softer highlights rather than pinpoint reflections. These adjustments maintained the metallic appearance while preventing over-reflection that obscured surface details and geometry.</w:t>
      </w:r>
    </w:p>
    <w:p w14:paraId="5BCD0634" w14:textId="1E4966DD" w:rsidR="0028640C" w:rsidRPr="0028640C" w:rsidRDefault="0028640C" w:rsidP="0028640C">
      <w:pPr>
        <w:ind w:firstLine="720"/>
        <w:rPr>
          <w:rFonts w:ascii="Times New Roman" w:hAnsi="Times New Roman" w:cs="Times New Roman"/>
          <w:sz w:val="24"/>
          <w:szCs w:val="24"/>
        </w:rPr>
      </w:pPr>
      <w:r w:rsidRPr="0028640C">
        <w:rPr>
          <w:rFonts w:ascii="Times New Roman" w:hAnsi="Times New Roman" w:cs="Times New Roman"/>
          <w:sz w:val="24"/>
          <w:szCs w:val="24"/>
        </w:rPr>
        <w:t>The tile floor material required similar careful tuning to balance visibility of the blue tile texture with appropriate reflective properties for a polished floor surface. Initial values with diffuse color (0.8, 0.8, 0.8) caused the floor to appear as a pure white plane that completely obscured the tile texture. Reducing the diffuse component to (0.5, 0.5, 0.5) and lowering ambient values to (0.3, 0.3, 0.3) allowed the blue texture colors to show through while still receiving adequate illumination. The specular values were minimized to (0.2, 0.2, 0.2) with shininess 8.0 to prevent the floor from becoming a mirror-like surface. The glass material for the decorative sphere uses moderate reflectivity with specular values of (0.6, 0.6, 0.6) and higher shininess of 64.0 to create the characteristic bright highlights associated with smooth glass surfaces.</w:t>
      </w:r>
    </w:p>
    <w:p w14:paraId="6373D31A" w14:textId="77777777" w:rsidR="0028640C" w:rsidRPr="0028640C" w:rsidRDefault="0028640C" w:rsidP="0028640C">
      <w:pPr>
        <w:rPr>
          <w:rFonts w:ascii="Times New Roman" w:hAnsi="Times New Roman" w:cs="Times New Roman"/>
          <w:sz w:val="24"/>
          <w:szCs w:val="24"/>
        </w:rPr>
      </w:pPr>
    </w:p>
    <w:p w14:paraId="6D7680F5"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Texture Selection and UV Mapping</w:t>
      </w:r>
    </w:p>
    <w:p w14:paraId="763E2226"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Texture selection focused on finding images that would complement the warm lighting scheme while providing sufficient visual detail to demonstrate proper UV mapping implementation. The rusticwood.jpg texture features prominent grain patterns and natural color variation that becomes more apparent under the amber lighting, creating visual interest on the large desk surface. The stainless.jpg texture for the metal legs provides a brushed metal appearance with subtle directional patterns that catch light realistically. The tilesf2.jpg texture creates a blue tile pattern with visible grout lines, and the UV scaling factor of 8.0 applied to the floor plane creates a repeating tiled effect that suggests a larger room extending beyond the visible scene boundaries. The 1:1 UV mapping on the desk preserves the wood grain scale, making it appear as realistic furniture rather than a miniature model.</w:t>
      </w:r>
    </w:p>
    <w:p w14:paraId="48B1026A" w14:textId="77777777" w:rsidR="0028640C" w:rsidRPr="0028640C" w:rsidRDefault="0028640C" w:rsidP="0028640C">
      <w:pPr>
        <w:rPr>
          <w:rFonts w:ascii="Times New Roman" w:hAnsi="Times New Roman" w:cs="Times New Roman"/>
          <w:sz w:val="24"/>
          <w:szCs w:val="24"/>
        </w:rPr>
      </w:pPr>
    </w:p>
    <w:p w14:paraId="49B68B07"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 xml:space="preserve">Technical implementation of texture loading utilized the </w:t>
      </w:r>
      <w:proofErr w:type="spellStart"/>
      <w:r w:rsidRPr="0028640C">
        <w:rPr>
          <w:rFonts w:ascii="Times New Roman" w:hAnsi="Times New Roman" w:cs="Times New Roman"/>
          <w:sz w:val="24"/>
          <w:szCs w:val="24"/>
        </w:rPr>
        <w:t>stb_image</w:t>
      </w:r>
      <w:proofErr w:type="spellEnd"/>
      <w:r w:rsidRPr="0028640C">
        <w:rPr>
          <w:rFonts w:ascii="Times New Roman" w:hAnsi="Times New Roman" w:cs="Times New Roman"/>
          <w:sz w:val="24"/>
          <w:szCs w:val="24"/>
        </w:rPr>
        <w:t xml:space="preserve"> library to read JPEG files and convert them to OpenGL texture objects. Each texture was configured with mipmapping enabled to provide appropriate detail levels at varying distances from the camera, and texture wrapping modes were set to GL_REPEAT to enable the tiling effect on the floor. The texture coordinates for each geometric primitive were carefully assigned to prevent stretching or distortion, with cylindrical mapping applied to the table legs to wrap the </w:t>
      </w:r>
      <w:proofErr w:type="gramStart"/>
      <w:r w:rsidRPr="0028640C">
        <w:rPr>
          <w:rFonts w:ascii="Times New Roman" w:hAnsi="Times New Roman" w:cs="Times New Roman"/>
          <w:sz w:val="24"/>
          <w:szCs w:val="24"/>
        </w:rPr>
        <w:t>stainless steel</w:t>
      </w:r>
      <w:proofErr w:type="gramEnd"/>
      <w:r w:rsidRPr="0028640C">
        <w:rPr>
          <w:rFonts w:ascii="Times New Roman" w:hAnsi="Times New Roman" w:cs="Times New Roman"/>
          <w:sz w:val="24"/>
          <w:szCs w:val="24"/>
        </w:rPr>
        <w:t xml:space="preserve"> texture smoothly around the curved surfaces.</w:t>
      </w:r>
    </w:p>
    <w:p w14:paraId="7B00624F" w14:textId="77777777" w:rsidR="0028640C" w:rsidRPr="0028640C" w:rsidRDefault="0028640C" w:rsidP="0028640C">
      <w:pPr>
        <w:rPr>
          <w:rFonts w:ascii="Times New Roman" w:hAnsi="Times New Roman" w:cs="Times New Roman"/>
          <w:sz w:val="24"/>
          <w:szCs w:val="24"/>
        </w:rPr>
      </w:pPr>
    </w:p>
    <w:p w14:paraId="58C85793" w14:textId="77777777" w:rsidR="0028640C" w:rsidRPr="0028640C" w:rsidRDefault="0028640C" w:rsidP="0028640C">
      <w:pPr>
        <w:rPr>
          <w:rFonts w:ascii="Times New Roman" w:hAnsi="Times New Roman" w:cs="Times New Roman"/>
          <w:sz w:val="24"/>
          <w:szCs w:val="24"/>
        </w:rPr>
      </w:pPr>
    </w:p>
    <w:p w14:paraId="18D48B61"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Challenges and Solutions</w:t>
      </w:r>
    </w:p>
    <w:p w14:paraId="2CF3CE13" w14:textId="77777777" w:rsidR="0028640C" w:rsidRPr="0028640C" w:rsidRDefault="0028640C" w:rsidP="0028640C">
      <w:pPr>
        <w:rPr>
          <w:rFonts w:ascii="Times New Roman" w:hAnsi="Times New Roman" w:cs="Times New Roman"/>
          <w:sz w:val="24"/>
          <w:szCs w:val="24"/>
        </w:rPr>
      </w:pPr>
    </w:p>
    <w:p w14:paraId="20356D78"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development process encountered several significant technical challenges that required research and iterative refinement to solve. The camera zoom issue manifested first, when initial testing revealed that the entire scene appeared as an extreme close-up of geometric shapes with no recognizable structure. This problem was diagnosed by examining previous course assignments to identify working camera configurations, revealing that the 45-degree zoom value was appropriate for closer scenes but failed for this desk environment. Adjusting to 80 degrees immediately improved scene composition and spatial relationships between objects.</w:t>
      </w:r>
    </w:p>
    <w:p w14:paraId="3CB561C5" w14:textId="77777777" w:rsidR="0028640C" w:rsidRPr="0028640C" w:rsidRDefault="0028640C" w:rsidP="0028640C">
      <w:pPr>
        <w:rPr>
          <w:rFonts w:ascii="Times New Roman" w:hAnsi="Times New Roman" w:cs="Times New Roman"/>
          <w:sz w:val="24"/>
          <w:szCs w:val="24"/>
        </w:rPr>
      </w:pPr>
    </w:p>
    <w:p w14:paraId="15749FDB"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lighting challenges proved more complex and time-consuming. Early implementations with two white point lights created a small circle of illumination in the center of the scene surrounded by complete darkness, violating the project requirement for even illumination. Increasing ambient light values to 0.9 and adding more lights resolved the darkness problem but created new issues with excessive brightness and harsh contrast. The floor became pure white, the metal legs disappeared, and the overall aesthetic was harsh and unpleasant. After multiple unsuccessful attempts to balance intensity values, research into color temperature and lighting design revealed that the color of the light itself, not just intensity, was the root problem. Cool white light at 5000K creates harsh contrast inherently, while warm light at 2200K produces softer, more even illumination even at the same intensity levels. Implementing the Edison bulb approach with warm amber tones resolved both the aesthetic and technical problems simultaneously.</w:t>
      </w:r>
    </w:p>
    <w:p w14:paraId="36254D81" w14:textId="77777777" w:rsidR="0028640C" w:rsidRPr="0028640C" w:rsidRDefault="0028640C" w:rsidP="0028640C">
      <w:pPr>
        <w:rPr>
          <w:rFonts w:ascii="Times New Roman" w:hAnsi="Times New Roman" w:cs="Times New Roman"/>
          <w:sz w:val="24"/>
          <w:szCs w:val="24"/>
        </w:rPr>
      </w:pPr>
    </w:p>
    <w:p w14:paraId="501B2980"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 xml:space="preserve">Material reflectivity issues emerged once the lighting was functional. The metal table legs and tile floor would wash out to pure white despite adjustments to light intensity, indicating that the problem lay in the material properties rather than the lights themselves. This realization led to systematic reduction of specular color values and shininess parameters across all materials. The metal material required the most aggressive reduction, with specular </w:t>
      </w:r>
      <w:proofErr w:type="gramStart"/>
      <w:r w:rsidRPr="0028640C">
        <w:rPr>
          <w:rFonts w:ascii="Times New Roman" w:hAnsi="Times New Roman" w:cs="Times New Roman"/>
          <w:sz w:val="24"/>
          <w:szCs w:val="24"/>
        </w:rPr>
        <w:t>values</w:t>
      </w:r>
      <w:proofErr w:type="gramEnd"/>
      <w:r w:rsidRPr="0028640C">
        <w:rPr>
          <w:rFonts w:ascii="Times New Roman" w:hAnsi="Times New Roman" w:cs="Times New Roman"/>
          <w:sz w:val="24"/>
          <w:szCs w:val="24"/>
        </w:rPr>
        <w:t xml:space="preserve"> dropping from 1.0 to 0.3 before the legs became clearly visible. This iterative testing process demonstrated the complex interaction between light properties, material properties, and surface textures in creating final rendered appearance.</w:t>
      </w:r>
    </w:p>
    <w:p w14:paraId="3D13F2F6" w14:textId="77777777" w:rsidR="0028640C" w:rsidRPr="0028640C" w:rsidRDefault="0028640C" w:rsidP="0028640C">
      <w:pPr>
        <w:rPr>
          <w:rFonts w:ascii="Times New Roman" w:hAnsi="Times New Roman" w:cs="Times New Roman"/>
          <w:sz w:val="24"/>
          <w:szCs w:val="24"/>
        </w:rPr>
      </w:pPr>
    </w:p>
    <w:p w14:paraId="415C8A94" w14:textId="77777777" w:rsidR="0028640C" w:rsidRPr="0028640C" w:rsidRDefault="0028640C" w:rsidP="0028640C">
      <w:pPr>
        <w:rPr>
          <w:rFonts w:ascii="Times New Roman" w:hAnsi="Times New Roman" w:cs="Times New Roman"/>
          <w:sz w:val="24"/>
          <w:szCs w:val="24"/>
        </w:rPr>
      </w:pPr>
    </w:p>
    <w:p w14:paraId="163D26FC" w14:textId="77777777" w:rsidR="0028640C" w:rsidRPr="0028640C" w:rsidRDefault="0028640C" w:rsidP="0028640C">
      <w:pPr>
        <w:rPr>
          <w:rFonts w:ascii="Times New Roman" w:hAnsi="Times New Roman" w:cs="Times New Roman"/>
          <w:b/>
          <w:bCs/>
          <w:sz w:val="24"/>
          <w:szCs w:val="24"/>
        </w:rPr>
      </w:pPr>
      <w:r w:rsidRPr="0028640C">
        <w:rPr>
          <w:rFonts w:ascii="Times New Roman" w:hAnsi="Times New Roman" w:cs="Times New Roman"/>
          <w:b/>
          <w:bCs/>
          <w:sz w:val="24"/>
          <w:szCs w:val="24"/>
        </w:rPr>
        <w:t>Conclusion</w:t>
      </w:r>
    </w:p>
    <w:p w14:paraId="430D5582" w14:textId="77777777" w:rsidR="0028640C" w:rsidRPr="0028640C" w:rsidRDefault="0028640C" w:rsidP="0028640C">
      <w:pPr>
        <w:rPr>
          <w:rFonts w:ascii="Times New Roman" w:hAnsi="Times New Roman" w:cs="Times New Roman"/>
          <w:sz w:val="24"/>
          <w:szCs w:val="24"/>
        </w:rPr>
      </w:pPr>
    </w:p>
    <w:p w14:paraId="71962C66"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 xml:space="preserve">The completed 3D scene successfully achieves all technical requirements while creating a visually cohesive and aesthetically pleasing environment. The scene incorporates more than four basic 3D shapes including planes, boxes, and cylinders arranged to form recognizable objects. Two or more objects feature realistic texture mapping that enhances visual detail and realism. The lighting system implements proper Phong shading with ambient, diffuse, and specular components across </w:t>
      </w:r>
      <w:proofErr w:type="gramStart"/>
      <w:r w:rsidRPr="0028640C">
        <w:rPr>
          <w:rFonts w:ascii="Times New Roman" w:hAnsi="Times New Roman" w:cs="Times New Roman"/>
          <w:sz w:val="24"/>
          <w:szCs w:val="24"/>
        </w:rPr>
        <w:t>four point</w:t>
      </w:r>
      <w:proofErr w:type="gramEnd"/>
      <w:r w:rsidRPr="0028640C">
        <w:rPr>
          <w:rFonts w:ascii="Times New Roman" w:hAnsi="Times New Roman" w:cs="Times New Roman"/>
          <w:sz w:val="24"/>
          <w:szCs w:val="24"/>
        </w:rPr>
        <w:t xml:space="preserve"> lights, with at least one colored light adding visual interest through the warm amber tone. The camera navigation system provides smooth, intuitive control through keyboard and mouse input with support for both perspective and orthographic projection modes.</w:t>
      </w:r>
    </w:p>
    <w:p w14:paraId="29322C88" w14:textId="77777777" w:rsidR="0028640C" w:rsidRPr="0028640C" w:rsidRDefault="0028640C" w:rsidP="0028640C">
      <w:pPr>
        <w:rPr>
          <w:rFonts w:ascii="Times New Roman" w:hAnsi="Times New Roman" w:cs="Times New Roman"/>
          <w:sz w:val="24"/>
          <w:szCs w:val="24"/>
        </w:rPr>
      </w:pPr>
    </w:p>
    <w:p w14:paraId="04E33168" w14:textId="77777777" w:rsidR="0028640C"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The iterative development process revealed important principles about 3D graphics design that extend beyond technical implementation. Color temperature and lighting design significantly impact both technical functionality and aesthetic quality, with warm lighting producing more natural results than cool white alternatives in many scenarios. Material property tuning requires careful balancing of multiple parameters, and changes to one component often necessitate adjustments to others to maintain desired appearance. The interaction between lights, materials, and textures creates emergent visual properties that cannot be predicted from individual component settings alone.</w:t>
      </w:r>
    </w:p>
    <w:p w14:paraId="1AEB07A6" w14:textId="77777777" w:rsidR="0028640C" w:rsidRPr="0028640C" w:rsidRDefault="0028640C" w:rsidP="0028640C">
      <w:pPr>
        <w:rPr>
          <w:rFonts w:ascii="Times New Roman" w:hAnsi="Times New Roman" w:cs="Times New Roman"/>
          <w:sz w:val="24"/>
          <w:szCs w:val="24"/>
        </w:rPr>
      </w:pPr>
    </w:p>
    <w:p w14:paraId="38793622" w14:textId="45912CDE" w:rsidR="00E96778" w:rsidRPr="0028640C" w:rsidRDefault="0028640C" w:rsidP="0028640C">
      <w:pPr>
        <w:rPr>
          <w:rFonts w:ascii="Times New Roman" w:hAnsi="Times New Roman" w:cs="Times New Roman"/>
          <w:sz w:val="24"/>
          <w:szCs w:val="24"/>
        </w:rPr>
      </w:pPr>
      <w:r w:rsidRPr="0028640C">
        <w:rPr>
          <w:rFonts w:ascii="Times New Roman" w:hAnsi="Times New Roman" w:cs="Times New Roman"/>
          <w:sz w:val="24"/>
          <w:szCs w:val="24"/>
        </w:rPr>
        <w:tab/>
        <w:t xml:space="preserve">This project demonstrated that effective 3D visualization requires integration of technical knowledge spanning multiple domains including linear algebra for transformations, color theory for lighting design, and material physics for surface appearance. The final scene provides a realistic desktop environment with warm, inviting </w:t>
      </w:r>
      <w:proofErr w:type="gramStart"/>
      <w:r w:rsidRPr="0028640C">
        <w:rPr>
          <w:rFonts w:ascii="Times New Roman" w:hAnsi="Times New Roman" w:cs="Times New Roman"/>
          <w:sz w:val="24"/>
          <w:szCs w:val="24"/>
        </w:rPr>
        <w:t>illumination</w:t>
      </w:r>
      <w:proofErr w:type="gramEnd"/>
      <w:r w:rsidRPr="0028640C">
        <w:rPr>
          <w:rFonts w:ascii="Times New Roman" w:hAnsi="Times New Roman" w:cs="Times New Roman"/>
          <w:sz w:val="24"/>
          <w:szCs w:val="24"/>
        </w:rPr>
        <w:t xml:space="preserve"> that showcases computational graphics principles while creating an aesthetically successful composition.</w:t>
      </w:r>
    </w:p>
    <w:sectPr w:rsidR="00E96778" w:rsidRPr="00286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40C"/>
    <w:rsid w:val="0028640C"/>
    <w:rsid w:val="00445AD9"/>
    <w:rsid w:val="005918A7"/>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BAA4"/>
  <w15:chartTrackingRefBased/>
  <w15:docId w15:val="{609AC269-FD36-4E31-ABA7-D758EC43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4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4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4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4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40C"/>
    <w:rPr>
      <w:rFonts w:eastAsiaTheme="majorEastAsia" w:cstheme="majorBidi"/>
      <w:color w:val="272727" w:themeColor="text1" w:themeTint="D8"/>
    </w:rPr>
  </w:style>
  <w:style w:type="paragraph" w:styleId="Title">
    <w:name w:val="Title"/>
    <w:basedOn w:val="Normal"/>
    <w:next w:val="Normal"/>
    <w:link w:val="TitleChar"/>
    <w:uiPriority w:val="10"/>
    <w:qFormat/>
    <w:rsid w:val="0028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4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4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40C"/>
    <w:rPr>
      <w:i/>
      <w:iCs/>
      <w:color w:val="404040" w:themeColor="text1" w:themeTint="BF"/>
    </w:rPr>
  </w:style>
  <w:style w:type="paragraph" w:styleId="ListParagraph">
    <w:name w:val="List Paragraph"/>
    <w:basedOn w:val="Normal"/>
    <w:uiPriority w:val="34"/>
    <w:qFormat/>
    <w:rsid w:val="0028640C"/>
    <w:pPr>
      <w:ind w:left="720"/>
      <w:contextualSpacing/>
    </w:pPr>
  </w:style>
  <w:style w:type="character" w:styleId="IntenseEmphasis">
    <w:name w:val="Intense Emphasis"/>
    <w:basedOn w:val="DefaultParagraphFont"/>
    <w:uiPriority w:val="21"/>
    <w:qFormat/>
    <w:rsid w:val="0028640C"/>
    <w:rPr>
      <w:i/>
      <w:iCs/>
      <w:color w:val="0F4761" w:themeColor="accent1" w:themeShade="BF"/>
    </w:rPr>
  </w:style>
  <w:style w:type="paragraph" w:styleId="IntenseQuote">
    <w:name w:val="Intense Quote"/>
    <w:basedOn w:val="Normal"/>
    <w:next w:val="Normal"/>
    <w:link w:val="IntenseQuoteChar"/>
    <w:uiPriority w:val="30"/>
    <w:qFormat/>
    <w:rsid w:val="0028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40C"/>
    <w:rPr>
      <w:i/>
      <w:iCs/>
      <w:color w:val="0F4761" w:themeColor="accent1" w:themeShade="BF"/>
    </w:rPr>
  </w:style>
  <w:style w:type="character" w:styleId="IntenseReference">
    <w:name w:val="Intense Reference"/>
    <w:basedOn w:val="DefaultParagraphFont"/>
    <w:uiPriority w:val="32"/>
    <w:qFormat/>
    <w:rsid w:val="00286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2179</Words>
  <Characters>12425</Characters>
  <Application>Microsoft Office Word</Application>
  <DocSecurity>0</DocSecurity>
  <Lines>103</Lines>
  <Paragraphs>29</Paragraphs>
  <ScaleCrop>false</ScaleCrop>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2025-12-15T05:50:00Z</dcterms:created>
  <dcterms:modified xsi:type="dcterms:W3CDTF">2025-12-15T05:55:00Z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f31dc7ad-b4c7-47b0-8d32-dd6826a48208</vt:lpwstr>
  </property>
</Properties>
</file>