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Document</w:t>
      </w:r>
    </w:p>
    <w:p>
      <w:pPr>
        <w:jc w:val="center"/>
      </w:pPr>
      <w:r>
        <w:rPr>
          <w:rFonts w:ascii="Calibri" w:cs="Calibri" w:eastAsia="Calibri" w:hAnsi="Calibri"/>
          <w:color w:val="666666"/>
          <w:sz w:val="22"/>
          <w:szCs w:val="22"/>
        </w:rPr>
        <w:t xml:space="preserve">Date: 2026-05-28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40"/>
        <w:ind w:left="0"/>
      </w:pPr>
      <w:r>
        <w:rPr>
          <w:rFonts w:ascii="Calibri" w:cs="Calibri" w:eastAsia="Calibri" w:hAnsi="Calibri"/>
          <w:b/>
          <w:bCs/>
          <w:color w:val="1F3864"/>
          <w:sz w:val="24"/>
          <w:szCs w:val="24"/>
        </w:rPr>
        <w:t xml:space="preserve">PmGen Project Summary</w:t>
      </w:r>
    </w:p>
    <w:p>
      <w:pPr>
        <w:spacing w:after="40" w:before="80"/>
        <w:ind w:left="360"/>
      </w:pPr>
      <w:r>
        <w:rPr>
          <w:rFonts w:ascii="Calibri" w:cs="Calibri" w:eastAsia="Calibri" w:hAnsi="Calibri"/>
          <w:b/>
          <w:bCs/>
          <w:color w:val="1F3864"/>
          <w:sz w:val="22"/>
          <w:szCs w:val="22"/>
        </w:rPr>
        <w:t xml:space="preserve">1. Executive Summary</w:t>
      </w:r>
    </w:p>
    <w:p>
      <w:pPr>
        <w:spacing w:after="40" w:before="80"/>
        <w:ind w:left="360"/>
      </w:pPr>
      <w:r>
        <w:rPr>
          <w:rFonts w:ascii="Calibri" w:cs="Calibri" w:eastAsia="Calibri" w:hAnsi="Calibri"/>
          <w:b/>
          <w:bCs/>
          <w:color w:val="1F3864"/>
          <w:sz w:val="22"/>
          <w:szCs w:val="22"/>
        </w:rPr>
        <w:t xml:space="preserve">2. Architecture Overview</w:t>
      </w:r>
    </w:p>
    <w:p>
      <w:pPr>
        <w:spacing w:after="40" w:before="80"/>
        <w:ind w:left="360"/>
      </w:pPr>
      <w:r>
        <w:rPr>
          <w:rFonts w:ascii="Calibri" w:cs="Calibri" w:eastAsia="Calibri" w:hAnsi="Calibri"/>
          <w:b/>
          <w:bCs/>
          <w:color w:val="1F3864"/>
          <w:sz w:val="22"/>
          <w:szCs w:val="22"/>
        </w:rPr>
        <w:t xml:space="preserve">3. Processing Pipeline</w:t>
      </w:r>
    </w:p>
    <w:p>
      <w:pPr>
        <w:spacing w:after="40" w:before="80"/>
        <w:ind w:left="360"/>
      </w:pPr>
      <w:r>
        <w:rPr>
          <w:rFonts w:ascii="Calibri" w:cs="Calibri" w:eastAsia="Calibri" w:hAnsi="Calibri"/>
          <w:b/>
          <w:bCs/>
          <w:color w:val="1F3864"/>
          <w:sz w:val="22"/>
          <w:szCs w:val="22"/>
        </w:rPr>
        <w:t xml:space="preserve">4. Core Components</w:t>
      </w:r>
    </w:p>
    <w:p>
      <w:pPr>
        <w:spacing w:after="40" w:before="80"/>
        <w:ind w:left="360"/>
      </w:pPr>
      <w:r>
        <w:rPr>
          <w:rFonts w:ascii="Calibri" w:cs="Calibri" w:eastAsia="Calibri" w:hAnsi="Calibri"/>
          <w:b/>
          <w:bCs/>
          <w:color w:val="1F3864"/>
          <w:sz w:val="22"/>
          <w:szCs w:val="22"/>
        </w:rPr>
        <w:t xml:space="preserve">5. API Contracts / Message Schemas</w:t>
      </w:r>
    </w:p>
    <w:p>
      <w:pPr>
        <w:spacing w:after="40" w:before="40"/>
        <w:ind w:left="720"/>
      </w:pPr>
      <w:r>
        <w:rPr>
          <w:rFonts w:ascii="Calibri" w:cs="Calibri" w:eastAsia="Calibri" w:hAnsi="Calibri"/>
          <w:b w:val="false"/>
          <w:bCs w:val="false"/>
          <w:color w:val="2E75B6"/>
          <w:sz w:val="20"/>
          <w:szCs w:val="20"/>
        </w:rPr>
        <w:t xml:space="preserve">PM Support Input</w:t>
      </w:r>
    </w:p>
    <w:p>
      <w:pPr>
        <w:spacing w:after="40" w:before="40"/>
        <w:ind w:left="720"/>
      </w:pPr>
      <w:r>
        <w:rPr>
          <w:rFonts w:ascii="Calibri" w:cs="Calibri" w:eastAsia="Calibri" w:hAnsi="Calibri"/>
          <w:b w:val="false"/>
          <w:bCs w:val="false"/>
          <w:color w:val="2E75B6"/>
          <w:sz w:val="20"/>
          <w:szCs w:val="20"/>
        </w:rPr>
        <w:t xml:space="preserve">Parsed Report Objects</w:t>
      </w:r>
    </w:p>
    <w:p>
      <w:pPr>
        <w:spacing w:after="40" w:before="40"/>
        <w:ind w:left="720"/>
      </w:pPr>
      <w:r>
        <w:rPr>
          <w:rFonts w:ascii="Calibri" w:cs="Calibri" w:eastAsia="Calibri" w:hAnsi="Calibri"/>
          <w:b w:val="false"/>
          <w:bCs w:val="false"/>
          <w:color w:val="2E75B6"/>
          <w:sz w:val="20"/>
          <w:szCs w:val="20"/>
        </w:rPr>
        <w:t xml:space="preserve">Rule Engine Objects</w:t>
      </w:r>
    </w:p>
    <w:p>
      <w:pPr>
        <w:spacing w:after="40" w:before="40"/>
        <w:ind w:left="720"/>
      </w:pPr>
      <w:r>
        <w:rPr>
          <w:rFonts w:ascii="Calibri" w:cs="Calibri" w:eastAsia="Calibri" w:hAnsi="Calibri"/>
          <w:b w:val="false"/>
          <w:bCs w:val="false"/>
          <w:color w:val="2E75B6"/>
          <w:sz w:val="20"/>
          <w:szCs w:val="20"/>
        </w:rPr>
        <w:t xml:space="preserve">Local Data Stores</w:t>
      </w:r>
    </w:p>
    <w:p>
      <w:pPr>
        <w:spacing w:after="40" w:before="80"/>
        <w:ind w:left="360"/>
      </w:pPr>
      <w:r>
        <w:rPr>
          <w:rFonts w:ascii="Calibri" w:cs="Calibri" w:eastAsia="Calibri" w:hAnsi="Calibri"/>
          <w:b/>
          <w:bCs/>
          <w:color w:val="1F3864"/>
          <w:sz w:val="22"/>
          <w:szCs w:val="22"/>
        </w:rPr>
        <w:t xml:space="preserve">6. Infrastructure &amp; Deployment</w:t>
      </w:r>
    </w:p>
    <w:p>
      <w:pPr>
        <w:spacing w:after="40" w:before="80"/>
        <w:ind w:left="360"/>
      </w:pPr>
      <w:r>
        <w:rPr>
          <w:rFonts w:ascii="Calibri" w:cs="Calibri" w:eastAsia="Calibri" w:hAnsi="Calibri"/>
          <w:b/>
          <w:bCs/>
          <w:color w:val="1F3864"/>
          <w:sz w:val="22"/>
          <w:szCs w:val="22"/>
        </w:rPr>
        <w:t xml:space="preserve">7. Extension Patterns</w:t>
      </w:r>
    </w:p>
    <w:p>
      <w:pPr>
        <w:spacing w:after="40" w:before="40"/>
        <w:ind w:left="720"/>
      </w:pPr>
      <w:r>
        <w:rPr>
          <w:rFonts w:ascii="Calibri" w:cs="Calibri" w:eastAsia="Calibri" w:hAnsi="Calibri"/>
          <w:b w:val="false"/>
          <w:bCs w:val="false"/>
          <w:color w:val="2E75B6"/>
          <w:sz w:val="20"/>
          <w:szCs w:val="20"/>
        </w:rPr>
        <w:t xml:space="preserve">Add or Change Canon Normalization</w:t>
      </w:r>
    </w:p>
    <w:p>
      <w:pPr>
        <w:spacing w:after="40" w:before="40"/>
        <w:ind w:left="720"/>
      </w:pPr>
      <w:r>
        <w:rPr>
          <w:rFonts w:ascii="Calibri" w:cs="Calibri" w:eastAsia="Calibri" w:hAnsi="Calibri"/>
          <w:b w:val="false"/>
          <w:bCs w:val="false"/>
          <w:color w:val="2E75B6"/>
          <w:sz w:val="20"/>
          <w:szCs w:val="20"/>
        </w:rPr>
        <w:t xml:space="preserve">Add a New Model or PM Unit</w:t>
      </w:r>
    </w:p>
    <w:p>
      <w:pPr>
        <w:spacing w:after="40" w:before="40"/>
        <w:ind w:left="720"/>
      </w:pPr>
      <w:r>
        <w:rPr>
          <w:rFonts w:ascii="Calibri" w:cs="Calibri" w:eastAsia="Calibri" w:hAnsi="Calibri"/>
          <w:b w:val="false"/>
          <w:bCs w:val="false"/>
          <w:color w:val="2E75B6"/>
          <w:sz w:val="20"/>
          <w:szCs w:val="20"/>
        </w:rPr>
        <w:t xml:space="preserve">Add a New Rule</w:t>
      </w:r>
    </w:p>
    <w:p>
      <w:pPr>
        <w:spacing w:after="40" w:before="40"/>
        <w:ind w:left="720"/>
      </w:pPr>
      <w:r>
        <w:rPr>
          <w:rFonts w:ascii="Calibri" w:cs="Calibri" w:eastAsia="Calibri" w:hAnsi="Calibri"/>
          <w:b w:val="false"/>
          <w:bCs w:val="false"/>
          <w:color w:val="2E75B6"/>
          <w:sz w:val="20"/>
          <w:szCs w:val="20"/>
        </w:rPr>
        <w:t xml:space="preserve">Add New Bulk Metadata from 08 Setting Mode</w:t>
      </w:r>
    </w:p>
    <w:p>
      <w:pPr>
        <w:spacing w:after="40" w:before="80"/>
        <w:ind w:left="360"/>
      </w:pPr>
      <w:r>
        <w:rPr>
          <w:rFonts w:ascii="Calibri" w:cs="Calibri" w:eastAsia="Calibri" w:hAnsi="Calibri"/>
          <w:b/>
          <w:bCs/>
          <w:color w:val="1F3864"/>
          <w:sz w:val="22"/>
          <w:szCs w:val="22"/>
        </w:rPr>
        <w:t xml:space="preserve">8. Rules &amp; Anti-Patterns</w:t>
      </w:r>
    </w:p>
    <w:p>
      <w:pPr>
        <w:spacing w:after="40" w:before="80"/>
        <w:ind w:left="360"/>
      </w:pPr>
      <w:r>
        <w:rPr>
          <w:rFonts w:ascii="Calibri" w:cs="Calibri" w:eastAsia="Calibri" w:hAnsi="Calibri"/>
          <w:b/>
          <w:bCs/>
          <w:color w:val="1F3864"/>
          <w:sz w:val="22"/>
          <w:szCs w:val="22"/>
        </w:rPr>
        <w:t xml:space="preserve">9. Dependencies</w:t>
      </w:r>
    </w:p>
    <w:p>
      <w:pPr>
        <w:spacing w:after="40" w:before="80"/>
        <w:ind w:left="360"/>
      </w:pPr>
      <w:r>
        <w:rPr>
          <w:rFonts w:ascii="Calibri" w:cs="Calibri" w:eastAsia="Calibri" w:hAnsi="Calibri"/>
          <w:b/>
          <w:bCs/>
          <w:color w:val="1F3864"/>
          <w:sz w:val="22"/>
          <w:szCs w:val="22"/>
        </w:rPr>
        <w:t xml:space="preserve">10. Code Structure</w:t>
      </w:r>
    </w:p>
    <w:p>
      <w:r>
        <w:br w:type="page"/>
      </w:r>
    </w:p>
    <w:p>
      <w:pPr>
        <w:pStyle w:val="Heading1"/>
        <w:spacing w:after="120" w:before="240"/>
      </w:pPr>
      <w:r>
        <w:rPr>
          <w:rFonts w:ascii="Calibri" w:cs="Calibri" w:eastAsia="Calibri" w:hAnsi="Calibri"/>
          <w:b/>
          <w:bCs/>
          <w:color w:val="1F3864"/>
          <w:sz w:val="24"/>
          <w:szCs w:val="24"/>
        </w:rPr>
        <w:t xml:space="preserve">PmGen Project Summary</w:t>
      </w:r>
    </w:p>
    <w:p>
      <w:pPr>
        <w:pStyle w:val="Heading2"/>
        <w:spacing w:after="120" w:before="360"/>
      </w:pPr>
      <w:r>
        <w:rPr>
          <w:rFonts w:ascii="Calibri" w:cs="Calibri" w:eastAsia="Calibri" w:hAnsi="Calibri"/>
          <w:b/>
          <w:bCs/>
          <w:color w:val="1F3864"/>
          <w:sz w:val="32"/>
          <w:szCs w:val="32"/>
        </w:rPr>
        <w:t xml:space="preserve">1. Executive Summary</w:t>
      </w:r>
    </w:p>
    <w:p>
      <w:pPr>
        <w:spacing w:after="80" w:before="80"/>
      </w:pPr>
      <w:r>
        <w:rPr>
          <w:rFonts w:ascii="Calibri" w:cs="Calibri" w:eastAsia="Calibri" w:hAnsi="Calibri"/>
          <w:b w:val="false"/>
          <w:bCs w:val="false"/>
          <w:i w:val="false"/>
          <w:iCs w:val="false"/>
          <w:sz w:val="22"/>
          <w:szCs w:val="22"/>
        </w:rPr>
        <w:t xml:space="preserve">PmGen is a Windows desktop application for generating preventive maintenance part recommendations from Toshiba e-STUDIO service reports. The application signs into Toshiba eService, downloads PM Support and 08 Setting Mode data for single or bulk device serials, parses wear counters, applies a catalog-driven rules pipeline, and produces text, PDF, and spreadsheet outputs. It uses a bundled SQLite catalog for model-to-unit mappings, an inventory CSV cache for stock checks, and a RIBON Access database lookup to resolve PM unit codes into orderable part numbers. The project is packaged with PyInstaller and includes a self-updater that downloads signed release ZIPs from GitHub and validates SHA-256 checksums before installation.</w:t>
      </w:r>
    </w:p>
    <w:p>
      <w:pPr>
        <w:pStyle w:val="Heading2"/>
        <w:spacing w:after="120" w:before="360"/>
      </w:pPr>
      <w:r>
        <w:rPr>
          <w:rFonts w:ascii="Calibri" w:cs="Calibri" w:eastAsia="Calibri" w:hAnsi="Calibri"/>
          <w:b/>
          <w:bCs/>
          <w:color w:val="1F3864"/>
          <w:sz w:val="32"/>
          <w:szCs w:val="32"/>
        </w:rPr>
        <w:t xml:space="preserve">2. Architecture Overview</w:t>
      </w:r>
    </w:p>
    <w:p>
      <w:pPr>
        <w:spacing w:after="40" w:before="120"/>
        <w:jc w:val="center"/>
      </w:pPr>
      <w:r>
        <w:drawing>
          <wp:inline distT="0" distB="0" distL="0" distR="0">
            <wp:extent cx="5524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38425"/>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High-Level Architecture</w:t>
      </w:r>
    </w:p>
    <w:p>
      <w:pPr>
        <w:spacing w:after="80" w:before="80"/>
      </w:pPr>
      <w:r>
        <w:rPr>
          <w:rFonts w:ascii="Calibri" w:cs="Calibri" w:eastAsia="Calibri" w:hAnsi="Calibri"/>
          <w:b w:val="false"/>
          <w:bCs w:val="false"/>
          <w:i w:val="false"/>
          <w:iCs w:val="false"/>
          <w:sz w:val="22"/>
          <w:szCs w:val="22"/>
        </w:rPr>
        <w:t xml:space="preserve">PmGen is a local desktop system with three major external dependencies: Toshiba eService for device and report data, a RIBON Microsoft Access database for part-number resolution, and GitHub Releases for application updates. The GUI runs in PyQt6 and delegates network and report generation work to background workers so the interface remains responsive. Runtime state is stored locally through QSettings, the Windows credential store via </w:t>
      </w:r>
      <w:r>
        <w:rPr>
          <w:rFonts w:ascii="Consolas" w:cs="Consolas" w:eastAsia="Consolas" w:hAnsi="Consolas"/>
          <w:b w:val="false"/>
          <w:bCs w:val="false"/>
          <w:sz w:val="20"/>
          <w:szCs w:val="20"/>
          <w:shd w:fill="F5F5F5" w:color="F5F5F5" w:val="solid"/>
        </w:rPr>
        <w:t xml:space="preserve">keyring</w:t>
      </w:r>
      <w:r>
        <w:rPr>
          <w:rFonts w:ascii="Calibri" w:cs="Calibri" w:eastAsia="Calibri" w:hAnsi="Calibri"/>
          <w:b w:val="false"/>
          <w:bCs w:val="false"/>
          <w:i w:val="false"/>
          <w:iCs w:val="false"/>
          <w:sz w:val="22"/>
          <w:szCs w:val="22"/>
        </w:rPr>
        <w:t xml:space="preserve">, the AppData inventory cache, rolling log files under </w:t>
      </w:r>
      <w:r>
        <w:rPr>
          <w:rFonts w:ascii="Consolas" w:cs="Consolas" w:eastAsia="Consolas" w:hAnsi="Consolas"/>
          <w:b w:val="false"/>
          <w:bCs w:val="false"/>
          <w:sz w:val="20"/>
          <w:szCs w:val="20"/>
          <w:shd w:fill="F5F5F5" w:color="F5F5F5" w:val="solid"/>
        </w:rPr>
        <w:t xml:space="preserve">~/.indybiz_pm</w:t>
      </w:r>
      <w:r>
        <w:rPr>
          <w:rFonts w:ascii="Calibri" w:cs="Calibri" w:eastAsia="Calibri" w:hAnsi="Calibri"/>
          <w:b w:val="false"/>
          <w:bCs w:val="false"/>
          <w:i w:val="false"/>
          <w:iCs w:val="false"/>
          <w:sz w:val="22"/>
          <w:szCs w:val="22"/>
        </w:rPr>
        <w:t xml:space="preserve">, and the bootstrapped </w:t>
      </w:r>
      <w:r>
        <w:rPr>
          <w:rFonts w:ascii="Consolas" w:cs="Consolas" w:eastAsia="Consolas" w:hAnsi="Consolas"/>
          <w:b w:val="false"/>
          <w:bCs w:val="false"/>
          <w:sz w:val="20"/>
          <w:szCs w:val="20"/>
          <w:shd w:fill="F5F5F5" w:color="F5F5F5" w:val="solid"/>
        </w:rPr>
        <w:t xml:space="preserve">catalog_manager.db</w:t>
      </w:r>
      <w:r>
        <w:rPr>
          <w:rFonts w:ascii="Calibri" w:cs="Calibri" w:eastAsia="Calibri" w:hAnsi="Calibri"/>
          <w:b w:val="false"/>
          <w:bCs w:val="false"/>
          <w:i w:val="false"/>
          <w:iCs w:val="false"/>
          <w:sz w:val="22"/>
          <w:szCs w:val="22"/>
        </w:rPr>
        <w:t xml:space="preserve"> catalog.</w:t>
      </w:r>
    </w:p>
    <w:p>
      <w:pPr>
        <w:spacing w:after="80" w:before="80"/>
      </w:pPr>
      <w:r>
        <w:rPr>
          <w:rFonts w:ascii="Calibri" w:cs="Calibri" w:eastAsia="Calibri" w:hAnsi="Calibri"/>
          <w:b w:val="false"/>
          <w:bCs w:val="false"/>
          <w:i w:val="false"/>
          <w:iCs w:val="false"/>
          <w:sz w:val="22"/>
          <w:szCs w:val="22"/>
        </w:rPr>
        <w:t xml:space="preserve">The application boundary is intentionally thick: it owns report parsing, canon normalization, catalog editing, inventory management, report formatting, update orchestration, and PyInstaller packaging. External systems provide source data and release artifacts, but the core maintenance logic lives inside the </w:t>
      </w:r>
      <w:r>
        <w:rPr>
          <w:rFonts w:ascii="Consolas" w:cs="Consolas" w:eastAsia="Consolas" w:hAnsi="Consolas"/>
          <w:b w:val="false"/>
          <w:bCs w:val="false"/>
          <w:sz w:val="20"/>
          <w:szCs w:val="20"/>
          <w:shd w:fill="F5F5F5" w:color="F5F5F5" w:val="solid"/>
        </w:rPr>
        <w:t xml:space="preserve">pmgen</w:t>
      </w:r>
      <w:r>
        <w:rPr>
          <w:rFonts w:ascii="Calibri" w:cs="Calibri" w:eastAsia="Calibri" w:hAnsi="Calibri"/>
          <w:b w:val="false"/>
          <w:bCs w:val="false"/>
          <w:i w:val="false"/>
          <w:iCs w:val="false"/>
          <w:sz w:val="22"/>
          <w:szCs w:val="22"/>
        </w:rPr>
        <w:t xml:space="preserve"> package.</w:t>
      </w:r>
    </w:p>
    <w:p>
      <w:pPr>
        <w:pStyle w:val="Heading2"/>
        <w:spacing w:after="120" w:before="360"/>
      </w:pPr>
      <w:r>
        <w:rPr>
          <w:rFonts w:ascii="Calibri" w:cs="Calibri" w:eastAsia="Calibri" w:hAnsi="Calibri"/>
          <w:b/>
          <w:bCs/>
          <w:color w:val="1F3864"/>
          <w:sz w:val="32"/>
          <w:szCs w:val="32"/>
        </w:rPr>
        <w:t xml:space="preserve">3. Processing Pipeline</w:t>
      </w:r>
    </w:p>
    <w:p>
      <w:pPr>
        <w:spacing w:after="40" w:before="120"/>
        <w:jc w:val="center"/>
      </w:pPr>
      <w:r>
        <w:drawing>
          <wp:inline distT="0" distB="0" distL="0" distR="0">
            <wp:extent cx="5524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6200775"/>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Processing Pipeline</w:t>
      </w:r>
    </w:p>
    <w:p>
      <w:pPr>
        <w:spacing w:after="80" w:before="80"/>
      </w:pPr>
      <w:r>
        <w:rPr>
          <w:rFonts w:ascii="Calibri" w:cs="Calibri" w:eastAsia="Calibri" w:hAnsi="Calibri"/>
          <w:b w:val="false"/>
          <w:bCs w:val="false"/>
          <w:i w:val="false"/>
          <w:iCs w:val="false"/>
          <w:sz w:val="22"/>
          <w:szCs w:val="22"/>
        </w:rPr>
        <w:t xml:space="preserve">The processing pipeline starts from either a manually entered serial in the Single tab or the active serial list fetched during a Bulk run. </w:t>
      </w:r>
      <w:r>
        <w:rPr>
          <w:rFonts w:ascii="Consolas" w:cs="Consolas" w:eastAsia="Consolas" w:hAnsi="Consolas"/>
          <w:b w:val="false"/>
          <w:bCs w:val="false"/>
          <w:sz w:val="20"/>
          <w:szCs w:val="20"/>
          <w:shd w:fill="F5F5F5" w:color="F5F5F5" w:val="solid"/>
        </w:rPr>
        <w:t xml:space="preserve">SessionPool</w:t>
      </w:r>
      <w:r>
        <w:rPr>
          <w:rFonts w:ascii="Calibri" w:cs="Calibri" w:eastAsia="Calibri" w:hAnsi="Calibri"/>
          <w:b w:val="false"/>
          <w:bCs w:val="false"/>
          <w:i w:val="false"/>
          <w:iCs w:val="false"/>
          <w:sz w:val="22"/>
          <w:szCs w:val="22"/>
        </w:rPr>
        <w:t xml:space="preserve"> creates logged-in </w:t>
      </w:r>
      <w:r>
        <w:rPr>
          <w:rFonts w:ascii="Consolas" w:cs="Consolas" w:eastAsia="Consolas" w:hAnsi="Consolas"/>
          <w:b w:val="false"/>
          <w:bCs w:val="false"/>
          <w:sz w:val="20"/>
          <w:szCs w:val="20"/>
          <w:shd w:fill="F5F5F5" w:color="F5F5F5" w:val="solid"/>
        </w:rPr>
        <w:t xml:space="preserve">requests.Session</w:t>
      </w:r>
      <w:r>
        <w:rPr>
          <w:rFonts w:ascii="Calibri" w:cs="Calibri" w:eastAsia="Calibri" w:hAnsi="Calibri"/>
          <w:b w:val="false"/>
          <w:bCs w:val="false"/>
          <w:i w:val="false"/>
          <w:iCs w:val="false"/>
          <w:sz w:val="22"/>
          <w:szCs w:val="22"/>
        </w:rPr>
        <w:t xml:space="preserve"> objects, then workers call </w:t>
      </w:r>
      <w:r>
        <w:rPr>
          <w:rFonts w:ascii="Consolas" w:cs="Consolas" w:eastAsia="Consolas" w:hAnsi="Consolas"/>
          <w:b w:val="false"/>
          <w:bCs w:val="false"/>
          <w:sz w:val="20"/>
          <w:szCs w:val="20"/>
          <w:shd w:fill="F5F5F5" w:color="F5F5F5" w:val="solid"/>
        </w:rPr>
        <w:t xml:space="preserve">get_service_file_bytes()</w:t>
      </w:r>
      <w:r>
        <w:rPr>
          <w:rFonts w:ascii="Calibri" w:cs="Calibri" w:eastAsia="Calibri" w:hAnsi="Calibri"/>
          <w:b w:val="false"/>
          <w:bCs w:val="false"/>
          <w:i w:val="false"/>
          <w:iCs w:val="false"/>
          <w:sz w:val="22"/>
          <w:szCs w:val="22"/>
        </w:rPr>
        <w:t xml:space="preserve"> to download PM Support data and optional 08 Setting Mode data. The PM Support bytes are parsed by </w:t>
      </w:r>
      <w:r>
        <w:rPr>
          <w:rFonts w:ascii="Consolas" w:cs="Consolas" w:eastAsia="Consolas" w:hAnsi="Consolas"/>
          <w:b w:val="false"/>
          <w:bCs w:val="false"/>
          <w:sz w:val="20"/>
          <w:szCs w:val="20"/>
          <w:shd w:fill="F5F5F5" w:color="F5F5F5" w:val="solid"/>
        </w:rPr>
        <w:t xml:space="preserve">ParsePmReport()</w:t>
      </w:r>
      <w:r>
        <w:rPr>
          <w:rFonts w:ascii="Calibri" w:cs="Calibri" w:eastAsia="Calibri" w:hAnsi="Calibri"/>
          <w:b w:val="false"/>
          <w:bCs w:val="false"/>
          <w:i w:val="false"/>
          <w:iCs w:val="false"/>
          <w:sz w:val="22"/>
          <w:szCs w:val="22"/>
        </w:rPr>
        <w:t xml:space="preserve"> into headers, counters, and PM items.</w:t>
      </w:r>
    </w:p>
    <w:p>
      <w:pPr>
        <w:spacing w:after="80" w:before="80"/>
      </w:pPr>
      <w:r>
        <w:rPr>
          <w:rFonts w:ascii="Consolas" w:cs="Consolas" w:eastAsia="Consolas" w:hAnsi="Consolas"/>
          <w:b w:val="false"/>
          <w:bCs w:val="false"/>
          <w:sz w:val="20"/>
          <w:szCs w:val="20"/>
          <w:shd w:fill="F5F5F5" w:color="F5F5F5" w:val="solid"/>
        </w:rPr>
        <w:t xml:space="preserve">canon_unit()</w:t>
      </w:r>
      <w:r>
        <w:rPr>
          <w:rFonts w:ascii="Calibri" w:cs="Calibri" w:eastAsia="Calibri" w:hAnsi="Calibri"/>
          <w:b w:val="false"/>
          <w:bCs w:val="false"/>
          <w:i w:val="false"/>
          <w:iCs w:val="false"/>
          <w:sz w:val="22"/>
          <w:szCs w:val="22"/>
        </w:rPr>
        <w:t xml:space="preserve"> normalizes each raw PM unit descriptor through regex patterns stored in </w:t>
      </w:r>
      <w:r>
        <w:rPr>
          <w:rFonts w:ascii="Consolas" w:cs="Consolas" w:eastAsia="Consolas" w:hAnsi="Consolas"/>
          <w:b w:val="false"/>
          <w:bCs w:val="false"/>
          <w:sz w:val="20"/>
          <w:szCs w:val="20"/>
          <w:shd w:fill="F5F5F5" w:color="F5F5F5" w:val="solid"/>
        </w:rPr>
        <w:t xml:space="preserve">catalog_manager.db</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run_rules()</w:t>
      </w:r>
      <w:r>
        <w:rPr>
          <w:rFonts w:ascii="Calibri" w:cs="Calibri" w:eastAsia="Calibri" w:hAnsi="Calibri"/>
          <w:b w:val="false"/>
          <w:bCs w:val="false"/>
          <w:i w:val="false"/>
          <w:iCs w:val="false"/>
          <w:sz w:val="22"/>
          <w:szCs w:val="22"/>
        </w:rPr>
        <w:t xml:space="preserve"> builds a </w:t>
      </w:r>
      <w:r>
        <w:rPr>
          <w:rFonts w:ascii="Consolas" w:cs="Consolas" w:eastAsia="Consolas" w:hAnsi="Consolas"/>
          <w:b w:val="false"/>
          <w:bCs w:val="false"/>
          <w:sz w:val="20"/>
          <w:szCs w:val="20"/>
          <w:shd w:fill="F5F5F5" w:color="F5F5F5" w:val="solid"/>
        </w:rPr>
        <w:t xml:space="preserve">Context</w:t>
      </w:r>
      <w:r>
        <w:rPr>
          <w:rFonts w:ascii="Calibri" w:cs="Calibri" w:eastAsia="Calibri" w:hAnsi="Calibri"/>
          <w:b w:val="false"/>
          <w:bCs w:val="false"/>
          <w:i w:val="false"/>
          <w:iCs w:val="false"/>
          <w:sz w:val="22"/>
          <w:szCs w:val="22"/>
        </w:rPr>
        <w:t xml:space="preserve">, then applies the rule pipeline in this order:</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Stage</w:t>
            </w:r>
          </w:p>
        </w:tc>
        <w:tc>
          <w:tcPr>
            <w:shd w:fill="D6E4F0" w:color="D6E4F0" w:val="solid"/>
          </w:tcPr>
          <w:p>
            <w:pPr>
              <w:spacing w:after="40" w:before="40"/>
            </w:pPr>
            <w:r>
              <w:rPr>
                <w:rFonts w:ascii="Calibri" w:cs="Calibri" w:eastAsia="Calibri" w:hAnsi="Calibri"/>
                <w:b/>
                <w:bCs/>
                <w:i w:val="false"/>
                <w:iCs w:val="false"/>
                <w:sz w:val="22"/>
                <w:szCs w:val="22"/>
              </w:rPr>
              <w:t xml:space="preserve">Component</w:t>
            </w:r>
          </w:p>
        </w:tc>
        <w:tc>
          <w:tcPr>
            <w:shd w:fill="D6E4F0" w:color="D6E4F0" w:val="solid"/>
          </w:tcPr>
          <w:p>
            <w:pPr>
              <w:spacing w:after="40" w:before="40"/>
            </w:pPr>
            <w:r>
              <w:rPr>
                <w:rFonts w:ascii="Calibri" w:cs="Calibri" w:eastAsia="Calibri" w:hAnsi="Calibri"/>
                <w:b/>
                <w:bCs/>
                <w:i w:val="false"/>
                <w:iCs w:val="false"/>
                <w:sz w:val="22"/>
                <w:szCs w:val="22"/>
              </w:rPr>
              <w:t xml:space="preserve">Responsibility</w:t>
            </w:r>
          </w:p>
        </w:tc>
      </w:tr>
      <w:tr>
        <w:tc>
          <w:p>
            <w:pPr>
              <w:spacing w:after="30" w:before="30"/>
            </w:pPr>
            <w:r>
              <w:rPr>
                <w:rFonts w:ascii="Calibri" w:cs="Calibri" w:eastAsia="Calibri" w:hAnsi="Calibri"/>
                <w:b w:val="false"/>
                <w:bCs w:val="false"/>
                <w:i w:val="false"/>
                <w:iCs w:val="false"/>
                <w:sz w:val="22"/>
                <w:szCs w:val="22"/>
              </w:rPr>
              <w:t xml:space="preserve">1</w:t>
            </w:r>
          </w:p>
        </w:tc>
        <w:tc>
          <w:p>
            <w:pPr>
              <w:spacing w:after="30" w:before="30"/>
            </w:pPr>
            <w:r>
              <w:rPr>
                <w:rFonts w:ascii="Consolas" w:cs="Consolas" w:eastAsia="Consolas" w:hAnsi="Consolas"/>
                <w:b w:val="false"/>
                <w:bCs w:val="false"/>
                <w:sz w:val="20"/>
                <w:szCs w:val="20"/>
                <w:shd w:fill="F5F5F5" w:color="F5F5F5" w:val="solid"/>
              </w:rPr>
              <w:t xml:space="preserve">GenericLifeRule</w:t>
            </w:r>
          </w:p>
        </w:tc>
        <w:tc>
          <w:p>
            <w:pPr>
              <w:spacing w:after="30" w:before="30"/>
            </w:pPr>
            <w:r>
              <w:rPr>
                <w:rFonts w:ascii="Calibri" w:cs="Calibri" w:eastAsia="Calibri" w:hAnsi="Calibri"/>
                <w:b w:val="false"/>
                <w:bCs w:val="false"/>
                <w:i w:val="false"/>
                <w:iCs w:val="false"/>
                <w:sz w:val="22"/>
                <w:szCs w:val="22"/>
              </w:rPr>
              <w:t xml:space="preserve">Selects the highest life-used value per canonical item and decides whether it is due.</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2</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KitLinkRule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Maps due canonical items to PM unit codes for the detected model.</w:t>
            </w:r>
          </w:p>
        </w:tc>
      </w:tr>
      <w:tr>
        <w:tc>
          <w:p>
            <w:pPr>
              <w:spacing w:after="30" w:before="30"/>
            </w:pPr>
            <w:r>
              <w:rPr>
                <w:rFonts w:ascii="Calibri" w:cs="Calibri" w:eastAsia="Calibri" w:hAnsi="Calibri"/>
                <w:b w:val="false"/>
                <w:bCs w:val="false"/>
                <w:i w:val="false"/>
                <w:iCs w:val="false"/>
                <w:sz w:val="22"/>
                <w:szCs w:val="22"/>
              </w:rPr>
              <w:t xml:space="preserve">3</w:t>
            </w:r>
          </w:p>
        </w:tc>
        <w:tc>
          <w:p>
            <w:pPr>
              <w:spacing w:after="30" w:before="30"/>
            </w:pPr>
            <w:r>
              <w:rPr>
                <w:rFonts w:ascii="Consolas" w:cs="Consolas" w:eastAsia="Consolas" w:hAnsi="Consolas"/>
                <w:b w:val="false"/>
                <w:bCs w:val="false"/>
                <w:sz w:val="20"/>
                <w:szCs w:val="20"/>
                <w:shd w:fill="F5F5F5" w:color="F5F5F5" w:val="solid"/>
              </w:rPr>
              <w:t xml:space="preserve">UnitGroupingRule</w:t>
            </w:r>
          </w:p>
        </w:tc>
        <w:tc>
          <w:p>
            <w:pPr>
              <w:spacing w:after="30" w:before="30"/>
            </w:pPr>
            <w:r>
              <w:rPr>
                <w:rFonts w:ascii="Calibri" w:cs="Calibri" w:eastAsia="Calibri" w:hAnsi="Calibri"/>
                <w:b w:val="false"/>
                <w:bCs w:val="false"/>
                <w:i w:val="false"/>
                <w:iCs w:val="false"/>
                <w:sz w:val="22"/>
                <w:szCs w:val="22"/>
              </w:rPr>
              <w:t xml:space="preserve">Converts due findings into kit quantities while respecting per-color, drum, and cassette semantics.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4</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QtyOverrideRule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Applies catalog-defined quantity overrides.</w:t>
            </w:r>
          </w:p>
        </w:tc>
      </w:tr>
      <w:tr>
        <w:tc>
          <w:p>
            <w:pPr>
              <w:spacing w:after="30" w:before="30"/>
            </w:pPr>
            <w:r>
              <w:rPr>
                <w:rFonts w:ascii="Calibri" w:cs="Calibri" w:eastAsia="Calibri" w:hAnsi="Calibri"/>
                <w:b w:val="false"/>
                <w:bCs w:val="false"/>
                <w:i w:val="false"/>
                <w:iCs w:val="false"/>
                <w:sz w:val="22"/>
                <w:szCs w:val="22"/>
              </w:rPr>
              <w:t xml:space="preserve">5</w:t>
            </w:r>
          </w:p>
        </w:tc>
        <w:tc>
          <w:p>
            <w:pPr>
              <w:spacing w:after="30" w:before="30"/>
            </w:pPr>
            <w:r>
              <w:rPr>
                <w:rFonts w:ascii="Consolas" w:cs="Consolas" w:eastAsia="Consolas" w:hAnsi="Consolas"/>
                <w:b w:val="false"/>
                <w:bCs w:val="false"/>
                <w:sz w:val="20"/>
                <w:szCs w:val="20"/>
                <w:shd w:fill="F5F5F5" w:color="F5F5F5" w:val="solid"/>
              </w:rPr>
              <w:t xml:space="preserve">InventoryCheckRule</w:t>
            </w:r>
          </w:p>
        </w:tc>
        <w:tc>
          <w:p>
            <w:pPr>
              <w:spacing w:after="30" w:before="30"/>
            </w:pPr>
            <w:r>
              <w:rPr>
                <w:rFonts w:ascii="Calibri" w:cs="Calibri" w:eastAsia="Calibri" w:hAnsi="Calibri"/>
                <w:b w:val="false"/>
                <w:bCs w:val="false"/>
                <w:i w:val="false"/>
                <w:iCs w:val="false"/>
                <w:sz w:val="22"/>
                <w:szCs w:val="22"/>
              </w:rPr>
              <w:t xml:space="preserve">Compares selected kits against the local inventory cache and records covered or missing stock.</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6</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RibonExpansionRule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Resolves selected PM unit codes into part numbers and records grouped and flat part-number metadata.</w:t>
            </w:r>
          </w:p>
        </w:tc>
      </w:tr>
    </w:tbl>
    <w:p>
      <w:pPr>
        <w:spacing w:after="120"/>
      </w:pPr>
    </w:p>
    <w:p>
      <w:pPr>
        <w:spacing w:after="80" w:before="80"/>
      </w:pPr>
      <w:r>
        <w:rPr>
          <w:rFonts w:ascii="Calibri" w:cs="Calibri" w:eastAsia="Calibri" w:hAnsi="Calibri"/>
          <w:b w:val="false"/>
          <w:bCs w:val="false"/>
          <w:i w:val="false"/>
          <w:iCs w:val="false"/>
          <w:sz w:val="22"/>
          <w:szCs w:val="22"/>
        </w:rPr>
        <w:t xml:space="preserve">The final </w:t>
      </w:r>
      <w:r>
        <w:rPr>
          <w:rFonts w:ascii="Consolas" w:cs="Consolas" w:eastAsia="Consolas" w:hAnsi="Consolas"/>
          <w:b w:val="false"/>
          <w:bCs w:val="false"/>
          <w:sz w:val="20"/>
          <w:szCs w:val="20"/>
          <w:shd w:fill="F5F5F5" w:color="F5F5F5" w:val="solid"/>
        </w:rPr>
        <w:t xml:space="preserve">Selection</w:t>
      </w:r>
      <w:r>
        <w:rPr>
          <w:rFonts w:ascii="Calibri" w:cs="Calibri" w:eastAsia="Calibri" w:hAnsi="Calibri"/>
          <w:b w:val="false"/>
          <w:bCs w:val="false"/>
          <w:i w:val="false"/>
          <w:iCs w:val="false"/>
          <w:sz w:val="22"/>
          <w:szCs w:val="22"/>
        </w:rPr>
        <w:t xml:space="preserve"> object feeds report formatters. Single runs produce formatted text in the UI and can produce individual PDFs. Bulk runs process serials in a thread pool, rank successful devices by highest wear, generate individual PDFs, and write a consolidated </w:t>
      </w:r>
      <w:r>
        <w:rPr>
          <w:rFonts w:ascii="Consolas" w:cs="Consolas" w:eastAsia="Consolas" w:hAnsi="Consolas"/>
          <w:b w:val="false"/>
          <w:bCs w:val="false"/>
          <w:sz w:val="20"/>
          <w:szCs w:val="20"/>
          <w:shd w:fill="F5F5F5" w:color="F5F5F5" w:val="solid"/>
        </w:rPr>
        <w:t xml:space="preserve">Final_Summary.pdf</w:t>
      </w:r>
      <w:r>
        <w:rPr>
          <w:rFonts w:ascii="Calibri" w:cs="Calibri" w:eastAsia="Calibri" w:hAnsi="Calibri"/>
          <w:b w:val="false"/>
          <w:bCs w:val="false"/>
          <w:i w:val="false"/>
          <w:iCs w:val="false"/>
          <w:sz w:val="22"/>
          <w:szCs w:val="22"/>
        </w:rPr>
        <w:t xml:space="preserve">.</w:t>
      </w:r>
    </w:p>
    <w:p>
      <w:pPr>
        <w:pStyle w:val="Heading2"/>
        <w:spacing w:after="120" w:before="360"/>
      </w:pPr>
      <w:r>
        <w:rPr>
          <w:rFonts w:ascii="Calibri" w:cs="Calibri" w:eastAsia="Calibri" w:hAnsi="Calibri"/>
          <w:b/>
          <w:bCs/>
          <w:color w:val="1F3864"/>
          <w:sz w:val="32"/>
          <w:szCs w:val="32"/>
        </w:rPr>
        <w:t xml:space="preserve">4. Core Components</w:t>
      </w:r>
    </w:p>
    <w:p>
      <w:pPr>
        <w:spacing w:after="40" w:before="120"/>
        <w:jc w:val="center"/>
      </w:pPr>
      <w:r>
        <w:drawing>
          <wp:inline distT="0" distB="0" distL="0" distR="0">
            <wp:extent cx="5524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09975"/>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Component Relationships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Area</w:t>
            </w:r>
          </w:p>
        </w:tc>
        <w:tc>
          <w:tcPr>
            <w:shd w:fill="D6E4F0" w:color="D6E4F0" w:val="solid"/>
          </w:tcPr>
          <w:p>
            <w:pPr>
              <w:spacing w:after="40" w:before="40"/>
            </w:pPr>
            <w:r>
              <w:rPr>
                <w:rFonts w:ascii="Calibri" w:cs="Calibri" w:eastAsia="Calibri" w:hAnsi="Calibri"/>
                <w:b/>
                <w:bCs/>
                <w:i w:val="false"/>
                <w:iCs w:val="false"/>
                <w:sz w:val="22"/>
                <w:szCs w:val="22"/>
              </w:rPr>
              <w:t xml:space="preserve">Files</w:t>
            </w:r>
          </w:p>
        </w:tc>
        <w:tc>
          <w:tcPr>
            <w:shd w:fill="D6E4F0" w:color="D6E4F0" w:val="solid"/>
          </w:tcPr>
          <w:p>
            <w:pPr>
              <w:spacing w:after="40" w:before="40"/>
            </w:pPr>
            <w:r>
              <w:rPr>
                <w:rFonts w:ascii="Calibri" w:cs="Calibri" w:eastAsia="Calibri" w:hAnsi="Calibri"/>
                <w:b/>
                <w:bCs/>
                <w:i w:val="false"/>
                <w:iCs w:val="false"/>
                <w:sz w:val="22"/>
                <w:szCs w:val="22"/>
              </w:rPr>
              <w:t xml:space="preserve">Key components</w:t>
            </w:r>
          </w:p>
        </w:tc>
        <w:tc>
          <w:tcPr>
            <w:shd w:fill="D6E4F0" w:color="D6E4F0" w:val="solid"/>
          </w:tcPr>
          <w:p>
            <w:pPr>
              <w:spacing w:after="40" w:before="40"/>
            </w:pPr>
            <w:r>
              <w:rPr>
                <w:rFonts w:ascii="Calibri" w:cs="Calibri" w:eastAsia="Calibri" w:hAnsi="Calibri"/>
                <w:b/>
                <w:bCs/>
                <w:i w:val="false"/>
                <w:iCs w:val="false"/>
                <w:sz w:val="22"/>
                <w:szCs w:val="22"/>
              </w:rPr>
              <w:t xml:space="preserve">Notes</w:t>
            </w:r>
          </w:p>
        </w:tc>
      </w:tr>
      <w:tr>
        <w:tc>
          <w:p>
            <w:pPr>
              <w:spacing w:after="30" w:before="30"/>
            </w:pPr>
            <w:r>
              <w:rPr>
                <w:rFonts w:ascii="Calibri" w:cs="Calibri" w:eastAsia="Calibri" w:hAnsi="Calibri"/>
                <w:b w:val="false"/>
                <w:bCs w:val="false"/>
                <w:i w:val="false"/>
                <w:iCs w:val="false"/>
                <w:sz w:val="22"/>
                <w:szCs w:val="22"/>
              </w:rPr>
              <w:t xml:space="preserve">GUI entry point</w:t>
            </w:r>
          </w:p>
        </w:tc>
        <w:tc>
          <w:p>
            <w:pPr>
              <w:spacing w:after="30" w:before="30"/>
            </w:pPr>
            <w:r>
              <w:rPr>
                <w:rFonts w:ascii="Consolas" w:cs="Consolas" w:eastAsia="Consolas" w:hAnsi="Consolas"/>
                <w:b w:val="false"/>
                <w:bCs w:val="false"/>
                <w:sz w:val="20"/>
                <w:szCs w:val="20"/>
                <w:shd w:fill="F5F5F5" w:color="F5F5F5" w:val="solid"/>
              </w:rPr>
              <w:t xml:space="preserve">pmgen/ui/app.py</w:t>
            </w:r>
          </w:p>
        </w:tc>
        <w:tc>
          <w:p>
            <w:pPr>
              <w:spacing w:after="30" w:before="30"/>
            </w:pPr>
            <w:r>
              <w:rPr>
                <w:rFonts w:ascii="Consolas" w:cs="Consolas" w:eastAsia="Consolas" w:hAnsi="Consolas"/>
                <w:b w:val="false"/>
                <w:bCs w:val="false"/>
                <w:sz w:val="20"/>
                <w:szCs w:val="20"/>
                <w:shd w:fill="F5F5F5" w:color="F5F5F5" w:val="solid"/>
              </w:rPr>
              <w:t xml:space="preserve">main()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bootstrap_database()</w:t>
            </w:r>
          </w:p>
        </w:tc>
        <w:tc>
          <w:p>
            <w:pPr>
              <w:spacing w:after="30" w:before="30"/>
            </w:pPr>
            <w:r>
              <w:rPr>
                <w:rFonts w:ascii="Calibri" w:cs="Calibri" w:eastAsia="Calibri" w:hAnsi="Calibri"/>
                <w:b w:val="false"/>
                <w:bCs w:val="false"/>
                <w:i w:val="false"/>
                <w:iCs w:val="false"/>
                <w:sz w:val="22"/>
                <w:szCs w:val="22"/>
              </w:rPr>
              <w:t xml:space="preserve">Sets application identity, installs diagnostics, applies theme, bootstraps the catalog, and opens </w:t>
            </w:r>
            <w:r>
              <w:rPr>
                <w:rFonts w:ascii="Consolas" w:cs="Consolas" w:eastAsia="Consolas" w:hAnsi="Consolas"/>
                <w:b w:val="false"/>
                <w:bCs w:val="false"/>
                <w:sz w:val="20"/>
                <w:szCs w:val="20"/>
                <w:shd w:fill="F5F5F5" w:color="F5F5F5" w:val="solid"/>
              </w:rPr>
              <w:t xml:space="preserve">MainWindow</w:t>
            </w:r>
            <w:r>
              <w:rPr>
                <w:rFonts w:ascii="Calibri" w:cs="Calibri" w:eastAsia="Calibri" w:hAnsi="Calibri"/>
                <w:b w:val="false"/>
                <w:bCs w:val="false"/>
                <w:i w:val="false"/>
                <w:iCs w:val="false"/>
                <w:sz w:val="22"/>
                <w:szCs w:val="22"/>
              </w:rPr>
              <w:t xml:space="preserve">.</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Main UI</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pmgen/ui/main_window.py</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MainWindow</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BulkRunTab</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BulkSortFilterProxyModel</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Coordinates auth, single report generation, bulk jobs, inventory tab, catalog editor, and updater UI.</w:t>
            </w:r>
          </w:p>
        </w:tc>
      </w:tr>
      <w:tr>
        <w:tc>
          <w:p>
            <w:pPr>
              <w:spacing w:after="30" w:before="30"/>
            </w:pPr>
            <w:r>
              <w:rPr>
                <w:rFonts w:ascii="Calibri" w:cs="Calibri" w:eastAsia="Calibri" w:hAnsi="Calibri"/>
                <w:b w:val="false"/>
                <w:bCs w:val="false"/>
                <w:i w:val="false"/>
                <w:iCs w:val="false"/>
                <w:sz w:val="22"/>
                <w:szCs w:val="22"/>
              </w:rPr>
              <w:t xml:space="preserve">Background work</w:t>
            </w:r>
          </w:p>
        </w:tc>
        <w:tc>
          <w:p>
            <w:pPr>
              <w:spacing w:after="30" w:before="30"/>
            </w:pPr>
            <w:r>
              <w:rPr>
                <w:rFonts w:ascii="Consolas" w:cs="Consolas" w:eastAsia="Consolas" w:hAnsi="Consolas"/>
                <w:b w:val="false"/>
                <w:bCs w:val="false"/>
                <w:sz w:val="20"/>
                <w:szCs w:val="20"/>
                <w:shd w:fill="F5F5F5" w:color="F5F5F5" w:val="solid"/>
              </w:rPr>
              <w:t xml:space="preserve">pmgen/ui/workers.py</w:t>
            </w:r>
          </w:p>
        </w:tc>
        <w:tc>
          <w:p>
            <w:pPr>
              <w:spacing w:after="30" w:before="30"/>
            </w:pPr>
            <w:r>
              <w:rPr>
                <w:rFonts w:ascii="Consolas" w:cs="Consolas" w:eastAsia="Consolas" w:hAnsi="Consolas"/>
                <w:b w:val="false"/>
                <w:bCs w:val="false"/>
                <w:sz w:val="20"/>
                <w:szCs w:val="20"/>
                <w:shd w:fill="F5F5F5" w:color="F5F5F5" w:val="solid"/>
              </w:rPr>
              <w:t xml:space="preserve">SingleReportWorker</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BulkRunner</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BulkConfig</w:t>
            </w:r>
          </w:p>
        </w:tc>
        <w:tc>
          <w:p>
            <w:pPr>
              <w:spacing w:after="30" w:before="30"/>
            </w:pPr>
            <w:r>
              <w:rPr>
                <w:rFonts w:ascii="Calibri" w:cs="Calibri" w:eastAsia="Calibri" w:hAnsi="Calibri"/>
                <w:b w:val="false"/>
                <w:bCs w:val="false"/>
                <w:i w:val="false"/>
                <w:iCs w:val="false"/>
                <w:sz w:val="22"/>
                <w:szCs w:val="22"/>
              </w:rPr>
              <w:t xml:space="preserve">Runs network and report generation work outside the UI thread.</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Report parsing</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pmgen/parsing/parse_pm_report.py</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ParsePmReport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PmReport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PmItem</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Parses CSV-like PM Support report bytes into structured report data.</w:t>
            </w:r>
          </w:p>
        </w:tc>
      </w:tr>
      <w:tr>
        <w:tc>
          <w:p>
            <w:pPr>
              <w:spacing w:after="30" w:before="30"/>
            </w:pPr>
            <w:r>
              <w:rPr>
                <w:rFonts w:ascii="Calibri" w:cs="Calibri" w:eastAsia="Calibri" w:hAnsi="Calibri"/>
                <w:b w:val="false"/>
                <w:bCs w:val="false"/>
                <w:i w:val="false"/>
                <w:iCs w:val="false"/>
                <w:sz w:val="22"/>
                <w:szCs w:val="22"/>
              </w:rPr>
              <w:t xml:space="preserve">Rules engine</w:t>
            </w:r>
          </w:p>
        </w:tc>
        <w:tc>
          <w:p>
            <w:pPr>
              <w:spacing w:after="30" w:before="30"/>
            </w:pPr>
            <w:r>
              <w:rPr>
                <w:rFonts w:ascii="Consolas" w:cs="Consolas" w:eastAsia="Consolas" w:hAnsi="Consolas"/>
                <w:b w:val="false"/>
                <w:bCs w:val="false"/>
                <w:sz w:val="20"/>
                <w:szCs w:val="20"/>
                <w:shd w:fill="F5F5F5" w:color="F5F5F5" w:val="solid"/>
              </w:rPr>
              <w:t xml:space="preserve">pmgen/engine/run_rules.py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pmgen/rules/*.py</w:t>
            </w:r>
          </w:p>
        </w:tc>
        <w:tc>
          <w:p>
            <w:pPr>
              <w:spacing w:after="30" w:before="30"/>
            </w:pPr>
            <w:r>
              <w:rPr>
                <w:rFonts w:ascii="Consolas" w:cs="Consolas" w:eastAsia="Consolas" w:hAnsi="Consolas"/>
                <w:b w:val="false"/>
                <w:bCs w:val="false"/>
                <w:sz w:val="20"/>
                <w:szCs w:val="20"/>
                <w:shd w:fill="F5F5F5" w:color="F5F5F5" w:val="solid"/>
              </w:rPr>
              <w:t xml:space="preserve">Context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RuleBase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PIPELINE</w:t>
            </w:r>
          </w:p>
        </w:tc>
        <w:tc>
          <w:p>
            <w:pPr>
              <w:spacing w:after="30" w:before="30"/>
            </w:pPr>
            <w:r>
              <w:rPr>
                <w:rFonts w:ascii="Calibri" w:cs="Calibri" w:eastAsia="Calibri" w:hAnsi="Calibri"/>
                <w:b w:val="false"/>
                <w:bCs w:val="false"/>
                <w:i w:val="false"/>
                <w:iCs w:val="false"/>
                <w:sz w:val="22"/>
                <w:szCs w:val="22"/>
              </w:rPr>
              <w:t xml:space="preserve">Applies deterministic rules to turn wear data into selected PM units and part numbers.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Reporting</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pmgen/engine/single_report.py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pmgen/engine/final_report.py</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format_report()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create_pdf_report()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write_final_summary_pdf()</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Generates UI text, individual PDFs, and bulk summary PDFs with ReportLab.</w:t>
            </w:r>
          </w:p>
        </w:tc>
      </w:tr>
      <w:tr>
        <w:tc>
          <w:p>
            <w:pPr>
              <w:spacing w:after="30" w:before="30"/>
            </w:pPr>
            <w:r>
              <w:rPr>
                <w:rFonts w:ascii="Calibri" w:cs="Calibri" w:eastAsia="Calibri" w:hAnsi="Calibri"/>
                <w:b w:val="false"/>
                <w:bCs w:val="false"/>
                <w:i w:val="false"/>
                <w:iCs w:val="false"/>
                <w:sz w:val="22"/>
                <w:szCs w:val="22"/>
              </w:rPr>
              <w:t xml:space="preserve">Catalog access</w:t>
            </w:r>
          </w:p>
        </w:tc>
        <w:tc>
          <w:p>
            <w:pPr>
              <w:spacing w:after="30" w:before="30"/>
            </w:pPr>
            <w:r>
              <w:rPr>
                <w:rFonts w:ascii="Consolas" w:cs="Consolas" w:eastAsia="Consolas" w:hAnsi="Consolas"/>
                <w:b w:val="false"/>
                <w:bCs w:val="false"/>
                <w:sz w:val="20"/>
                <w:szCs w:val="20"/>
                <w:shd w:fill="F5F5F5" w:color="F5F5F5" w:val="solid"/>
              </w:rPr>
              <w:t xml:space="preserve">pmgen/io/db_access.py</w:t>
            </w:r>
          </w:p>
        </w:tc>
        <w:tc>
          <w:p>
            <w:pPr>
              <w:spacing w:after="30" w:before="30"/>
            </w:pPr>
            <w:r>
              <w:rPr>
                <w:rFonts w:ascii="Consolas" w:cs="Consolas" w:eastAsia="Consolas" w:hAnsi="Consolas"/>
                <w:b w:val="false"/>
                <w:bCs w:val="false"/>
                <w:sz w:val="20"/>
                <w:szCs w:val="20"/>
                <w:shd w:fill="F5F5F5" w:color="F5F5F5" w:val="solid"/>
              </w:rPr>
              <w:t xml:space="preserve">CatalogDB</w:t>
            </w:r>
          </w:p>
        </w:tc>
        <w:tc>
          <w:p>
            <w:pPr>
              <w:spacing w:after="30" w:before="30"/>
            </w:pPr>
            <w:r>
              <w:rPr>
                <w:rFonts w:ascii="Calibri" w:cs="Calibri" w:eastAsia="Calibri" w:hAnsi="Calibri"/>
                <w:b w:val="false"/>
                <w:bCs w:val="false"/>
                <w:i w:val="false"/>
                <w:iCs w:val="false"/>
                <w:sz w:val="22"/>
                <w:szCs w:val="22"/>
              </w:rPr>
              <w:t xml:space="preserve">Owns SQLite schema creation and CRUD operations for models, units, mappings, overrides, and per-color flags.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Canon normalization</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pmgen/canon/canon_utils.py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pmgen/canon/regex_tokens.py</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canon_unit()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expand_regex_tokens()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Expands regex helper tokens and maps raw descriptors to canonical item names.</w:t>
            </w:r>
          </w:p>
        </w:tc>
      </w:tr>
      <w:tr>
        <w:tc>
          <w:p>
            <w:pPr>
              <w:spacing w:after="30" w:before="30"/>
            </w:pPr>
            <w:r>
              <w:rPr>
                <w:rFonts w:ascii="Calibri" w:cs="Calibri" w:eastAsia="Calibri" w:hAnsi="Calibri"/>
                <w:b w:val="false"/>
                <w:bCs w:val="false"/>
                <w:i w:val="false"/>
                <w:iCs w:val="false"/>
                <w:sz w:val="22"/>
                <w:szCs w:val="22"/>
              </w:rPr>
              <w:t xml:space="preserve">HTTP integration</w:t>
            </w:r>
          </w:p>
        </w:tc>
        <w:tc>
          <w:p>
            <w:pPr>
              <w:spacing w:after="30" w:before="30"/>
            </w:pPr>
            <w:r>
              <w:rPr>
                <w:rFonts w:ascii="Consolas" w:cs="Consolas" w:eastAsia="Consolas" w:hAnsi="Consolas"/>
                <w:b w:val="false"/>
                <w:bCs w:val="false"/>
                <w:sz w:val="20"/>
                <w:szCs w:val="20"/>
                <w:shd w:fill="F5F5F5" w:color="F5F5F5" w:val="solid"/>
              </w:rPr>
              <w:t xml:space="preserve">pmgen/io/http_client.py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pmgen/io/fetch_serials.py</w:t>
            </w:r>
          </w:p>
        </w:tc>
        <w:tc>
          <w:p>
            <w:pPr>
              <w:spacing w:after="30" w:before="30"/>
            </w:pPr>
            <w:r>
              <w:rPr>
                <w:rFonts w:ascii="Consolas" w:cs="Consolas" w:eastAsia="Consolas" w:hAnsi="Consolas"/>
                <w:b w:val="false"/>
                <w:bCs w:val="false"/>
                <w:sz w:val="20"/>
                <w:szCs w:val="20"/>
                <w:shd w:fill="F5F5F5" w:color="F5F5F5" w:val="solid"/>
              </w:rPr>
              <w:t xml:space="preserve">login()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SessionPool</w:t>
            </w:r>
            <w:r>
              <w:rPr>
                <w:rFonts w:ascii="Calibri" w:cs="Calibri" w:eastAsia="Calibri" w:hAnsi="Calibri"/>
                <w:b w:val="false"/>
                <w:bCs w:val="false"/>
                <w:i w:val="false"/>
                <w:iCs w:val="false"/>
                <w:sz w:val="22"/>
                <w:szCs w:val="22"/>
              </w:rPr>
              <w:t xml:space="preserve">, parser helpers</w:t>
            </w:r>
          </w:p>
        </w:tc>
        <w:tc>
          <w:p>
            <w:pPr>
              <w:spacing w:after="30" w:before="30"/>
            </w:pPr>
            <w:r>
              <w:rPr>
                <w:rFonts w:ascii="Calibri" w:cs="Calibri" w:eastAsia="Calibri" w:hAnsi="Calibri"/>
                <w:b w:val="false"/>
                <w:bCs w:val="false"/>
                <w:i w:val="false"/>
                <w:iCs w:val="false"/>
                <w:sz w:val="22"/>
                <w:szCs w:val="22"/>
              </w:rPr>
              <w:t xml:space="preserve">Authenticates with Toshiba eService, fetches service files, and extracts device lists and metadata.</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RIBON lookup</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pmgen/io/ribon_db.py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pmgen/engine/resolve_to_pn.py</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query_parts_rows()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resolve_with_rows()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Uses ODBC to resolve PM unit codes to RIBON part-number rows.</w:t>
            </w:r>
          </w:p>
        </w:tc>
      </w:tr>
      <w:tr>
        <w:tc>
          <w:p>
            <w:pPr>
              <w:spacing w:after="30" w:before="30"/>
            </w:pPr>
            <w:r>
              <w:rPr>
                <w:rFonts w:ascii="Calibri" w:cs="Calibri" w:eastAsia="Calibri" w:hAnsi="Calibri"/>
                <w:b w:val="false"/>
                <w:bCs w:val="false"/>
                <w:i w:val="false"/>
                <w:iCs w:val="false"/>
                <w:sz w:val="22"/>
                <w:szCs w:val="22"/>
              </w:rPr>
              <w:t xml:space="preserve">Inventory</w:t>
            </w:r>
          </w:p>
        </w:tc>
        <w:tc>
          <w:p>
            <w:pPr>
              <w:spacing w:after="30" w:before="30"/>
            </w:pPr>
            <w:r>
              <w:rPr>
                <w:rFonts w:ascii="Consolas" w:cs="Consolas" w:eastAsia="Consolas" w:hAnsi="Consolas"/>
                <w:b w:val="false"/>
                <w:bCs w:val="false"/>
                <w:sz w:val="20"/>
                <w:szCs w:val="20"/>
                <w:shd w:fill="F5F5F5" w:color="F5F5F5" w:val="solid"/>
              </w:rPr>
              <w:t xml:space="preserve">pmgen/ui/inventory.py</w:t>
            </w:r>
          </w:p>
        </w:tc>
        <w:tc>
          <w:p>
            <w:pPr>
              <w:spacing w:after="30" w:before="30"/>
            </w:pPr>
            <w:r>
              <w:rPr>
                <w:rFonts w:ascii="Consolas" w:cs="Consolas" w:eastAsia="Consolas" w:hAnsi="Consolas"/>
                <w:b w:val="false"/>
                <w:bCs w:val="false"/>
                <w:sz w:val="20"/>
                <w:szCs w:val="20"/>
                <w:shd w:fill="F5F5F5" w:color="F5F5F5" w:val="solid"/>
              </w:rPr>
              <w:t xml:space="preserve">InventoryTab</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InventoryModel</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load_inventory_cache()</w:t>
            </w:r>
          </w:p>
        </w:tc>
        <w:tc>
          <w:p>
            <w:pPr>
              <w:spacing w:after="30" w:before="30"/>
            </w:pPr>
            <w:r>
              <w:rPr>
                <w:rFonts w:ascii="Calibri" w:cs="Calibri" w:eastAsia="Calibri" w:hAnsi="Calibri"/>
                <w:b w:val="false"/>
                <w:bCs w:val="false"/>
                <w:i w:val="false"/>
                <w:iCs w:val="false"/>
                <w:sz w:val="22"/>
                <w:szCs w:val="22"/>
              </w:rPr>
              <w:t xml:space="preserve">Imports messy CSV exports, normalizes stock data, persists the cache, and supports rule-time stock checks.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Updates</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pmgen/updater/updater.py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pmgen/updater/run_update.py</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UpdateWorker</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install_update()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Checks GitHub releases, verifies checksums, extracts safely, stages the updater, and performs rollback-capable install replacement.</w:t>
            </w:r>
          </w:p>
        </w:tc>
      </w:tr>
    </w:tbl>
    <w:p>
      <w:pPr>
        <w:spacing w:after="120"/>
      </w:pPr>
    </w:p>
    <w:p>
      <w:pPr>
        <w:spacing w:after="80" w:before="80"/>
      </w:pPr>
      <w:r>
        <w:rPr>
          <w:rFonts w:ascii="Calibri" w:cs="Calibri" w:eastAsia="Calibri" w:hAnsi="Calibri"/>
          <w:b w:val="false"/>
          <w:bCs w:val="false"/>
          <w:i w:val="false"/>
          <w:iCs w:val="false"/>
          <w:sz w:val="22"/>
          <w:szCs w:val="22"/>
        </w:rPr>
        <w:t xml:space="preserve">The main object contracts live in </w:t>
      </w:r>
      <w:r>
        <w:rPr>
          <w:rFonts w:ascii="Consolas" w:cs="Consolas" w:eastAsia="Consolas" w:hAnsi="Consolas"/>
          <w:b w:val="false"/>
          <w:bCs w:val="false"/>
          <w:sz w:val="20"/>
          <w:szCs w:val="20"/>
          <w:shd w:fill="F5F5F5" w:color="F5F5F5" w:val="solid"/>
        </w:rPr>
        <w:t xml:space="preserve">pmgen/types.py</w:t>
      </w:r>
      <w:r>
        <w:rPr>
          <w:rFonts w:ascii="Calibri" w:cs="Calibri" w:eastAsia="Calibri" w:hAnsi="Calibri"/>
          <w:b w:val="false"/>
          <w:bCs w:val="false"/>
          <w:i w:val="false"/>
          <w:iCs w:val="false"/>
          <w:sz w:val="22"/>
          <w:szCs w:val="22"/>
        </w:rPr>
        <w:t xml:space="preserve">, while </w:t>
      </w:r>
      <w:r>
        <w:rPr>
          <w:rFonts w:ascii="Consolas" w:cs="Consolas" w:eastAsia="Consolas" w:hAnsi="Consolas"/>
          <w:b w:val="false"/>
          <w:bCs w:val="false"/>
          <w:sz w:val="20"/>
          <w:szCs w:val="20"/>
          <w:shd w:fill="F5F5F5" w:color="F5F5F5" w:val="solid"/>
        </w:rPr>
        <w:t xml:space="preserve">parse_pm_report.py</w:t>
      </w:r>
      <w:r>
        <w:rPr>
          <w:rFonts w:ascii="Calibri" w:cs="Calibri" w:eastAsia="Calibri" w:hAnsi="Calibri"/>
          <w:b w:val="false"/>
          <w:bCs w:val="false"/>
          <w:i w:val="false"/>
          <w:iCs w:val="false"/>
          <w:sz w:val="22"/>
          <w:szCs w:val="22"/>
        </w:rPr>
        <w:t xml:space="preserve"> also provides parser-compatible classes with matching property names. Rule implementations use duck typing around those properties, which keeps parsing and rule execution loosely coupled.</w:t>
      </w:r>
    </w:p>
    <w:p>
      <w:pPr>
        <w:pStyle w:val="Heading2"/>
        <w:spacing w:after="120" w:before="360"/>
      </w:pPr>
      <w:r>
        <w:rPr>
          <w:rFonts w:ascii="Calibri" w:cs="Calibri" w:eastAsia="Calibri" w:hAnsi="Calibri"/>
          <w:b/>
          <w:bCs/>
          <w:color w:val="1F3864"/>
          <w:sz w:val="32"/>
          <w:szCs w:val="32"/>
        </w:rPr>
        <w:t xml:space="preserve">5. API Contracts / Message Schemas</w:t>
      </w:r>
    </w:p>
    <w:p>
      <w:pPr>
        <w:spacing w:after="80" w:before="80"/>
      </w:pPr>
      <w:r>
        <w:rPr>
          <w:rFonts w:ascii="Calibri" w:cs="Calibri" w:eastAsia="Calibri" w:hAnsi="Calibri"/>
          <w:b w:val="false"/>
          <w:bCs w:val="false"/>
          <w:i w:val="false"/>
          <w:iCs w:val="false"/>
          <w:sz w:val="22"/>
          <w:szCs w:val="22"/>
        </w:rPr>
        <w:t xml:space="preserve">PmGen does not expose a web API. Its contracts are internal Python objects, local files, external HTTP payloads, and database rows.</w:t>
      </w:r>
    </w:p>
    <w:p>
      <w:pPr>
        <w:pStyle w:val="Heading3"/>
        <w:spacing w:after="120" w:before="240"/>
      </w:pPr>
      <w:r>
        <w:rPr>
          <w:rFonts w:ascii="Calibri" w:cs="Calibri" w:eastAsia="Calibri" w:hAnsi="Calibri"/>
          <w:b/>
          <w:bCs/>
          <w:color w:val="2E75B6"/>
          <w:sz w:val="26"/>
          <w:szCs w:val="26"/>
        </w:rPr>
        <w:t xml:space="preserve">PM Support Input</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Field</w:t>
            </w:r>
          </w:p>
        </w:tc>
        <w:tc>
          <w:tcPr>
            <w:shd w:fill="D6E4F0" w:color="D6E4F0" w:val="solid"/>
          </w:tcPr>
          <w:p>
            <w:pPr>
              <w:spacing w:after="40" w:before="40"/>
            </w:pPr>
            <w:r>
              <w:rPr>
                <w:rFonts w:ascii="Calibri" w:cs="Calibri" w:eastAsia="Calibri" w:hAnsi="Calibri"/>
                <w:b/>
                <w:bCs/>
                <w:i w:val="false"/>
                <w:iCs w:val="false"/>
                <w:sz w:val="22"/>
                <w:szCs w:val="22"/>
              </w:rPr>
              <w:t xml:space="preserve">Source</w:t>
            </w:r>
          </w:p>
        </w:tc>
        <w:tc>
          <w:tcPr>
            <w:shd w:fill="D6E4F0" w:color="D6E4F0" w:val="solid"/>
          </w:tcPr>
          <w:p>
            <w:pPr>
              <w:spacing w:after="40" w:before="40"/>
            </w:pPr>
            <w:r>
              <w:rPr>
                <w:rFonts w:ascii="Calibri" w:cs="Calibri" w:eastAsia="Calibri" w:hAnsi="Calibri"/>
                <w:b/>
                <w:bCs/>
                <w:i w:val="false"/>
                <w:iCs w:val="false"/>
                <w:sz w:val="22"/>
                <w:szCs w:val="22"/>
              </w:rPr>
              <w:t xml:space="preserve">Meaning</w:t>
            </w:r>
          </w:p>
        </w:tc>
      </w:tr>
      <w:tr>
        <w:tc>
          <w:p>
            <w:pPr>
              <w:spacing w:after="30" w:before="30"/>
            </w:pPr>
            <w:r>
              <w:rPr>
                <w:rFonts w:ascii="Calibri" w:cs="Calibri" w:eastAsia="Calibri" w:hAnsi="Calibri"/>
                <w:b w:val="false"/>
                <w:bCs w:val="false"/>
                <w:i w:val="false"/>
                <w:iCs w:val="false"/>
                <w:sz w:val="22"/>
                <w:szCs w:val="22"/>
              </w:rPr>
              <w:t xml:space="preserve">Header lines</w:t>
            </w:r>
          </w:p>
        </w:tc>
        <w:tc>
          <w:p>
            <w:pPr>
              <w:spacing w:after="30" w:before="30"/>
            </w:pPr>
            <w:r>
              <w:rPr>
                <w:rFonts w:ascii="Calibri" w:cs="Calibri" w:eastAsia="Calibri" w:hAnsi="Calibri"/>
                <w:b w:val="false"/>
                <w:bCs w:val="false"/>
                <w:i w:val="false"/>
                <w:iCs w:val="false"/>
                <w:sz w:val="22"/>
                <w:szCs w:val="22"/>
              </w:rPr>
              <w:t xml:space="preserve">PM Support CSV bytes</w:t>
            </w:r>
          </w:p>
        </w:tc>
        <w:tc>
          <w:p>
            <w:pPr>
              <w:spacing w:after="30" w:before="30"/>
            </w:pPr>
            <w:r>
              <w:rPr>
                <w:rFonts w:ascii="Calibri" w:cs="Calibri" w:eastAsia="Calibri" w:hAnsi="Calibri"/>
                <w:b w:val="false"/>
                <w:bCs w:val="false"/>
                <w:i w:val="false"/>
                <w:iCs w:val="false"/>
                <w:sz w:val="22"/>
                <w:szCs w:val="22"/>
              </w:rPr>
              <w:t xml:space="preserve">Title, report date, model, serial number, optional finisher serial.</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TOTAL</w:t>
            </w:r>
            <w:r>
              <w:rPr>
                <w:rFonts w:ascii="Calibri" w:cs="Calibri" w:eastAsia="Calibri" w:hAnsi="Calibri"/>
                <w:b w:val="false"/>
                <w:bCs w:val="false"/>
                <w:i w:val="false"/>
                <w:iCs w:val="false"/>
                <w:sz w:val="22"/>
                <w:szCs w:val="22"/>
              </w:rPr>
              <w:t xml:space="preserve"> row</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PM Support CSV bytes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Color, black, DF, and computed total counters.</w:t>
            </w:r>
          </w:p>
        </w:tc>
      </w:tr>
      <w:tr>
        <w:tc>
          <w:p>
            <w:pPr>
              <w:spacing w:after="30" w:before="30"/>
            </w:pPr>
            <w:r>
              <w:rPr>
                <w:rFonts w:ascii="Consolas" w:cs="Consolas" w:eastAsia="Consolas" w:hAnsi="Consolas"/>
                <w:b w:val="false"/>
                <w:bCs w:val="false"/>
                <w:sz w:val="20"/>
                <w:szCs w:val="20"/>
                <w:shd w:fill="F5F5F5" w:color="F5F5F5" w:val="solid"/>
              </w:rPr>
              <w:t xml:space="preserve">UNIT</w:t>
            </w:r>
            <w:r>
              <w:rPr>
                <w:rFonts w:ascii="Calibri" w:cs="Calibri" w:eastAsia="Calibri" w:hAnsi="Calibri"/>
                <w:b w:val="false"/>
                <w:bCs w:val="false"/>
                <w:i w:val="false"/>
                <w:iCs w:val="false"/>
                <w:sz w:val="22"/>
                <w:szCs w:val="22"/>
              </w:rPr>
              <w:t xml:space="preserve"> rows</w:t>
            </w:r>
          </w:p>
        </w:tc>
        <w:tc>
          <w:p>
            <w:pPr>
              <w:spacing w:after="30" w:before="30"/>
            </w:pPr>
            <w:r>
              <w:rPr>
                <w:rFonts w:ascii="Calibri" w:cs="Calibri" w:eastAsia="Calibri" w:hAnsi="Calibri"/>
                <w:b w:val="false"/>
                <w:bCs w:val="false"/>
                <w:i w:val="false"/>
                <w:iCs w:val="false"/>
                <w:sz w:val="22"/>
                <w:szCs w:val="22"/>
              </w:rPr>
              <w:t xml:space="preserve">PM Support CSV bytes</w:t>
            </w:r>
          </w:p>
        </w:tc>
        <w:tc>
          <w:p>
            <w:pPr>
              <w:spacing w:after="30" w:before="30"/>
            </w:pPr>
            <w:r>
              <w:rPr>
                <w:rFonts w:ascii="Calibri" w:cs="Calibri" w:eastAsia="Calibri" w:hAnsi="Calibri"/>
                <w:b w:val="false"/>
                <w:bCs w:val="false"/>
                <w:i w:val="false"/>
                <w:iCs w:val="false"/>
                <w:sz w:val="22"/>
                <w:szCs w:val="22"/>
              </w:rPr>
              <w:t xml:space="preserve">Raw PM item descriptor plus current and expected page/drive counts.</w:t>
            </w:r>
          </w:p>
        </w:tc>
      </w:tr>
    </w:tbl>
    <w:p>
      <w:pPr>
        <w:spacing w:after="120"/>
      </w:pPr>
    </w:p>
    <w:p>
      <w:pPr>
        <w:pStyle w:val="Heading3"/>
        <w:spacing w:after="120" w:before="240"/>
      </w:pPr>
      <w:r>
        <w:rPr>
          <w:rFonts w:ascii="Calibri" w:cs="Calibri" w:eastAsia="Calibri" w:hAnsi="Calibri"/>
          <w:b/>
          <w:bCs/>
          <w:color w:val="2E75B6"/>
          <w:sz w:val="26"/>
          <w:szCs w:val="26"/>
        </w:rPr>
        <w:t xml:space="preserve">Parsed Report Objects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Object</w:t>
            </w:r>
          </w:p>
        </w:tc>
        <w:tc>
          <w:tcPr>
            <w:shd w:fill="D6E4F0" w:color="D6E4F0" w:val="solid"/>
          </w:tcPr>
          <w:p>
            <w:pPr>
              <w:spacing w:after="40" w:before="40"/>
            </w:pPr>
            <w:r>
              <w:rPr>
                <w:rFonts w:ascii="Calibri" w:cs="Calibri" w:eastAsia="Calibri" w:hAnsi="Calibri"/>
                <w:b/>
                <w:bCs/>
                <w:i w:val="false"/>
                <w:iCs w:val="false"/>
                <w:sz w:val="22"/>
                <w:szCs w:val="22"/>
              </w:rPr>
              <w:t xml:space="preserve">Property</w:t>
            </w:r>
          </w:p>
        </w:tc>
        <w:tc>
          <w:tcPr>
            <w:shd w:fill="D6E4F0" w:color="D6E4F0" w:val="solid"/>
          </w:tcPr>
          <w:p>
            <w:pPr>
              <w:spacing w:after="40" w:before="40"/>
            </w:pPr>
            <w:r>
              <w:rPr>
                <w:rFonts w:ascii="Calibri" w:cs="Calibri" w:eastAsia="Calibri" w:hAnsi="Calibri"/>
                <w:b/>
                <w:bCs/>
                <w:i w:val="false"/>
                <w:iCs w:val="false"/>
                <w:sz w:val="22"/>
                <w:szCs w:val="22"/>
              </w:rPr>
              <w:t xml:space="preserve">Type</w:t>
            </w:r>
          </w:p>
        </w:tc>
        <w:tc>
          <w:tcPr>
            <w:shd w:fill="D6E4F0" w:color="D6E4F0" w:val="solid"/>
          </w:tcPr>
          <w:p>
            <w:pPr>
              <w:spacing w:after="40" w:before="40"/>
            </w:pPr>
            <w:r>
              <w:rPr>
                <w:rFonts w:ascii="Calibri" w:cs="Calibri" w:eastAsia="Calibri" w:hAnsi="Calibri"/>
                <w:b/>
                <w:bCs/>
                <w:i w:val="false"/>
                <w:iCs w:val="false"/>
                <w:sz w:val="22"/>
                <w:szCs w:val="22"/>
              </w:rPr>
              <w:t xml:space="preserve">Meaning</w:t>
            </w:r>
          </w:p>
        </w:tc>
      </w:tr>
      <w:tr>
        <w:tc>
          <w:p>
            <w:pPr>
              <w:spacing w:after="30" w:before="30"/>
            </w:pPr>
            <w:r>
              <w:rPr>
                <w:rFonts w:ascii="Consolas" w:cs="Consolas" w:eastAsia="Consolas" w:hAnsi="Consolas"/>
                <w:b w:val="false"/>
                <w:bCs w:val="false"/>
                <w:sz w:val="20"/>
                <w:szCs w:val="20"/>
                <w:shd w:fill="F5F5F5" w:color="F5F5F5" w:val="solid"/>
              </w:rPr>
              <w:t xml:space="preserve">PmReport</w:t>
            </w:r>
          </w:p>
        </w:tc>
        <w:tc>
          <w:p>
            <w:pPr>
              <w:spacing w:after="30" w:before="30"/>
            </w:pPr>
            <w:r>
              <w:rPr>
                <w:rFonts w:ascii="Consolas" w:cs="Consolas" w:eastAsia="Consolas" w:hAnsi="Consolas"/>
                <w:b w:val="false"/>
                <w:bCs w:val="false"/>
                <w:sz w:val="20"/>
                <w:szCs w:val="20"/>
                <w:shd w:fill="F5F5F5" w:color="F5F5F5" w:val="solid"/>
              </w:rPr>
              <w:t xml:space="preserve">headers</w:t>
            </w:r>
          </w:p>
        </w:tc>
        <w:tc>
          <w:p>
            <w:pPr>
              <w:spacing w:after="30" w:before="30"/>
            </w:pPr>
            <w:r>
              <w:rPr>
                <w:rFonts w:ascii="Consolas" w:cs="Consolas" w:eastAsia="Consolas" w:hAnsi="Consolas"/>
                <w:b w:val="false"/>
                <w:bCs w:val="false"/>
                <w:sz w:val="20"/>
                <w:szCs w:val="20"/>
                <w:shd w:fill="F5F5F5" w:color="F5F5F5" w:val="solid"/>
              </w:rPr>
              <w:t xml:space="preserve">dict[str, str]</w:t>
            </w:r>
          </w:p>
        </w:tc>
        <w:tc>
          <w:p>
            <w:pPr>
              <w:spacing w:after="30" w:before="30"/>
            </w:pPr>
            <w:r>
              <w:rPr>
                <w:rFonts w:ascii="Calibri" w:cs="Calibri" w:eastAsia="Calibri" w:hAnsi="Calibri"/>
                <w:b w:val="false"/>
                <w:bCs w:val="false"/>
                <w:i w:val="false"/>
                <w:iCs w:val="false"/>
                <w:sz w:val="22"/>
                <w:szCs w:val="22"/>
              </w:rPr>
              <w:t xml:space="preserve">Parsed title, date, model, serial, and finisher values.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PmReport</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counters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`dict[str, int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None]`</w:t>
            </w:r>
          </w:p>
        </w:tc>
      </w:tr>
      <w:tr>
        <w:tc>
          <w:p>
            <w:pPr>
              <w:spacing w:after="30" w:before="30"/>
            </w:pPr>
            <w:r>
              <w:rPr>
                <w:rFonts w:ascii="Consolas" w:cs="Consolas" w:eastAsia="Consolas" w:hAnsi="Consolas"/>
                <w:b w:val="false"/>
                <w:bCs w:val="false"/>
                <w:sz w:val="20"/>
                <w:szCs w:val="20"/>
                <w:shd w:fill="F5F5F5" w:color="F5F5F5" w:val="solid"/>
              </w:rPr>
              <w:t xml:space="preserve">PmReport</w:t>
            </w:r>
          </w:p>
        </w:tc>
        <w:tc>
          <w:p>
            <w:pPr>
              <w:spacing w:after="30" w:before="30"/>
            </w:pPr>
            <w:r>
              <w:rPr>
                <w:rFonts w:ascii="Consolas" w:cs="Consolas" w:eastAsia="Consolas" w:hAnsi="Consolas"/>
                <w:b w:val="false"/>
                <w:bCs w:val="false"/>
                <w:sz w:val="20"/>
                <w:szCs w:val="20"/>
                <w:shd w:fill="F5F5F5" w:color="F5F5F5" w:val="solid"/>
              </w:rPr>
              <w:t xml:space="preserve">items</w:t>
            </w:r>
          </w:p>
        </w:tc>
        <w:tc>
          <w:p>
            <w:pPr>
              <w:spacing w:after="30" w:before="30"/>
            </w:pPr>
            <w:r>
              <w:rPr>
                <w:rFonts w:ascii="Consolas" w:cs="Consolas" w:eastAsia="Consolas" w:hAnsi="Consolas"/>
                <w:b w:val="false"/>
                <w:bCs w:val="false"/>
                <w:sz w:val="20"/>
                <w:szCs w:val="20"/>
                <w:shd w:fill="F5F5F5" w:color="F5F5F5" w:val="solid"/>
              </w:rPr>
              <w:t xml:space="preserve">list[PmItem]</w:t>
            </w:r>
          </w:p>
        </w:tc>
        <w:tc>
          <w:p>
            <w:pPr>
              <w:spacing w:after="30" w:before="30"/>
            </w:pPr>
            <w:r>
              <w:rPr>
                <w:rFonts w:ascii="Calibri" w:cs="Calibri" w:eastAsia="Calibri" w:hAnsi="Calibri"/>
                <w:b w:val="false"/>
                <w:bCs w:val="false"/>
                <w:i w:val="false"/>
                <w:iCs w:val="false"/>
                <w:sz w:val="22"/>
                <w:szCs w:val="22"/>
              </w:rPr>
              <w:t xml:space="preserve">Parsed PM unit rows.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PmItem</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descriptor</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str</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Raw PM unit text from the report.</w:t>
            </w:r>
          </w:p>
        </w:tc>
      </w:tr>
      <w:tr>
        <w:tc>
          <w:p>
            <w:pPr>
              <w:spacing w:after="30" w:before="30"/>
            </w:pPr>
            <w:r>
              <w:rPr>
                <w:rFonts w:ascii="Consolas" w:cs="Consolas" w:eastAsia="Consolas" w:hAnsi="Consolas"/>
                <w:b w:val="false"/>
                <w:bCs w:val="false"/>
                <w:sz w:val="20"/>
                <w:szCs w:val="20"/>
                <w:shd w:fill="F5F5F5" w:color="F5F5F5" w:val="solid"/>
              </w:rPr>
              <w:t xml:space="preserve">PmItem</w:t>
            </w:r>
          </w:p>
        </w:tc>
        <w:tc>
          <w:p>
            <w:pPr>
              <w:spacing w:after="30" w:before="30"/>
            </w:pPr>
            <w:r>
              <w:rPr>
                <w:rFonts w:ascii="Consolas" w:cs="Consolas" w:eastAsia="Consolas" w:hAnsi="Consolas"/>
                <w:b w:val="false"/>
                <w:bCs w:val="false"/>
                <w:sz w:val="20"/>
                <w:szCs w:val="20"/>
                <w:shd w:fill="F5F5F5" w:color="F5F5F5" w:val="solid"/>
              </w:rPr>
              <w:t xml:space="preserve">canon</w:t>
            </w:r>
          </w:p>
        </w:tc>
        <w:tc>
          <w:p>
            <w:pPr>
              <w:spacing w:after="30" w:before="30"/>
            </w:pPr>
            <w:r>
              <w:rPr>
                <w:rFonts w:ascii="Calibri" w:cs="Calibri" w:eastAsia="Calibri" w:hAnsi="Calibri"/>
                <w:b w:val="false"/>
                <w:bCs w:val="false"/>
                <w:i w:val="false"/>
                <w:iCs w:val="false"/>
                <w:sz w:val="22"/>
                <w:szCs w:val="22"/>
              </w:rPr>
              <w:t xml:space="preserve">`str</w:t>
            </w:r>
          </w:p>
        </w:tc>
        <w:tc>
          <w:p>
            <w:pPr>
              <w:spacing w:after="30" w:before="30"/>
            </w:pPr>
            <w:r>
              <w:rPr>
                <w:rFonts w:ascii="Calibri" w:cs="Calibri" w:eastAsia="Calibri" w:hAnsi="Calibri"/>
                <w:b w:val="false"/>
                <w:bCs w:val="false"/>
                <w:i w:val="false"/>
                <w:iCs w:val="false"/>
                <w:sz w:val="22"/>
                <w:szCs w:val="22"/>
              </w:rPr>
              <w:t xml:space="preserve">None`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PmItem</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page_current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page_expected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`int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None`</w:t>
            </w:r>
          </w:p>
        </w:tc>
      </w:tr>
      <w:tr>
        <w:tc>
          <w:p>
            <w:pPr>
              <w:spacing w:after="30" w:before="30"/>
            </w:pPr>
            <w:r>
              <w:rPr>
                <w:rFonts w:ascii="Consolas" w:cs="Consolas" w:eastAsia="Consolas" w:hAnsi="Consolas"/>
                <w:b w:val="false"/>
                <w:bCs w:val="false"/>
                <w:sz w:val="20"/>
                <w:szCs w:val="20"/>
                <w:shd w:fill="F5F5F5" w:color="F5F5F5" w:val="solid"/>
              </w:rPr>
              <w:t xml:space="preserve">PmItem</w:t>
            </w:r>
          </w:p>
        </w:tc>
        <w:tc>
          <w:p>
            <w:pPr>
              <w:spacing w:after="30" w:before="30"/>
            </w:pPr>
            <w:r>
              <w:rPr>
                <w:rFonts w:ascii="Consolas" w:cs="Consolas" w:eastAsia="Consolas" w:hAnsi="Consolas"/>
                <w:b w:val="false"/>
                <w:bCs w:val="false"/>
                <w:sz w:val="20"/>
                <w:szCs w:val="20"/>
                <w:shd w:fill="F5F5F5" w:color="F5F5F5" w:val="solid"/>
              </w:rPr>
              <w:t xml:space="preserve">drive_current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drive_expected</w:t>
            </w:r>
          </w:p>
        </w:tc>
        <w:tc>
          <w:p>
            <w:pPr>
              <w:spacing w:after="30" w:before="30"/>
            </w:pPr>
            <w:r>
              <w:rPr>
                <w:rFonts w:ascii="Calibri" w:cs="Calibri" w:eastAsia="Calibri" w:hAnsi="Calibri"/>
                <w:b w:val="false"/>
                <w:bCs w:val="false"/>
                <w:i w:val="false"/>
                <w:iCs w:val="false"/>
                <w:sz w:val="22"/>
                <w:szCs w:val="22"/>
              </w:rPr>
              <w:t xml:space="preserve">`int</w:t>
            </w:r>
          </w:p>
        </w:tc>
        <w:tc>
          <w:p>
            <w:pPr>
              <w:spacing w:after="30" w:before="30"/>
            </w:pPr>
            <w:r>
              <w:rPr>
                <w:rFonts w:ascii="Calibri" w:cs="Calibri" w:eastAsia="Calibri" w:hAnsi="Calibri"/>
                <w:b w:val="false"/>
                <w:bCs w:val="false"/>
                <w:i w:val="false"/>
                <w:iCs w:val="false"/>
                <w:sz w:val="22"/>
                <w:szCs w:val="22"/>
              </w:rPr>
              <w:t xml:space="preserve">None`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PmItem</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page_life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drive_life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`float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None`</w:t>
            </w:r>
          </w:p>
        </w:tc>
      </w:tr>
    </w:tbl>
    <w:p>
      <w:pPr>
        <w:spacing w:after="120"/>
      </w:pPr>
    </w:p>
    <w:p>
      <w:pPr>
        <w:pStyle w:val="Heading3"/>
        <w:spacing w:after="120" w:before="240"/>
      </w:pPr>
      <w:r>
        <w:rPr>
          <w:rFonts w:ascii="Calibri" w:cs="Calibri" w:eastAsia="Calibri" w:hAnsi="Calibri"/>
          <w:b/>
          <w:bCs/>
          <w:color w:val="2E75B6"/>
          <w:sz w:val="26"/>
          <w:szCs w:val="26"/>
        </w:rPr>
        <w:t xml:space="preserve">Rule Engine Objects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Object</w:t>
            </w:r>
          </w:p>
        </w:tc>
        <w:tc>
          <w:tcPr>
            <w:shd w:fill="D6E4F0" w:color="D6E4F0" w:val="solid"/>
          </w:tcPr>
          <w:p>
            <w:pPr>
              <w:spacing w:after="40" w:before="40"/>
            </w:pPr>
            <w:r>
              <w:rPr>
                <w:rFonts w:ascii="Calibri" w:cs="Calibri" w:eastAsia="Calibri" w:hAnsi="Calibri"/>
                <w:b/>
                <w:bCs/>
                <w:i w:val="false"/>
                <w:iCs w:val="false"/>
                <w:sz w:val="22"/>
                <w:szCs w:val="22"/>
              </w:rPr>
              <w:t xml:space="preserve">Property</w:t>
            </w:r>
          </w:p>
        </w:tc>
        <w:tc>
          <w:tcPr>
            <w:shd w:fill="D6E4F0" w:color="D6E4F0" w:val="solid"/>
          </w:tcPr>
          <w:p>
            <w:pPr>
              <w:spacing w:after="40" w:before="40"/>
            </w:pPr>
            <w:r>
              <w:rPr>
                <w:rFonts w:ascii="Calibri" w:cs="Calibri" w:eastAsia="Calibri" w:hAnsi="Calibri"/>
                <w:b/>
                <w:bCs/>
                <w:i w:val="false"/>
                <w:iCs w:val="false"/>
                <w:sz w:val="22"/>
                <w:szCs w:val="22"/>
              </w:rPr>
              <w:t xml:space="preserve">Type</w:t>
            </w:r>
          </w:p>
        </w:tc>
        <w:tc>
          <w:tcPr>
            <w:shd w:fill="D6E4F0" w:color="D6E4F0" w:val="solid"/>
          </w:tcPr>
          <w:p>
            <w:pPr>
              <w:spacing w:after="40" w:before="40"/>
            </w:pPr>
            <w:r>
              <w:rPr>
                <w:rFonts w:ascii="Calibri" w:cs="Calibri" w:eastAsia="Calibri" w:hAnsi="Calibri"/>
                <w:b/>
                <w:bCs/>
                <w:i w:val="false"/>
                <w:iCs w:val="false"/>
                <w:sz w:val="22"/>
                <w:szCs w:val="22"/>
              </w:rPr>
              <w:t xml:space="preserve">Meaning</w:t>
            </w:r>
          </w:p>
        </w:tc>
      </w:tr>
      <w:tr>
        <w:tc>
          <w:p>
            <w:pPr>
              <w:spacing w:after="30" w:before="30"/>
            </w:pPr>
            <w:r>
              <w:rPr>
                <w:rFonts w:ascii="Consolas" w:cs="Consolas" w:eastAsia="Consolas" w:hAnsi="Consolas"/>
                <w:b w:val="false"/>
                <w:bCs w:val="false"/>
                <w:sz w:val="20"/>
                <w:szCs w:val="20"/>
                <w:shd w:fill="F5F5F5" w:color="F5F5F5" w:val="solid"/>
              </w:rPr>
              <w:t xml:space="preserve">Context</w:t>
            </w:r>
          </w:p>
        </w:tc>
        <w:tc>
          <w:p>
            <w:pPr>
              <w:spacing w:after="30" w:before="30"/>
            </w:pPr>
            <w:r>
              <w:rPr>
                <w:rFonts w:ascii="Consolas" w:cs="Consolas" w:eastAsia="Consolas" w:hAnsi="Consolas"/>
                <w:b w:val="false"/>
                <w:bCs w:val="false"/>
                <w:sz w:val="20"/>
                <w:szCs w:val="20"/>
                <w:shd w:fill="F5F5F5" w:color="F5F5F5" w:val="solid"/>
              </w:rPr>
              <w:t xml:space="preserve">report</w:t>
            </w:r>
          </w:p>
        </w:tc>
        <w:tc>
          <w:p>
            <w:pPr>
              <w:spacing w:after="30" w:before="30"/>
            </w:pPr>
            <w:r>
              <w:rPr>
                <w:rFonts w:ascii="Consolas" w:cs="Consolas" w:eastAsia="Consolas" w:hAnsi="Consolas"/>
                <w:b w:val="false"/>
                <w:bCs w:val="false"/>
                <w:sz w:val="20"/>
                <w:szCs w:val="20"/>
                <w:shd w:fill="F5F5F5" w:color="F5F5F5" w:val="solid"/>
              </w:rPr>
              <w:t xml:space="preserve">PmReport</w:t>
            </w:r>
          </w:p>
        </w:tc>
        <w:tc>
          <w:p>
            <w:pPr>
              <w:spacing w:after="30" w:before="30"/>
            </w:pPr>
            <w:r>
              <w:rPr>
                <w:rFonts w:ascii="Calibri" w:cs="Calibri" w:eastAsia="Calibri" w:hAnsi="Calibri"/>
                <w:b w:val="false"/>
                <w:bCs w:val="false"/>
                <w:i w:val="false"/>
                <w:iCs w:val="false"/>
                <w:sz w:val="22"/>
                <w:szCs w:val="22"/>
              </w:rPr>
              <w:t xml:space="preserve">Source report under evaluation.</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Context</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model</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str</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Parsed model string used for catalog matching.</w:t>
            </w:r>
          </w:p>
        </w:tc>
      </w:tr>
      <w:tr>
        <w:tc>
          <w:p>
            <w:pPr>
              <w:spacing w:after="30" w:before="30"/>
            </w:pPr>
            <w:r>
              <w:rPr>
                <w:rFonts w:ascii="Consolas" w:cs="Consolas" w:eastAsia="Consolas" w:hAnsi="Consolas"/>
                <w:b w:val="false"/>
                <w:bCs w:val="false"/>
                <w:sz w:val="20"/>
                <w:szCs w:val="20"/>
                <w:shd w:fill="F5F5F5" w:color="F5F5F5" w:val="solid"/>
              </w:rPr>
              <w:t xml:space="preserve">Context</w:t>
            </w:r>
          </w:p>
        </w:tc>
        <w:tc>
          <w:p>
            <w:pPr>
              <w:spacing w:after="30" w:before="30"/>
            </w:pPr>
            <w:r>
              <w:rPr>
                <w:rFonts w:ascii="Consolas" w:cs="Consolas" w:eastAsia="Consolas" w:hAnsi="Consolas"/>
                <w:b w:val="false"/>
                <w:bCs w:val="false"/>
                <w:sz w:val="20"/>
                <w:szCs w:val="20"/>
                <w:shd w:fill="F5F5F5" w:color="F5F5F5" w:val="solid"/>
              </w:rPr>
              <w:t xml:space="preserve">items_by_canon</w:t>
            </w:r>
          </w:p>
        </w:tc>
        <w:tc>
          <w:p>
            <w:pPr>
              <w:spacing w:after="30" w:before="30"/>
            </w:pPr>
            <w:r>
              <w:rPr>
                <w:rFonts w:ascii="Consolas" w:cs="Consolas" w:eastAsia="Consolas" w:hAnsi="Consolas"/>
                <w:b w:val="false"/>
                <w:bCs w:val="false"/>
                <w:sz w:val="20"/>
                <w:szCs w:val="20"/>
                <w:shd w:fill="F5F5F5" w:color="F5F5F5" w:val="solid"/>
              </w:rPr>
              <w:t xml:space="preserve">dict[str, list[PmItem]]</w:t>
            </w:r>
          </w:p>
        </w:tc>
        <w:tc>
          <w:p>
            <w:pPr>
              <w:spacing w:after="30" w:before="30"/>
            </w:pPr>
            <w:r>
              <w:rPr>
                <w:rFonts w:ascii="Calibri" w:cs="Calibri" w:eastAsia="Calibri" w:hAnsi="Calibri"/>
                <w:b w:val="false"/>
                <w:bCs w:val="false"/>
                <w:i w:val="false"/>
                <w:iCs w:val="false"/>
                <w:sz w:val="22"/>
                <w:szCs w:val="22"/>
              </w:rPr>
              <w:t xml:space="preserve">Canonical item grouping for rule processing.</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Context</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threshold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threshold_enabled</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float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bool</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Early-due threshold configuration.</w:t>
            </w:r>
          </w:p>
        </w:tc>
      </w:tr>
      <w:tr>
        <w:tc>
          <w:p>
            <w:pPr>
              <w:spacing w:after="30" w:before="30"/>
            </w:pPr>
            <w:r>
              <w:rPr>
                <w:rFonts w:ascii="Consolas" w:cs="Consolas" w:eastAsia="Consolas" w:hAnsi="Consolas"/>
                <w:b w:val="false"/>
                <w:bCs w:val="false"/>
                <w:sz w:val="20"/>
                <w:szCs w:val="20"/>
                <w:shd w:fill="F5F5F5" w:color="F5F5F5" w:val="solid"/>
              </w:rPr>
              <w:t xml:space="preserve">Context</w:t>
            </w:r>
          </w:p>
        </w:tc>
        <w:tc>
          <w:p>
            <w:pPr>
              <w:spacing w:after="30" w:before="30"/>
            </w:pPr>
            <w:r>
              <w:rPr>
                <w:rFonts w:ascii="Consolas" w:cs="Consolas" w:eastAsia="Consolas" w:hAnsi="Consolas"/>
                <w:b w:val="false"/>
                <w:bCs w:val="false"/>
                <w:sz w:val="20"/>
                <w:szCs w:val="20"/>
                <w:shd w:fill="F5F5F5" w:color="F5F5F5" w:val="solid"/>
              </w:rPr>
              <w:t xml:space="preserve">findings</w:t>
            </w:r>
          </w:p>
        </w:tc>
        <w:tc>
          <w:p>
            <w:pPr>
              <w:spacing w:after="30" w:before="30"/>
            </w:pPr>
            <w:r>
              <w:rPr>
                <w:rFonts w:ascii="Consolas" w:cs="Consolas" w:eastAsia="Consolas" w:hAnsi="Consolas"/>
                <w:b w:val="false"/>
                <w:bCs w:val="false"/>
                <w:sz w:val="20"/>
                <w:szCs w:val="20"/>
                <w:shd w:fill="F5F5F5" w:color="F5F5F5" w:val="solid"/>
              </w:rPr>
              <w:t xml:space="preserve">dict[str, Finding]</w:t>
            </w:r>
          </w:p>
        </w:tc>
        <w:tc>
          <w:p>
            <w:pPr>
              <w:spacing w:after="30" w:before="30"/>
            </w:pPr>
            <w:r>
              <w:rPr>
                <w:rFonts w:ascii="Calibri" w:cs="Calibri" w:eastAsia="Calibri" w:hAnsi="Calibri"/>
                <w:b w:val="false"/>
                <w:bCs w:val="false"/>
                <w:i w:val="false"/>
                <w:iCs w:val="false"/>
                <w:sz w:val="22"/>
                <w:szCs w:val="22"/>
              </w:rPr>
              <w:t xml:space="preserve">Per-canon rule results.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Context</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kit_selection</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dict[str, int]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Selected PM unit quantities before part-number expansion.</w:t>
            </w:r>
          </w:p>
        </w:tc>
      </w:tr>
      <w:tr>
        <w:tc>
          <w:p>
            <w:pPr>
              <w:spacing w:after="30" w:before="30"/>
            </w:pPr>
            <w:r>
              <w:rPr>
                <w:rFonts w:ascii="Consolas" w:cs="Consolas" w:eastAsia="Consolas" w:hAnsi="Consolas"/>
                <w:b w:val="false"/>
                <w:bCs w:val="false"/>
                <w:sz w:val="20"/>
                <w:szCs w:val="20"/>
                <w:shd w:fill="F5F5F5" w:color="F5F5F5" w:val="solid"/>
              </w:rPr>
              <w:t xml:space="preserve">Finding</w:t>
            </w:r>
          </w:p>
        </w:tc>
        <w:tc>
          <w:p>
            <w:pPr>
              <w:spacing w:after="30" w:before="30"/>
            </w:pPr>
            <w:r>
              <w:rPr>
                <w:rFonts w:ascii="Consolas" w:cs="Consolas" w:eastAsia="Consolas" w:hAnsi="Consolas"/>
                <w:b w:val="false"/>
                <w:bCs w:val="false"/>
                <w:sz w:val="20"/>
                <w:szCs w:val="20"/>
                <w:shd w:fill="F5F5F5" w:color="F5F5F5" w:val="solid"/>
              </w:rPr>
              <w:t xml:space="preserve">canon</w:t>
            </w:r>
          </w:p>
        </w:tc>
        <w:tc>
          <w:p>
            <w:pPr>
              <w:spacing w:after="30" w:before="30"/>
            </w:pPr>
            <w:r>
              <w:rPr>
                <w:rFonts w:ascii="Consolas" w:cs="Consolas" w:eastAsia="Consolas" w:hAnsi="Consolas"/>
                <w:b w:val="false"/>
                <w:bCs w:val="false"/>
                <w:sz w:val="20"/>
                <w:szCs w:val="20"/>
                <w:shd w:fill="F5F5F5" w:color="F5F5F5" w:val="solid"/>
              </w:rPr>
              <w:t xml:space="preserve">str</w:t>
            </w:r>
          </w:p>
        </w:tc>
        <w:tc>
          <w:p>
            <w:pPr>
              <w:spacing w:after="30" w:before="30"/>
            </w:pPr>
            <w:r>
              <w:rPr>
                <w:rFonts w:ascii="Calibri" w:cs="Calibri" w:eastAsia="Calibri" w:hAnsi="Calibri"/>
                <w:b w:val="false"/>
                <w:bCs w:val="false"/>
                <w:i w:val="false"/>
                <w:iCs w:val="false"/>
                <w:sz w:val="22"/>
                <w:szCs w:val="22"/>
              </w:rPr>
              <w:t xml:space="preserve">Canonical item name.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Finding</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life_used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`float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None`</w:t>
            </w:r>
          </w:p>
        </w:tc>
      </w:tr>
      <w:tr>
        <w:tc>
          <w:p>
            <w:pPr>
              <w:spacing w:after="30" w:before="30"/>
            </w:pPr>
            <w:r>
              <w:rPr>
                <w:rFonts w:ascii="Consolas" w:cs="Consolas" w:eastAsia="Consolas" w:hAnsi="Consolas"/>
                <w:b w:val="false"/>
                <w:bCs w:val="false"/>
                <w:sz w:val="20"/>
                <w:szCs w:val="20"/>
                <w:shd w:fill="F5F5F5" w:color="F5F5F5" w:val="solid"/>
              </w:rPr>
              <w:t xml:space="preserve">Finding</w:t>
            </w:r>
          </w:p>
        </w:tc>
        <w:tc>
          <w:p>
            <w:pPr>
              <w:spacing w:after="30" w:before="30"/>
            </w:pPr>
            <w:r>
              <w:rPr>
                <w:rFonts w:ascii="Consolas" w:cs="Consolas" w:eastAsia="Consolas" w:hAnsi="Consolas"/>
                <w:b w:val="false"/>
                <w:bCs w:val="false"/>
                <w:sz w:val="20"/>
                <w:szCs w:val="20"/>
                <w:shd w:fill="F5F5F5" w:color="F5F5F5" w:val="solid"/>
              </w:rPr>
              <w:t xml:space="preserve">due</w:t>
            </w:r>
          </w:p>
        </w:tc>
        <w:tc>
          <w:p>
            <w:pPr>
              <w:spacing w:after="30" w:before="30"/>
            </w:pPr>
            <w:r>
              <w:rPr>
                <w:rFonts w:ascii="Consolas" w:cs="Consolas" w:eastAsia="Consolas" w:hAnsi="Consolas"/>
                <w:b w:val="false"/>
                <w:bCs w:val="false"/>
                <w:sz w:val="20"/>
                <w:szCs w:val="20"/>
                <w:shd w:fill="F5F5F5" w:color="F5F5F5" w:val="solid"/>
              </w:rPr>
              <w:t xml:space="preserve">bool</w:t>
            </w:r>
          </w:p>
        </w:tc>
        <w:tc>
          <w:p>
            <w:pPr>
              <w:spacing w:after="30" w:before="30"/>
            </w:pPr>
            <w:r>
              <w:rPr>
                <w:rFonts w:ascii="Calibri" w:cs="Calibri" w:eastAsia="Calibri" w:hAnsi="Calibri"/>
                <w:b w:val="false"/>
                <w:bCs w:val="false"/>
                <w:i w:val="false"/>
                <w:iCs w:val="false"/>
                <w:sz w:val="22"/>
                <w:szCs w:val="22"/>
              </w:rPr>
              <w:t xml:space="preserve">Whether the item is due.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Finding</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kit_code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`str</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None`</w:t>
            </w:r>
          </w:p>
        </w:tc>
      </w:tr>
      <w:tr>
        <w:tc>
          <w:p>
            <w:pPr>
              <w:spacing w:after="30" w:before="30"/>
            </w:pPr>
            <w:r>
              <w:rPr>
                <w:rFonts w:ascii="Consolas" w:cs="Consolas" w:eastAsia="Consolas" w:hAnsi="Consolas"/>
                <w:b w:val="false"/>
                <w:bCs w:val="false"/>
                <w:sz w:val="20"/>
                <w:szCs w:val="20"/>
                <w:shd w:fill="F5F5F5" w:color="F5F5F5" w:val="solid"/>
              </w:rPr>
              <w:t xml:space="preserve">Selection</w:t>
            </w:r>
          </w:p>
        </w:tc>
        <w:tc>
          <w:p>
            <w:pPr>
              <w:spacing w:after="30" w:before="30"/>
            </w:pPr>
            <w:r>
              <w:rPr>
                <w:rFonts w:ascii="Consolas" w:cs="Consolas" w:eastAsia="Consolas" w:hAnsi="Consolas"/>
                <w:b w:val="false"/>
                <w:bCs w:val="false"/>
                <w:sz w:val="20"/>
                <w:szCs w:val="20"/>
                <w:shd w:fill="F5F5F5" w:color="F5F5F5" w:val="solid"/>
              </w:rPr>
              <w:t xml:space="preserve">items</w:t>
            </w:r>
          </w:p>
        </w:tc>
        <w:tc>
          <w:p>
            <w:pPr>
              <w:spacing w:after="30" w:before="30"/>
            </w:pPr>
            <w:r>
              <w:rPr>
                <w:rFonts w:ascii="Consolas" w:cs="Consolas" w:eastAsia="Consolas" w:hAnsi="Consolas"/>
                <w:b w:val="false"/>
                <w:bCs w:val="false"/>
                <w:sz w:val="20"/>
                <w:szCs w:val="20"/>
                <w:shd w:fill="F5F5F5" w:color="F5F5F5" w:val="solid"/>
              </w:rPr>
              <w:t xml:space="preserve">list[Finding]</w:t>
            </w:r>
          </w:p>
        </w:tc>
        <w:tc>
          <w:p>
            <w:pPr>
              <w:spacing w:after="30" w:before="30"/>
            </w:pPr>
            <w:r>
              <w:rPr>
                <w:rFonts w:ascii="Calibri" w:cs="Calibri" w:eastAsia="Calibri" w:hAnsi="Calibri"/>
                <w:b w:val="false"/>
                <w:bCs w:val="false"/>
                <w:i w:val="false"/>
                <w:iCs w:val="false"/>
                <w:sz w:val="22"/>
                <w:szCs w:val="22"/>
              </w:rPr>
              <w:t xml:space="preserve">Due findings returned to report formatting.</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Selection</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kits</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dict[str, int]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PM unit quantity selection.</w:t>
            </w:r>
          </w:p>
        </w:tc>
      </w:tr>
      <w:tr>
        <w:tc>
          <w:p>
            <w:pPr>
              <w:spacing w:after="30" w:before="30"/>
            </w:pPr>
            <w:r>
              <w:rPr>
                <w:rFonts w:ascii="Consolas" w:cs="Consolas" w:eastAsia="Consolas" w:hAnsi="Consolas"/>
                <w:b w:val="false"/>
                <w:bCs w:val="false"/>
                <w:sz w:val="20"/>
                <w:szCs w:val="20"/>
                <w:shd w:fill="F5F5F5" w:color="F5F5F5" w:val="solid"/>
              </w:rPr>
              <w:t xml:space="preserve">Selection</w:t>
            </w:r>
          </w:p>
        </w:tc>
        <w:tc>
          <w:p>
            <w:pPr>
              <w:spacing w:after="30" w:before="30"/>
            </w:pPr>
            <w:r>
              <w:rPr>
                <w:rFonts w:ascii="Consolas" w:cs="Consolas" w:eastAsia="Consolas" w:hAnsi="Consolas"/>
                <w:b w:val="false"/>
                <w:bCs w:val="false"/>
                <w:sz w:val="20"/>
                <w:szCs w:val="20"/>
                <w:shd w:fill="F5F5F5" w:color="F5F5F5" w:val="solid"/>
              </w:rPr>
              <w:t xml:space="preserve">meta</w:t>
            </w:r>
          </w:p>
        </w:tc>
        <w:tc>
          <w:p>
            <w:pPr>
              <w:spacing w:after="30" w:before="30"/>
            </w:pPr>
            <w:r>
              <w:rPr>
                <w:rFonts w:ascii="Consolas" w:cs="Consolas" w:eastAsia="Consolas" w:hAnsi="Consolas"/>
                <w:b w:val="false"/>
                <w:bCs w:val="false"/>
                <w:sz w:val="20"/>
                <w:szCs w:val="20"/>
                <w:shd w:fill="F5F5F5" w:color="F5F5F5" w:val="solid"/>
              </w:rPr>
              <w:t xml:space="preserve">dict[str, object]</w:t>
            </w:r>
          </w:p>
        </w:tc>
        <w:tc>
          <w:p>
            <w:pPr>
              <w:spacing w:after="30" w:before="30"/>
            </w:pPr>
            <w:r>
              <w:rPr>
                <w:rFonts w:ascii="Calibri" w:cs="Calibri" w:eastAsia="Calibri" w:hAnsi="Calibri"/>
                <w:b w:val="false"/>
                <w:bCs w:val="false"/>
                <w:i w:val="false"/>
                <w:iCs w:val="false"/>
                <w:sz w:val="22"/>
                <w:szCs w:val="22"/>
              </w:rPr>
              <w:t xml:space="preserve">Watch items, all items, alerts, inventory results, due sources, and part-number maps.</w:t>
            </w:r>
          </w:p>
        </w:tc>
      </w:tr>
    </w:tbl>
    <w:p>
      <w:pPr>
        <w:spacing w:after="120"/>
      </w:pPr>
    </w:p>
    <w:p>
      <w:pPr>
        <w:spacing w:after="80" w:before="80"/>
      </w:pPr>
      <w:r>
        <w:rPr>
          <w:rFonts w:ascii="Calibri" w:cs="Calibri" w:eastAsia="Calibri" w:hAnsi="Calibri"/>
          <w:b w:val="false"/>
          <w:bCs w:val="false"/>
          <w:i w:val="false"/>
          <w:iCs w:val="false"/>
          <w:sz w:val="22"/>
          <w:szCs w:val="22"/>
        </w:rPr>
        <w:t xml:space="preserve">Important </w:t>
      </w:r>
      <w:r>
        <w:rPr>
          <w:rFonts w:ascii="Consolas" w:cs="Consolas" w:eastAsia="Consolas" w:hAnsi="Consolas"/>
          <w:b w:val="false"/>
          <w:bCs w:val="false"/>
          <w:sz w:val="20"/>
          <w:szCs w:val="20"/>
          <w:shd w:fill="F5F5F5" w:color="F5F5F5" w:val="solid"/>
        </w:rPr>
        <w:t xml:space="preserve">Selection.meta</w:t>
      </w:r>
      <w:r>
        <w:rPr>
          <w:rFonts w:ascii="Calibri" w:cs="Calibri" w:eastAsia="Calibri" w:hAnsi="Calibri"/>
          <w:b w:val="false"/>
          <w:bCs w:val="false"/>
          <w:i w:val="false"/>
          <w:iCs w:val="false"/>
          <w:sz w:val="22"/>
          <w:szCs w:val="22"/>
        </w:rPr>
        <w:t xml:space="preserve"> keys used by UI and report layers are </w:t>
      </w:r>
      <w:r>
        <w:rPr>
          <w:rFonts w:ascii="Consolas" w:cs="Consolas" w:eastAsia="Consolas" w:hAnsi="Consolas"/>
          <w:b w:val="false"/>
          <w:bCs w:val="false"/>
          <w:sz w:val="20"/>
          <w:szCs w:val="20"/>
          <w:shd w:fill="F5F5F5" w:color="F5F5F5" w:val="solid"/>
        </w:rPr>
        <w:t xml:space="preserve">watch</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all_items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alerts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inventory_matches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inventory_missing</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due_sources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selection_pn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selection_pn_grouped</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kit_by_pn</w:t>
      </w:r>
      <w:r>
        <w:rPr>
          <w:rFonts w:ascii="Calibri" w:cs="Calibri" w:eastAsia="Calibri" w:hAnsi="Calibri"/>
          <w:b w:val="false"/>
          <w:bCs w:val="false"/>
          <w:i w:val="false"/>
          <w:iCs w:val="false"/>
          <w:sz w:val="22"/>
          <w:szCs w:val="22"/>
        </w:rPr>
        <w:t xml:space="preserve">.</w:t>
      </w:r>
    </w:p>
    <w:p>
      <w:pPr>
        <w:pStyle w:val="Heading3"/>
        <w:spacing w:after="120" w:before="240"/>
      </w:pPr>
      <w:r>
        <w:rPr>
          <w:rFonts w:ascii="Calibri" w:cs="Calibri" w:eastAsia="Calibri" w:hAnsi="Calibri"/>
          <w:b/>
          <w:bCs/>
          <w:color w:val="2E75B6"/>
          <w:sz w:val="26"/>
          <w:szCs w:val="26"/>
        </w:rPr>
        <w:t xml:space="preserve">Local Data Stores</w:t>
      </w:r>
    </w:p>
    <w:p>
      <w:pPr>
        <w:spacing w:after="40" w:before="120"/>
        <w:jc w:val="center"/>
      </w:pPr>
      <w:r>
        <w:drawing>
          <wp:inline distT="0" distB="0" distL="0" distR="0">
            <wp:extent cx="5524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48075"/>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Data Model</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Store</w:t>
            </w:r>
          </w:p>
        </w:tc>
        <w:tc>
          <w:tcPr>
            <w:shd w:fill="D6E4F0" w:color="D6E4F0" w:val="solid"/>
          </w:tcPr>
          <w:p>
            <w:pPr>
              <w:spacing w:after="40" w:before="40"/>
            </w:pPr>
            <w:r>
              <w:rPr>
                <w:rFonts w:ascii="Calibri" w:cs="Calibri" w:eastAsia="Calibri" w:hAnsi="Calibri"/>
                <w:b/>
                <w:bCs/>
                <w:i w:val="false"/>
                <w:iCs w:val="false"/>
                <w:sz w:val="22"/>
                <w:szCs w:val="22"/>
              </w:rPr>
              <w:t xml:space="preserve">Location</w:t>
            </w:r>
          </w:p>
        </w:tc>
        <w:tc>
          <w:tcPr>
            <w:shd w:fill="D6E4F0" w:color="D6E4F0" w:val="solid"/>
          </w:tcPr>
          <w:p>
            <w:pPr>
              <w:spacing w:after="40" w:before="40"/>
            </w:pPr>
            <w:r>
              <w:rPr>
                <w:rFonts w:ascii="Calibri" w:cs="Calibri" w:eastAsia="Calibri" w:hAnsi="Calibri"/>
                <w:b/>
                <w:bCs/>
                <w:i w:val="false"/>
                <w:iCs w:val="false"/>
                <w:sz w:val="22"/>
                <w:szCs w:val="22"/>
              </w:rPr>
              <w:t xml:space="preserve">Contract</w:t>
            </w:r>
          </w:p>
        </w:tc>
      </w:tr>
      <w:tr>
        <w:tc>
          <w:p>
            <w:pPr>
              <w:spacing w:after="30" w:before="30"/>
            </w:pPr>
            <w:r>
              <w:rPr>
                <w:rFonts w:ascii="Consolas" w:cs="Consolas" w:eastAsia="Consolas" w:hAnsi="Consolas"/>
                <w:b w:val="false"/>
                <w:bCs w:val="false"/>
                <w:sz w:val="20"/>
                <w:szCs w:val="20"/>
                <w:shd w:fill="F5F5F5" w:color="F5F5F5" w:val="solid"/>
              </w:rPr>
              <w:t xml:space="preserve">catalog_manager.db</w:t>
            </w:r>
          </w:p>
        </w:tc>
        <w:tc>
          <w:p>
            <w:pPr>
              <w:spacing w:after="30" w:before="30"/>
            </w:pPr>
            <w:r>
              <w:rPr>
                <w:rFonts w:ascii="Calibri" w:cs="Calibri" w:eastAsia="Calibri" w:hAnsi="Calibri"/>
                <w:b w:val="false"/>
                <w:bCs w:val="false"/>
                <w:i w:val="false"/>
                <w:iCs w:val="false"/>
                <w:sz w:val="22"/>
                <w:szCs w:val="22"/>
              </w:rPr>
              <w:t xml:space="preserve">Working directory in source runs; AppData in frozen runs</w:t>
            </w:r>
          </w:p>
        </w:tc>
        <w:tc>
          <w:p>
            <w:pPr>
              <w:spacing w:after="30" w:before="30"/>
            </w:pPr>
            <w:r>
              <w:rPr>
                <w:rFonts w:ascii="Calibri" w:cs="Calibri" w:eastAsia="Calibri" w:hAnsi="Calibri"/>
                <w:b w:val="false"/>
                <w:bCs w:val="false"/>
                <w:i w:val="false"/>
                <w:iCs w:val="false"/>
                <w:sz w:val="22"/>
                <w:szCs w:val="22"/>
              </w:rPr>
              <w:t xml:space="preserve">SQLite catalog with </w:t>
            </w:r>
            <w:r>
              <w:rPr>
                <w:rFonts w:ascii="Consolas" w:cs="Consolas" w:eastAsia="Consolas" w:hAnsi="Consolas"/>
                <w:b w:val="false"/>
                <w:bCs w:val="false"/>
                <w:sz w:val="20"/>
                <w:szCs w:val="20"/>
                <w:shd w:fill="F5F5F5" w:color="F5F5F5" w:val="solid"/>
              </w:rPr>
              <w:t xml:space="preserve">models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pm_units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model_catalog</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unit_items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canon_mappings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qty_overrides</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per_color_units</w:t>
            </w:r>
            <w:r>
              <w:rPr>
                <w:rFonts w:ascii="Calibri" w:cs="Calibri" w:eastAsia="Calibri" w:hAnsi="Calibri"/>
                <w:b w:val="false"/>
                <w:bCs w:val="false"/>
                <w:i w:val="false"/>
                <w:iCs w:val="false"/>
                <w:sz w:val="22"/>
                <w:szCs w:val="22"/>
              </w:rPr>
              <w:t xml:space="preserv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inventory_cache.csv</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AppData</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CSV with </w:t>
            </w:r>
            <w:r>
              <w:rPr>
                <w:rFonts w:ascii="Consolas" w:cs="Consolas" w:eastAsia="Consolas" w:hAnsi="Consolas"/>
                <w:b w:val="false"/>
                <w:bCs w:val="false"/>
                <w:sz w:val="20"/>
                <w:szCs w:val="20"/>
                <w:shd w:fill="F5F5F5" w:color="F5F5F5" w:val="solid"/>
              </w:rPr>
              <w:t xml:space="preserve">Part Number</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Unit Name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Quantity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Unit Cost</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Total Cost</w:t>
            </w:r>
            <w:r>
              <w:rPr>
                <w:rFonts w:ascii="Calibri" w:cs="Calibri" w:eastAsia="Calibri" w:hAnsi="Calibri"/>
                <w:b w:val="false"/>
                <w:bCs w:val="false"/>
                <w:i w:val="false"/>
                <w:iCs w:val="false"/>
                <w:sz w:val="22"/>
                <w:szCs w:val="22"/>
              </w:rPr>
              <w:t xml:space="preserve">.</w:t>
            </w:r>
          </w:p>
        </w:tc>
      </w:tr>
      <w:tr>
        <w:tc>
          <w:p>
            <w:pPr>
              <w:spacing w:after="30" w:before="30"/>
            </w:pPr>
            <w:r>
              <w:rPr>
                <w:rFonts w:ascii="Calibri" w:cs="Calibri" w:eastAsia="Calibri" w:hAnsi="Calibri"/>
                <w:b w:val="false"/>
                <w:bCs w:val="false"/>
                <w:i w:val="false"/>
                <w:iCs w:val="false"/>
                <w:sz w:val="22"/>
                <w:szCs w:val="22"/>
              </w:rPr>
              <w:t xml:space="preserve">RIBON Access database</w:t>
            </w:r>
          </w:p>
        </w:tc>
        <w:tc>
          <w:p>
            <w:pPr>
              <w:spacing w:after="30" w:before="30"/>
            </w:pPr>
            <w:r>
              <w:rPr>
                <w:rFonts w:ascii="Calibri" w:cs="Calibri" w:eastAsia="Calibri" w:hAnsi="Calibri"/>
                <w:b w:val="false"/>
                <w:bCs w:val="false"/>
                <w:i w:val="false"/>
                <w:iCs w:val="false"/>
                <w:sz w:val="22"/>
                <w:szCs w:val="22"/>
              </w:rPr>
              <w:t xml:space="preserve">Configured through environment/runtime settings</w:t>
            </w:r>
          </w:p>
        </w:tc>
        <w:tc>
          <w:p>
            <w:pPr>
              <w:spacing w:after="30" w:before="30"/>
            </w:pPr>
            <w:r>
              <w:rPr>
                <w:rFonts w:ascii="Calibri" w:cs="Calibri" w:eastAsia="Calibri" w:hAnsi="Calibri"/>
                <w:b w:val="false"/>
                <w:bCs w:val="false"/>
                <w:i w:val="false"/>
                <w:iCs w:val="false"/>
                <w:sz w:val="22"/>
                <w:szCs w:val="22"/>
              </w:rPr>
              <w:t xml:space="preserve">ODBC source queried by </w:t>
            </w:r>
            <w:r>
              <w:rPr>
                <w:rFonts w:ascii="Consolas" w:cs="Consolas" w:eastAsia="Consolas" w:hAnsi="Consolas"/>
                <w:b w:val="false"/>
                <w:bCs w:val="false"/>
                <w:sz w:val="20"/>
                <w:szCs w:val="20"/>
                <w:shd w:fill="F5F5F5" w:color="F5F5F5" w:val="solid"/>
              </w:rPr>
              <w:t xml:space="preserve">PARTS_NAME_COM</w:t>
            </w:r>
            <w:r>
              <w:rPr>
                <w:rFonts w:ascii="Calibri" w:cs="Calibri" w:eastAsia="Calibri" w:hAnsi="Calibri"/>
                <w:b w:val="false"/>
                <w:bCs w:val="false"/>
                <w:i w:val="false"/>
                <w:iCs w:val="false"/>
                <w:sz w:val="22"/>
                <w:szCs w:val="22"/>
              </w:rPr>
              <w:t xml:space="preserve">; returns rows containing a part-number field such as </w:t>
            </w:r>
            <w:r>
              <w:rPr>
                <w:rFonts w:ascii="Consolas" w:cs="Consolas" w:eastAsia="Consolas" w:hAnsi="Consolas"/>
                <w:b w:val="false"/>
                <w:bCs w:val="false"/>
                <w:sz w:val="20"/>
                <w:szCs w:val="20"/>
                <w:shd w:fill="F5F5F5" w:color="F5F5F5" w:val="solid"/>
              </w:rPr>
              <w:t xml:space="preserve">PARTS_NO</w:t>
            </w:r>
            <w:r>
              <w:rPr>
                <w:rFonts w:ascii="Calibri" w:cs="Calibri" w:eastAsia="Calibri" w:hAnsi="Calibri"/>
                <w:b w:val="false"/>
                <w:bCs w:val="false"/>
                <w:i w:val="false"/>
                <w:iCs w:val="false"/>
                <w:sz w:val="22"/>
                <w:szCs w:val="22"/>
              </w:rPr>
              <w:t xml:space="preserv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debug.log</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updater.log</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~/.indybiz_pm</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Rolling diagnostic logs for application and updater failures.</w:t>
            </w:r>
          </w:p>
        </w:tc>
      </w:tr>
    </w:tbl>
    <w:p>
      <w:pPr>
        <w:spacing w:after="120"/>
      </w:pPr>
    </w:p>
    <w:p>
      <w:pPr>
        <w:spacing w:after="80" w:before="80"/>
      </w:pPr>
      <w:r>
        <w:rPr>
          <w:rFonts w:ascii="Calibri" w:cs="Calibri" w:eastAsia="Calibri" w:hAnsi="Calibri"/>
          <w:b w:val="false"/>
          <w:bCs w:val="false"/>
          <w:i w:val="false"/>
          <w:iCs w:val="false"/>
          <w:sz w:val="22"/>
          <w:szCs w:val="22"/>
        </w:rPr>
        <w:t xml:space="preserve">The bundled SQLite database currently contains 47 models, 72 PM units, 594 model-unit links, 277 unit-item rows, 62 canon mappings, 5 per-color units, and 2 quantity overrides.</w:t>
      </w:r>
    </w:p>
    <w:p>
      <w:pPr>
        <w:pStyle w:val="Heading2"/>
        <w:spacing w:after="120" w:before="360"/>
      </w:pPr>
      <w:r>
        <w:rPr>
          <w:rFonts w:ascii="Calibri" w:cs="Calibri" w:eastAsia="Calibri" w:hAnsi="Calibri"/>
          <w:b/>
          <w:bCs/>
          <w:color w:val="1F3864"/>
          <w:sz w:val="32"/>
          <w:szCs w:val="32"/>
        </w:rPr>
        <w:t xml:space="preserve">6. Infrastructure &amp; Deployment</w:t>
      </w:r>
    </w:p>
    <w:p>
      <w:pPr>
        <w:spacing w:after="4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10000"/>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Deployment and Update Flow</w:t>
      </w:r>
    </w:p>
    <w:p>
      <w:pPr>
        <w:spacing w:after="80" w:before="80"/>
      </w:pPr>
      <w:r>
        <w:rPr>
          <w:rFonts w:ascii="Calibri" w:cs="Calibri" w:eastAsia="Calibri" w:hAnsi="Calibri"/>
          <w:b w:val="false"/>
          <w:bCs w:val="false"/>
          <w:i w:val="false"/>
          <w:iCs w:val="false"/>
          <w:sz w:val="22"/>
          <w:szCs w:val="22"/>
        </w:rPr>
        <w:t xml:space="preserve">The production artifact is a Windows PyInstaller distribution built from </w:t>
      </w:r>
      <w:r>
        <w:rPr>
          <w:rFonts w:ascii="Consolas" w:cs="Consolas" w:eastAsia="Consolas" w:hAnsi="Consolas"/>
          <w:b w:val="false"/>
          <w:bCs w:val="false"/>
          <w:sz w:val="20"/>
          <w:szCs w:val="20"/>
          <w:shd w:fill="F5F5F5" w:color="F5F5F5" w:val="solid"/>
        </w:rPr>
        <w:t xml:space="preserve">pmgen.spec</w:t>
      </w:r>
      <w:r>
        <w:rPr>
          <w:rFonts w:ascii="Calibri" w:cs="Calibri" w:eastAsia="Calibri" w:hAnsi="Calibri"/>
          <w:b w:val="false"/>
          <w:bCs w:val="false"/>
          <w:i w:val="false"/>
          <w:iCs w:val="false"/>
          <w:sz w:val="22"/>
          <w:szCs w:val="22"/>
        </w:rPr>
        <w:t xml:space="preserve">. The spec creates the main </w:t>
      </w:r>
      <w:r>
        <w:rPr>
          <w:rFonts w:ascii="Consolas" w:cs="Consolas" w:eastAsia="Consolas" w:hAnsi="Consolas"/>
          <w:b w:val="false"/>
          <w:bCs w:val="false"/>
          <w:sz w:val="20"/>
          <w:szCs w:val="20"/>
          <w:shd w:fill="F5F5F5" w:color="F5F5F5" w:val="solid"/>
        </w:rPr>
        <w:t xml:space="preserve">PmGen</w:t>
      </w:r>
      <w:r>
        <w:rPr>
          <w:rFonts w:ascii="Calibri" w:cs="Calibri" w:eastAsia="Calibri" w:hAnsi="Calibri"/>
          <w:b w:val="false"/>
          <w:bCs w:val="false"/>
          <w:i w:val="false"/>
          <w:iCs w:val="false"/>
          <w:sz w:val="22"/>
          <w:szCs w:val="22"/>
        </w:rPr>
        <w:t xml:space="preserve"> application from </w:t>
      </w:r>
      <w:r>
        <w:rPr>
          <w:rFonts w:ascii="Consolas" w:cs="Consolas" w:eastAsia="Consolas" w:hAnsi="Consolas"/>
          <w:b w:val="false"/>
          <w:bCs w:val="false"/>
          <w:sz w:val="20"/>
          <w:szCs w:val="20"/>
          <w:shd w:fill="F5F5F5" w:color="F5F5F5" w:val="solid"/>
        </w:rPr>
        <w:t xml:space="preserve">pmgen/ui/app.py</w:t>
      </w:r>
      <w:r>
        <w:rPr>
          <w:rFonts w:ascii="Calibri" w:cs="Calibri" w:eastAsia="Calibri" w:hAnsi="Calibri"/>
          <w:b w:val="false"/>
          <w:bCs w:val="false"/>
          <w:i w:val="false"/>
          <w:iCs w:val="false"/>
          <w:sz w:val="22"/>
          <w:szCs w:val="22"/>
        </w:rPr>
        <w:t xml:space="preserve">, creates a one-file updater from </w:t>
      </w:r>
      <w:r>
        <w:rPr>
          <w:rFonts w:ascii="Consolas" w:cs="Consolas" w:eastAsia="Consolas" w:hAnsi="Consolas"/>
          <w:b w:val="false"/>
          <w:bCs w:val="false"/>
          <w:sz w:val="20"/>
          <w:szCs w:val="20"/>
          <w:shd w:fill="F5F5F5" w:color="F5F5F5" w:val="solid"/>
        </w:rPr>
        <w:t xml:space="preserve">pmgen/updater/run_update.py</w:t>
      </w:r>
      <w:r>
        <w:rPr>
          <w:rFonts w:ascii="Calibri" w:cs="Calibri" w:eastAsia="Calibri" w:hAnsi="Calibri"/>
          <w:b w:val="false"/>
          <w:bCs w:val="false"/>
          <w:i w:val="false"/>
          <w:iCs w:val="false"/>
          <w:sz w:val="22"/>
          <w:szCs w:val="22"/>
        </w:rPr>
        <w:t xml:space="preserve">, includes the catalog database and icon assets, and excludes unused Qt modules to reduce package size.</w:t>
      </w:r>
    </w:p>
    <w:p>
      <w:pPr>
        <w:spacing w:after="80" w:before="80"/>
      </w:pPr>
      <w:r>
        <w:rPr>
          <w:rFonts w:ascii="Consolas" w:cs="Consolas" w:eastAsia="Consolas" w:hAnsi="Consolas"/>
          <w:b w:val="false"/>
          <w:bCs w:val="false"/>
          <w:sz w:val="20"/>
          <w:szCs w:val="20"/>
          <w:shd w:fill="F5F5F5" w:color="F5F5F5" w:val="solid"/>
        </w:rPr>
        <w:t xml:space="preserve">build_sign_zip.py</w:t>
      </w:r>
      <w:r>
        <w:rPr>
          <w:rFonts w:ascii="Calibri" w:cs="Calibri" w:eastAsia="Calibri" w:hAnsi="Calibri"/>
          <w:b w:val="false"/>
          <w:bCs w:val="false"/>
          <w:i w:val="false"/>
          <w:iCs w:val="false"/>
          <w:sz w:val="22"/>
          <w:szCs w:val="22"/>
        </w:rPr>
        <w:t xml:space="preserve"> drives the release pipeline. It runs PyInstaller, discovers </w:t>
      </w:r>
      <w:r>
        <w:rPr>
          <w:rFonts w:ascii="Consolas" w:cs="Consolas" w:eastAsia="Consolas" w:hAnsi="Consolas"/>
          <w:b w:val="false"/>
          <w:bCs w:val="false"/>
          <w:sz w:val="20"/>
          <w:szCs w:val="20"/>
          <w:shd w:fill="F5F5F5" w:color="F5F5F5" w:val="solid"/>
        </w:rPr>
        <w:t xml:space="preserve">signtool.exe</w:t>
      </w:r>
      <w:r>
        <w:rPr>
          <w:rFonts w:ascii="Calibri" w:cs="Calibri" w:eastAsia="Calibri" w:hAnsi="Calibri"/>
          <w:b w:val="false"/>
          <w:bCs w:val="false"/>
          <w:i w:val="false"/>
          <w:iCs w:val="false"/>
          <w:sz w:val="22"/>
          <w:szCs w:val="22"/>
        </w:rPr>
        <w:t xml:space="preserve"> from the Windows SDK, signs generated executables, DLLs, and PYD files, zips </w:t>
      </w:r>
      <w:r>
        <w:rPr>
          <w:rFonts w:ascii="Consolas" w:cs="Consolas" w:eastAsia="Consolas" w:hAnsi="Consolas"/>
          <w:b w:val="false"/>
          <w:bCs w:val="false"/>
          <w:sz w:val="20"/>
          <w:szCs w:val="20"/>
          <w:shd w:fill="F5F5F5" w:color="F5F5F5" w:val="solid"/>
        </w:rPr>
        <w:t xml:space="preserve">dist/PmGen</w:t>
      </w:r>
      <w:r>
        <w:rPr>
          <w:rFonts w:ascii="Calibri" w:cs="Calibri" w:eastAsia="Calibri" w:hAnsi="Calibri"/>
          <w:b w:val="false"/>
          <w:bCs w:val="false"/>
          <w:i w:val="false"/>
          <w:iCs w:val="false"/>
          <w:sz w:val="22"/>
          <w:szCs w:val="22"/>
        </w:rPr>
        <w:t xml:space="preserve"> into </w:t>
      </w:r>
      <w:r>
        <w:rPr>
          <w:rFonts w:ascii="Consolas" w:cs="Consolas" w:eastAsia="Consolas" w:hAnsi="Consolas"/>
          <w:b w:val="false"/>
          <w:bCs w:val="false"/>
          <w:sz w:val="20"/>
          <w:szCs w:val="20"/>
          <w:shd w:fill="F5F5F5" w:color="F5F5F5" w:val="solid"/>
        </w:rPr>
        <w:t xml:space="preserve">PmGen.zip</w:t>
      </w:r>
      <w:r>
        <w:rPr>
          <w:rFonts w:ascii="Calibri" w:cs="Calibri" w:eastAsia="Calibri" w:hAnsi="Calibri"/>
          <w:b w:val="false"/>
          <w:bCs w:val="false"/>
          <w:i w:val="false"/>
          <w:iCs w:val="false"/>
          <w:sz w:val="22"/>
          <w:szCs w:val="22"/>
        </w:rPr>
        <w:t xml:space="preserve">, and writes a SHA-256 sidecar file. The updater expects the GitHub release to publish both the ZIP and matching checksum file.</w:t>
      </w:r>
    </w:p>
    <w:p>
      <w:pPr>
        <w:spacing w:after="80" w:before="80"/>
      </w:pPr>
      <w:r>
        <w:rPr>
          <w:rFonts w:ascii="Calibri" w:cs="Calibri" w:eastAsia="Calibri" w:hAnsi="Calibri"/>
          <w:b w:val="false"/>
          <w:bCs w:val="false"/>
          <w:i w:val="false"/>
          <w:iCs w:val="false"/>
          <w:sz w:val="22"/>
          <w:szCs w:val="22"/>
        </w:rPr>
        <w:t xml:space="preserve">At runtime, </w:t>
      </w:r>
      <w:r>
        <w:rPr>
          <w:rFonts w:ascii="Consolas" w:cs="Consolas" w:eastAsia="Consolas" w:hAnsi="Consolas"/>
          <w:b w:val="false"/>
          <w:bCs w:val="false"/>
          <w:sz w:val="20"/>
          <w:szCs w:val="20"/>
          <w:shd w:fill="F5F5F5" w:color="F5F5F5" w:val="solid"/>
        </w:rPr>
        <w:t xml:space="preserve">UpdateWorker</w:t>
      </w:r>
      <w:r>
        <w:rPr>
          <w:rFonts w:ascii="Calibri" w:cs="Calibri" w:eastAsia="Calibri" w:hAnsi="Calibri"/>
          <w:b w:val="false"/>
          <w:bCs w:val="false"/>
          <w:i w:val="false"/>
          <w:iCs w:val="false"/>
          <w:sz w:val="22"/>
          <w:szCs w:val="22"/>
        </w:rPr>
        <w:t xml:space="preserve"> checks </w:t>
      </w:r>
      <w:r>
        <w:rPr>
          <w:rFonts w:ascii="Consolas" w:cs="Consolas" w:eastAsia="Consolas" w:hAnsi="Consolas"/>
          <w:b w:val="false"/>
          <w:bCs w:val="false"/>
          <w:sz w:val="20"/>
          <w:szCs w:val="20"/>
          <w:shd w:fill="F5F5F5" w:color="F5F5F5" w:val="solid"/>
        </w:rPr>
        <w:t xml:space="preserve">c0pper22/PmGen</w:t>
      </w:r>
      <w:r>
        <w:rPr>
          <w:rFonts w:ascii="Calibri" w:cs="Calibri" w:eastAsia="Calibri" w:hAnsi="Calibri"/>
          <w:b w:val="false"/>
          <w:bCs w:val="false"/>
          <w:i w:val="false"/>
          <w:iCs w:val="false"/>
          <w:sz w:val="22"/>
          <w:szCs w:val="22"/>
        </w:rPr>
        <w:t xml:space="preserve"> GitHub releases, compares the latest tag with </w:t>
      </w:r>
      <w:r>
        <w:rPr>
          <w:rFonts w:ascii="Consolas" w:cs="Consolas" w:eastAsia="Consolas" w:hAnsi="Consolas"/>
          <w:b w:val="false"/>
          <w:bCs w:val="false"/>
          <w:sz w:val="20"/>
          <w:szCs w:val="20"/>
          <w:shd w:fill="F5F5F5" w:color="F5F5F5" w:val="solid"/>
        </w:rPr>
        <w:t xml:space="preserve">CURRENT_VERSION</w:t>
      </w:r>
      <w:r>
        <w:rPr>
          <w:rFonts w:ascii="Calibri" w:cs="Calibri" w:eastAsia="Calibri" w:hAnsi="Calibri"/>
          <w:b w:val="false"/>
          <w:bCs w:val="false"/>
          <w:i w:val="false"/>
          <w:iCs w:val="false"/>
          <w:sz w:val="22"/>
          <w:szCs w:val="22"/>
        </w:rPr>
        <w:t xml:space="preserve">, downloads the ZIP, fetches the checksum sidecar, validates SHA-256, and extracts into a temporary session directory. </w:t>
      </w:r>
      <w:r>
        <w:rPr>
          <w:rFonts w:ascii="Consolas" w:cs="Consolas" w:eastAsia="Consolas" w:hAnsi="Consolas"/>
          <w:b w:val="false"/>
          <w:bCs w:val="false"/>
          <w:sz w:val="20"/>
          <w:szCs w:val="20"/>
          <w:shd w:fill="F5F5F5" w:color="F5F5F5" w:val="solid"/>
        </w:rPr>
        <w:t xml:space="preserve">perform_restart()</w:t>
      </w:r>
      <w:r>
        <w:rPr>
          <w:rFonts w:ascii="Calibri" w:cs="Calibri" w:eastAsia="Calibri" w:hAnsi="Calibri"/>
          <w:b w:val="false"/>
          <w:bCs w:val="false"/>
          <w:i w:val="false"/>
          <w:iCs w:val="false"/>
          <w:sz w:val="22"/>
          <w:szCs w:val="22"/>
        </w:rPr>
        <w:t xml:space="preserve"> stages an updater executable into temp and launches it with the extracted payload, current install directory, target executable name, parent PID, and session ID. </w:t>
      </w:r>
      <w:r>
        <w:rPr>
          <w:rFonts w:ascii="Consolas" w:cs="Consolas" w:eastAsia="Consolas" w:hAnsi="Consolas"/>
          <w:b w:val="false"/>
          <w:bCs w:val="false"/>
          <w:sz w:val="20"/>
          <w:szCs w:val="20"/>
          <w:shd w:fill="F5F5F5" w:color="F5F5F5" w:val="solid"/>
        </w:rPr>
        <w:t xml:space="preserve">run_update.py</w:t>
      </w:r>
      <w:r>
        <w:rPr>
          <w:rFonts w:ascii="Calibri" w:cs="Calibri" w:eastAsia="Calibri" w:hAnsi="Calibri"/>
          <w:b w:val="false"/>
          <w:bCs w:val="false"/>
          <w:i w:val="false"/>
          <w:iCs w:val="false"/>
          <w:sz w:val="22"/>
          <w:szCs w:val="22"/>
        </w:rPr>
        <w:t xml:space="preserve"> waits for the parent process, acquires an install lock, validates the payload root, preserves local database files, replaces </w:t>
      </w:r>
      <w:r>
        <w:rPr>
          <w:rFonts w:ascii="Consolas" w:cs="Consolas" w:eastAsia="Consolas" w:hAnsi="Consolas"/>
          <w:b w:val="false"/>
          <w:bCs w:val="false"/>
          <w:sz w:val="20"/>
          <w:szCs w:val="20"/>
          <w:shd w:fill="F5F5F5" w:color="F5F5F5" w:val="solid"/>
        </w:rPr>
        <w:t xml:space="preserve">_internal</w:t>
      </w:r>
      <w:r>
        <w:rPr>
          <w:rFonts w:ascii="Calibri" w:cs="Calibri" w:eastAsia="Calibri" w:hAnsi="Calibri"/>
          <w:b w:val="false"/>
          <w:bCs w:val="false"/>
          <w:i w:val="false"/>
          <w:iCs w:val="false"/>
          <w:sz w:val="22"/>
          <w:szCs w:val="22"/>
        </w:rPr>
        <w:t xml:space="preserve">, copies top-level files, prunes stale runtime files, and rolls back on failure.</w:t>
      </w:r>
    </w:p>
    <w:p>
      <w:pPr>
        <w:pStyle w:val="Heading2"/>
        <w:spacing w:after="120" w:before="360"/>
      </w:pPr>
      <w:r>
        <w:rPr>
          <w:rFonts w:ascii="Calibri" w:cs="Calibri" w:eastAsia="Calibri" w:hAnsi="Calibri"/>
          <w:b/>
          <w:bCs/>
          <w:color w:val="1F3864"/>
          <w:sz w:val="32"/>
          <w:szCs w:val="32"/>
        </w:rPr>
        <w:t xml:space="preserve">7. Extension Patterns</w:t>
      </w:r>
    </w:p>
    <w:p>
      <w:pPr>
        <w:pStyle w:val="Heading3"/>
        <w:spacing w:after="120" w:before="240"/>
      </w:pPr>
      <w:r>
        <w:rPr>
          <w:rFonts w:ascii="Calibri" w:cs="Calibri" w:eastAsia="Calibri" w:hAnsi="Calibri"/>
          <w:b/>
          <w:bCs/>
          <w:color w:val="2E75B6"/>
          <w:sz w:val="26"/>
          <w:szCs w:val="26"/>
        </w:rPr>
        <w:t xml:space="preserve">Add or Change Canon Normalization</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Open the Catalog Editor and update the Canon Mappings tab, or use </w:t>
      </w:r>
      <w:r>
        <w:rPr>
          <w:rFonts w:ascii="Consolas" w:cs="Consolas" w:eastAsia="Consolas" w:hAnsi="Consolas"/>
          <w:b w:val="false"/>
          <w:bCs w:val="false"/>
          <w:sz w:val="20"/>
          <w:szCs w:val="20"/>
          <w:shd w:fill="F5F5F5" w:color="F5F5F5" w:val="solid"/>
        </w:rPr>
        <w:t xml:space="preserve">CatalogDB.add_mapping()</w:t>
      </w:r>
      <w:r>
        <w:rPr>
          <w:rFonts w:ascii="Calibri" w:cs="Calibri" w:eastAsia="Calibri" w:hAnsi="Calibri"/>
          <w:b w:val="false"/>
          <w:bCs w:val="false"/>
          <w:i w:val="false"/>
          <w:iCs w:val="false"/>
          <w:sz w:val="22"/>
          <w:szCs w:val="22"/>
        </w:rPr>
        <w:t xml:space="preserve"> and related methods.</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Use built-in regex tokens from </w:t>
      </w:r>
      <w:r>
        <w:rPr>
          <w:rFonts w:ascii="Consolas" w:cs="Consolas" w:eastAsia="Consolas" w:hAnsi="Consolas"/>
          <w:b w:val="false"/>
          <w:bCs w:val="false"/>
          <w:sz w:val="20"/>
          <w:szCs w:val="20"/>
          <w:shd w:fill="F5F5F5" w:color="F5F5F5" w:val="solid"/>
        </w:rPr>
        <w:t xml:space="preserve">pmgen/canon/regex_tokens.py</w:t>
      </w:r>
      <w:r>
        <w:rPr>
          <w:rFonts w:ascii="Calibri" w:cs="Calibri" w:eastAsia="Calibri" w:hAnsi="Calibri"/>
          <w:b w:val="false"/>
          <w:bCs w:val="false"/>
          <w:i w:val="false"/>
          <w:iCs w:val="false"/>
          <w:sz w:val="22"/>
          <w:szCs w:val="22"/>
        </w:rPr>
        <w:t xml:space="preserve"> such as </w:t>
      </w:r>
      <w:r>
        <w:rPr>
          <w:rFonts w:ascii="Consolas" w:cs="Consolas" w:eastAsia="Consolas" w:hAnsi="Consolas"/>
          <w:b w:val="false"/>
          <w:bCs w:val="false"/>
          <w:sz w:val="20"/>
          <w:szCs w:val="20"/>
          <w:shd w:fill="F5F5F5" w:color="F5F5F5" w:val="solid"/>
        </w:rPr>
        <w:t xml:space="preserve">{SPC}</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{COLOR}</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{DF_TYPE}</w:t>
      </w:r>
      <w:r>
        <w:rPr>
          <w:rFonts w:ascii="Calibri" w:cs="Calibri" w:eastAsia="Calibri" w:hAnsi="Calibri"/>
          <w:b w:val="false"/>
          <w:bCs w:val="false"/>
          <w:i w:val="false"/>
          <w:iCs w:val="false"/>
          <w:sz w:val="22"/>
          <w:szCs w:val="22"/>
        </w:rPr>
        <w:t xml:space="preserve"> to keep patterns readable.</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Save changes so </w:t>
      </w:r>
      <w:r>
        <w:rPr>
          <w:rFonts w:ascii="Consolas" w:cs="Consolas" w:eastAsia="Consolas" w:hAnsi="Consolas"/>
          <w:b w:val="false"/>
          <w:bCs w:val="false"/>
          <w:sz w:val="20"/>
          <w:szCs w:val="20"/>
          <w:shd w:fill="F5F5F5" w:color="F5F5F5" w:val="solid"/>
        </w:rPr>
        <w:t xml:space="preserve">reload_mappings_cache()</w:t>
      </w:r>
      <w:r>
        <w:rPr>
          <w:rFonts w:ascii="Calibri" w:cs="Calibri" w:eastAsia="Calibri" w:hAnsi="Calibri"/>
          <w:b w:val="false"/>
          <w:bCs w:val="false"/>
          <w:i w:val="false"/>
          <w:iCs w:val="false"/>
          <w:sz w:val="22"/>
          <w:szCs w:val="22"/>
        </w:rPr>
        <w:t xml:space="preserve"> refreshes cached mappings.</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Add or update a fixture under </w:t>
      </w:r>
      <w:r>
        <w:rPr>
          <w:rFonts w:ascii="Consolas" w:cs="Consolas" w:eastAsia="Consolas" w:hAnsi="Consolas"/>
          <w:b w:val="false"/>
          <w:bCs w:val="false"/>
          <w:sz w:val="20"/>
          <w:szCs w:val="20"/>
          <w:shd w:fill="F5F5F5" w:color="F5F5F5" w:val="solid"/>
        </w:rPr>
        <w:t xml:space="preserve">tests/example_pm_reports/</w:t>
      </w:r>
      <w:r>
        <w:rPr>
          <w:rFonts w:ascii="Calibri" w:cs="Calibri" w:eastAsia="Calibri" w:hAnsi="Calibri"/>
          <w:b w:val="false"/>
          <w:bCs w:val="false"/>
          <w:i w:val="false"/>
          <w:iCs w:val="false"/>
          <w:sz w:val="22"/>
          <w:szCs w:val="22"/>
        </w:rPr>
        <w:t xml:space="preserve"> when the mapping affects report results.</w:t>
      </w:r>
    </w:p>
    <w:p>
      <w:pPr>
        <w:pStyle w:val="Heading3"/>
        <w:spacing w:after="120" w:before="240"/>
      </w:pPr>
      <w:r>
        <w:rPr>
          <w:rFonts w:ascii="Calibri" w:cs="Calibri" w:eastAsia="Calibri" w:hAnsi="Calibri"/>
          <w:b/>
          <w:bCs/>
          <w:color w:val="2E75B6"/>
          <w:sz w:val="26"/>
          <w:szCs w:val="26"/>
        </w:rPr>
        <w:t xml:space="preserve">Add a New Model or PM Unit</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Add the model in the Catalog Editor Models tab or through </w:t>
      </w:r>
      <w:r>
        <w:rPr>
          <w:rFonts w:ascii="Consolas" w:cs="Consolas" w:eastAsia="Consolas" w:hAnsi="Consolas"/>
          <w:b w:val="false"/>
          <w:bCs w:val="false"/>
          <w:sz w:val="20"/>
          <w:szCs w:val="20"/>
          <w:shd w:fill="F5F5F5" w:color="F5F5F5" w:val="solid"/>
        </w:rPr>
        <w:t xml:space="preserve">CatalogDB.add_model()</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Add PM units in the PM Units tab or through </w:t>
      </w:r>
      <w:r>
        <w:rPr>
          <w:rFonts w:ascii="Consolas" w:cs="Consolas" w:eastAsia="Consolas" w:hAnsi="Consolas"/>
          <w:b w:val="false"/>
          <w:bCs w:val="false"/>
          <w:sz w:val="20"/>
          <w:szCs w:val="20"/>
          <w:shd w:fill="F5F5F5" w:color="F5F5F5" w:val="solid"/>
        </w:rPr>
        <w:t xml:space="preserve">CatalogDB.add_unit()</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Link units to models in </w:t>
      </w:r>
      <w:r>
        <w:rPr>
          <w:rFonts w:ascii="Consolas" w:cs="Consolas" w:eastAsia="Consolas" w:hAnsi="Consolas"/>
          <w:b w:val="false"/>
          <w:bCs w:val="false"/>
          <w:sz w:val="20"/>
          <w:szCs w:val="20"/>
          <w:shd w:fill="F5F5F5" w:color="F5F5F5" w:val="solid"/>
        </w:rPr>
        <w:t xml:space="preserve">model_catalog</w:t>
      </w:r>
      <w:r>
        <w:rPr>
          <w:rFonts w:ascii="Calibri" w:cs="Calibri" w:eastAsia="Calibri" w:hAnsi="Calibri"/>
          <w:b w:val="false"/>
          <w:bCs w:val="false"/>
          <w:i w:val="false"/>
          <w:iCs w:val="false"/>
          <w:sz w:val="22"/>
          <w:szCs w:val="22"/>
        </w:rPr>
        <w:t xml:space="preserve"> and define canon contents in </w:t>
      </w:r>
      <w:r>
        <w:rPr>
          <w:rFonts w:ascii="Consolas" w:cs="Consolas" w:eastAsia="Consolas" w:hAnsi="Consolas"/>
          <w:b w:val="false"/>
          <w:bCs w:val="false"/>
          <w:sz w:val="20"/>
          <w:szCs w:val="20"/>
          <w:shd w:fill="F5F5F5" w:color="F5F5F5" w:val="solid"/>
        </w:rPr>
        <w:t xml:space="preserve">unit_items</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Mark units in </w:t>
      </w:r>
      <w:r>
        <w:rPr>
          <w:rFonts w:ascii="Consolas" w:cs="Consolas" w:eastAsia="Consolas" w:hAnsi="Consolas"/>
          <w:b w:val="false"/>
          <w:bCs w:val="false"/>
          <w:sz w:val="20"/>
          <w:szCs w:val="20"/>
          <w:shd w:fill="F5F5F5" w:color="F5F5F5" w:val="solid"/>
        </w:rPr>
        <w:t xml:space="preserve">per_color_units</w:t>
      </w:r>
      <w:r>
        <w:rPr>
          <w:rFonts w:ascii="Calibri" w:cs="Calibri" w:eastAsia="Calibri" w:hAnsi="Calibri"/>
          <w:b w:val="false"/>
          <w:bCs w:val="false"/>
          <w:i w:val="false"/>
          <w:iCs w:val="false"/>
          <w:sz w:val="22"/>
          <w:szCs w:val="22"/>
        </w:rPr>
        <w:t xml:space="preserve"> only when one selected PM unit should count once per color channel.</w:t>
      </w:r>
    </w:p>
    <w:p>
      <w:pPr>
        <w:spacing w:after="40" w:before="40"/>
        <w:ind w:left="720"/>
      </w:pPr>
      <w:r>
        <w:rPr>
          <w:rFonts w:ascii="Calibri" w:cs="Calibri" w:eastAsia="Calibri" w:hAnsi="Calibri"/>
          <w:sz w:val="22"/>
          <w:szCs w:val="22"/>
        </w:rPr>
        <w:t xml:space="preserve">5.  </w:t>
      </w:r>
      <w:r>
        <w:rPr>
          <w:rFonts w:ascii="Calibri" w:cs="Calibri" w:eastAsia="Calibri" w:hAnsi="Calibri"/>
          <w:b w:val="false"/>
          <w:bCs w:val="false"/>
          <w:i w:val="false"/>
          <w:iCs w:val="false"/>
          <w:sz w:val="22"/>
          <w:szCs w:val="22"/>
        </w:rPr>
        <w:t xml:space="preserve">Add </w:t>
      </w:r>
      <w:r>
        <w:rPr>
          <w:rFonts w:ascii="Consolas" w:cs="Consolas" w:eastAsia="Consolas" w:hAnsi="Consolas"/>
          <w:b w:val="false"/>
          <w:bCs w:val="false"/>
          <w:sz w:val="20"/>
          <w:szCs w:val="20"/>
          <w:shd w:fill="F5F5F5" w:color="F5F5F5" w:val="solid"/>
        </w:rPr>
        <w:t xml:space="preserve">qty_overrides</w:t>
      </w:r>
      <w:r>
        <w:rPr>
          <w:rFonts w:ascii="Calibri" w:cs="Calibri" w:eastAsia="Calibri" w:hAnsi="Calibri"/>
          <w:b w:val="false"/>
          <w:bCs w:val="false"/>
          <w:i w:val="false"/>
          <w:iCs w:val="false"/>
          <w:sz w:val="22"/>
          <w:szCs w:val="22"/>
        </w:rPr>
        <w:t xml:space="preserve"> only when the vendor kit quantity must override the grouped count.</w:t>
      </w:r>
    </w:p>
    <w:p>
      <w:pPr>
        <w:pStyle w:val="Heading3"/>
        <w:spacing w:after="120" w:before="240"/>
      </w:pPr>
      <w:r>
        <w:rPr>
          <w:rFonts w:ascii="Calibri" w:cs="Calibri" w:eastAsia="Calibri" w:hAnsi="Calibri"/>
          <w:b/>
          <w:bCs/>
          <w:color w:val="2E75B6"/>
          <w:sz w:val="26"/>
          <w:szCs w:val="26"/>
        </w:rPr>
        <w:t xml:space="preserve">Add a New Rule</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Create a class in </w:t>
      </w:r>
      <w:r>
        <w:rPr>
          <w:rFonts w:ascii="Consolas" w:cs="Consolas" w:eastAsia="Consolas" w:hAnsi="Consolas"/>
          <w:b w:val="false"/>
          <w:bCs w:val="false"/>
          <w:sz w:val="20"/>
          <w:szCs w:val="20"/>
          <w:shd w:fill="F5F5F5" w:color="F5F5F5" w:val="solid"/>
        </w:rPr>
        <w:t xml:space="preserve">pmgen/rules/</w:t>
      </w:r>
      <w:r>
        <w:rPr>
          <w:rFonts w:ascii="Calibri" w:cs="Calibri" w:eastAsia="Calibri" w:hAnsi="Calibri"/>
          <w:b w:val="false"/>
          <w:bCs w:val="false"/>
          <w:i w:val="false"/>
          <w:iCs w:val="false"/>
          <w:sz w:val="22"/>
          <w:szCs w:val="22"/>
        </w:rPr>
        <w:t xml:space="preserve"> that subclasses </w:t>
      </w:r>
      <w:r>
        <w:rPr>
          <w:rFonts w:ascii="Consolas" w:cs="Consolas" w:eastAsia="Consolas" w:hAnsi="Consolas"/>
          <w:b w:val="false"/>
          <w:bCs w:val="false"/>
          <w:sz w:val="20"/>
          <w:szCs w:val="20"/>
          <w:shd w:fill="F5F5F5" w:color="F5F5F5" w:val="solid"/>
        </w:rPr>
        <w:t xml:space="preserve">RuleBase</w:t>
      </w:r>
      <w:r>
        <w:rPr>
          <w:rFonts w:ascii="Calibri" w:cs="Calibri" w:eastAsia="Calibri" w:hAnsi="Calibri"/>
          <w:b w:val="false"/>
          <w:bCs w:val="false"/>
          <w:i w:val="false"/>
          <w:iCs w:val="false"/>
          <w:sz w:val="22"/>
          <w:szCs w:val="22"/>
        </w:rPr>
        <w:t xml:space="preserve"> and implements </w:t>
      </w:r>
      <w:r>
        <w:rPr>
          <w:rFonts w:ascii="Consolas" w:cs="Consolas" w:eastAsia="Consolas" w:hAnsi="Consolas"/>
          <w:b w:val="false"/>
          <w:bCs w:val="false"/>
          <w:sz w:val="20"/>
          <w:szCs w:val="20"/>
          <w:shd w:fill="F5F5F5" w:color="F5F5F5" w:val="solid"/>
        </w:rPr>
        <w:t xml:space="preserve">apply(ctx: Context) -&gt; None</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Keep the rule side effects explicit by writing to </w:t>
      </w:r>
      <w:r>
        <w:rPr>
          <w:rFonts w:ascii="Consolas" w:cs="Consolas" w:eastAsia="Consolas" w:hAnsi="Consolas"/>
          <w:b w:val="false"/>
          <w:bCs w:val="false"/>
          <w:sz w:val="20"/>
          <w:szCs w:val="20"/>
          <w:shd w:fill="F5F5F5" w:color="F5F5F5" w:val="solid"/>
        </w:rPr>
        <w:t xml:space="preserve">ctx.findings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ctx.kit_selection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ctx.alerts</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sz w:val="20"/>
          <w:szCs w:val="20"/>
          <w:shd w:fill="F5F5F5" w:color="F5F5F5" w:val="solid"/>
        </w:rPr>
        <w:t xml:space="preserve">ctx.meta</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Insert the rule into </w:t>
      </w:r>
      <w:r>
        <w:rPr>
          <w:rFonts w:ascii="Consolas" w:cs="Consolas" w:eastAsia="Consolas" w:hAnsi="Consolas"/>
          <w:b w:val="false"/>
          <w:bCs w:val="false"/>
          <w:sz w:val="20"/>
          <w:szCs w:val="20"/>
          <w:shd w:fill="F5F5F5" w:color="F5F5F5" w:val="solid"/>
        </w:rPr>
        <w:t xml:space="preserve">PIPELINE</w:t>
      </w:r>
      <w:r>
        <w:rPr>
          <w:rFonts w:ascii="Calibri" w:cs="Calibri" w:eastAsia="Calibri" w:hAnsi="Calibri"/>
          <w:b w:val="false"/>
          <w:bCs w:val="false"/>
          <w:i w:val="false"/>
          <w:iCs w:val="false"/>
          <w:sz w:val="22"/>
          <w:szCs w:val="22"/>
        </w:rPr>
        <w:t xml:space="preserve"> in </w:t>
      </w:r>
      <w:r>
        <w:rPr>
          <w:rFonts w:ascii="Consolas" w:cs="Consolas" w:eastAsia="Consolas" w:hAnsi="Consolas"/>
          <w:b w:val="false"/>
          <w:bCs w:val="false"/>
          <w:sz w:val="20"/>
          <w:szCs w:val="20"/>
          <w:shd w:fill="F5F5F5" w:color="F5F5F5" w:val="solid"/>
        </w:rPr>
        <w:t xml:space="preserve">pmgen/engine/run_rules.py</w:t>
      </w:r>
      <w:r>
        <w:rPr>
          <w:rFonts w:ascii="Calibri" w:cs="Calibri" w:eastAsia="Calibri" w:hAnsi="Calibri"/>
          <w:b w:val="false"/>
          <w:bCs w:val="false"/>
          <w:i w:val="false"/>
          <w:iCs w:val="false"/>
          <w:sz w:val="22"/>
          <w:szCs w:val="22"/>
        </w:rPr>
        <w:t xml:space="preserve"> at the point where its inputs already exist.</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Add regression tests around both the direct rule result and the report-level metadata expected by UI and PDF code.</w:t>
      </w:r>
    </w:p>
    <w:p>
      <w:pPr>
        <w:pStyle w:val="Heading3"/>
        <w:spacing w:after="120" w:before="240"/>
      </w:pPr>
      <w:r>
        <w:rPr>
          <w:rFonts w:ascii="Calibri" w:cs="Calibri" w:eastAsia="Calibri" w:hAnsi="Calibri"/>
          <w:b/>
          <w:bCs/>
          <w:color w:val="2E75B6"/>
          <w:sz w:val="26"/>
          <w:szCs w:val="26"/>
        </w:rPr>
        <w:t xml:space="preserve">Add New Bulk Metadata from 08 Setting Mode</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Extend </w:t>
      </w:r>
      <w:r>
        <w:rPr>
          <w:rFonts w:ascii="Consolas" w:cs="Consolas" w:eastAsia="Consolas" w:hAnsi="Consolas"/>
          <w:b w:val="false"/>
          <w:bCs w:val="false"/>
          <w:sz w:val="20"/>
          <w:szCs w:val="20"/>
          <w:shd w:fill="F5F5F5" w:color="F5F5F5" w:val="solid"/>
        </w:rPr>
        <w:t xml:space="preserve">BulkConfig</w:t>
      </w:r>
      <w:r>
        <w:rPr>
          <w:rFonts w:ascii="Calibri" w:cs="Calibri" w:eastAsia="Calibri" w:hAnsi="Calibri"/>
          <w:b w:val="false"/>
          <w:bCs w:val="false"/>
          <w:i w:val="false"/>
          <w:iCs w:val="false"/>
          <w:sz w:val="22"/>
          <w:szCs w:val="22"/>
        </w:rPr>
        <w:t xml:space="preserve"> with the setting name and code or reuse </w:t>
      </w:r>
      <w:r>
        <w:rPr>
          <w:rFonts w:ascii="Consolas" w:cs="Consolas" w:eastAsia="Consolas" w:hAnsi="Consolas"/>
          <w:b w:val="false"/>
          <w:bCs w:val="false"/>
          <w:sz w:val="20"/>
          <w:szCs w:val="20"/>
          <w:shd w:fill="F5F5F5" w:color="F5F5F5" w:val="solid"/>
        </w:rPr>
        <w:t xml:space="preserve">custom_08_name</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custom_08_code</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Use </w:t>
      </w:r>
      <w:r>
        <w:rPr>
          <w:rFonts w:ascii="Consolas" w:cs="Consolas" w:eastAsia="Consolas" w:hAnsi="Consolas"/>
          <w:b w:val="false"/>
          <w:bCs w:val="false"/>
          <w:sz w:val="20"/>
          <w:szCs w:val="20"/>
          <w:shd w:fill="F5F5F5" w:color="F5F5F5" w:val="solid"/>
        </w:rPr>
        <w:t xml:space="preserve">_parse_code_from_08_bytes()</w:t>
      </w:r>
      <w:r>
        <w:rPr>
          <w:rFonts w:ascii="Calibri" w:cs="Calibri" w:eastAsia="Calibri" w:hAnsi="Calibri"/>
          <w:b w:val="false"/>
          <w:bCs w:val="false"/>
          <w:i w:val="false"/>
          <w:iCs w:val="false"/>
          <w:sz w:val="22"/>
          <w:szCs w:val="22"/>
        </w:rPr>
        <w:t xml:space="preserve"> in </w:t>
      </w:r>
      <w:r>
        <w:rPr>
          <w:rFonts w:ascii="Consolas" w:cs="Consolas" w:eastAsia="Consolas" w:hAnsi="Consolas"/>
          <w:b w:val="false"/>
          <w:bCs w:val="false"/>
          <w:sz w:val="20"/>
          <w:szCs w:val="20"/>
          <w:shd w:fill="F5F5F5" w:color="F5F5F5" w:val="solid"/>
        </w:rPr>
        <w:t xml:space="preserve">pmgen/io/http_client.py</w:t>
      </w:r>
      <w:r>
        <w:rPr>
          <w:rFonts w:ascii="Calibri" w:cs="Calibri" w:eastAsia="Calibri" w:hAnsi="Calibri"/>
          <w:b w:val="false"/>
          <w:bCs w:val="false"/>
          <w:i w:val="false"/>
          <w:iCs w:val="false"/>
          <w:sz w:val="22"/>
          <w:szCs w:val="22"/>
        </w:rPr>
        <w:t xml:space="preserve"> or add a focused parser helper next to the existing 08 helpers.</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Add the value to </w:t>
      </w:r>
      <w:r>
        <w:rPr>
          <w:rFonts w:ascii="Consolas" w:cs="Consolas" w:eastAsia="Consolas" w:hAnsi="Consolas"/>
          <w:b w:val="false"/>
          <w:bCs w:val="false"/>
          <w:sz w:val="20"/>
          <w:szCs w:val="20"/>
          <w:shd w:fill="F5F5F5" w:color="F5F5F5" w:val="solid"/>
        </w:rPr>
        <w:t xml:space="preserve">BulkQueueModel</w:t>
      </w:r>
      <w:r>
        <w:rPr>
          <w:rFonts w:ascii="Calibri" w:cs="Calibri" w:eastAsia="Calibri" w:hAnsi="Calibri"/>
          <w:b w:val="false"/>
          <w:bCs w:val="false"/>
          <w:i w:val="false"/>
          <w:iCs w:val="false"/>
          <w:sz w:val="22"/>
          <w:szCs w:val="22"/>
        </w:rPr>
        <w:t xml:space="preserve"> only after confirming column indices stay stable for sorting and export.</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Cover filtering and display behavior in </w:t>
      </w:r>
      <w:r>
        <w:rPr>
          <w:rFonts w:ascii="Consolas" w:cs="Consolas" w:eastAsia="Consolas" w:hAnsi="Consolas"/>
          <w:b w:val="false"/>
          <w:bCs w:val="false"/>
          <w:sz w:val="20"/>
          <w:szCs w:val="20"/>
          <w:shd w:fill="F5F5F5" w:color="F5F5F5" w:val="solid"/>
        </w:rPr>
        <w:t xml:space="preserve">tests/ui/test_workers.py</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sz w:val="20"/>
          <w:szCs w:val="20"/>
          <w:shd w:fill="F5F5F5" w:color="F5F5F5" w:val="solid"/>
        </w:rPr>
        <w:t xml:space="preserve">tests/ui/test_bulk_model.py</w:t>
      </w:r>
      <w:r>
        <w:rPr>
          <w:rFonts w:ascii="Calibri" w:cs="Calibri" w:eastAsia="Calibri" w:hAnsi="Calibri"/>
          <w:b w:val="false"/>
          <w:bCs w:val="false"/>
          <w:i w:val="false"/>
          <w:iCs w:val="false"/>
          <w:sz w:val="22"/>
          <w:szCs w:val="22"/>
        </w:rPr>
        <w:t xml:space="preserve">.</w:t>
      </w:r>
    </w:p>
    <w:p>
      <w:pPr>
        <w:pStyle w:val="Heading2"/>
        <w:spacing w:after="120" w:before="360"/>
      </w:pPr>
      <w:r>
        <w:rPr>
          <w:rFonts w:ascii="Calibri" w:cs="Calibri" w:eastAsia="Calibri" w:hAnsi="Calibri"/>
          <w:b/>
          <w:bCs/>
          <w:color w:val="1F3864"/>
          <w:sz w:val="32"/>
          <w:szCs w:val="32"/>
        </w:rPr>
        <w:t xml:space="preserve">8. Rules &amp; Anti-Patterns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Do</w:t>
            </w:r>
          </w:p>
        </w:tc>
        <w:tc>
          <w:tcPr>
            <w:shd w:fill="D6E4F0" w:color="D6E4F0" w:val="solid"/>
          </w:tcPr>
          <w:p>
            <w:pPr>
              <w:spacing w:after="40" w:before="40"/>
            </w:pPr>
            <w:r>
              <w:rPr>
                <w:rFonts w:ascii="Calibri" w:cs="Calibri" w:eastAsia="Calibri" w:hAnsi="Calibri"/>
                <w:b/>
                <w:bCs/>
                <w:i w:val="false"/>
                <w:iCs w:val="false"/>
                <w:sz w:val="22"/>
                <w:szCs w:val="22"/>
              </w:rPr>
              <w:t xml:space="preserve">Avoid</w:t>
            </w:r>
          </w:p>
        </w:tc>
      </w:tr>
      <w:tr>
        <w:tc>
          <w:p>
            <w:pPr>
              <w:spacing w:after="30" w:before="30"/>
            </w:pPr>
            <w:r>
              <w:rPr>
                <w:rFonts w:ascii="Calibri" w:cs="Calibri" w:eastAsia="Calibri" w:hAnsi="Calibri"/>
                <w:b w:val="false"/>
                <w:bCs w:val="false"/>
                <w:i w:val="false"/>
                <w:iCs w:val="false"/>
                <w:sz w:val="22"/>
                <w:szCs w:val="22"/>
              </w:rPr>
              <w:t xml:space="preserve">Keep catalog-driven behavior in SQLite tables when the change is data, not code.</w:t>
            </w:r>
          </w:p>
        </w:tc>
        <w:tc>
          <w:p>
            <w:pPr>
              <w:spacing w:after="30" w:before="30"/>
            </w:pPr>
            <w:r>
              <w:rPr>
                <w:rFonts w:ascii="Calibri" w:cs="Calibri" w:eastAsia="Calibri" w:hAnsi="Calibri"/>
                <w:b w:val="false"/>
                <w:bCs w:val="false"/>
                <w:i w:val="false"/>
                <w:iCs w:val="false"/>
                <w:sz w:val="22"/>
                <w:szCs w:val="22"/>
              </w:rPr>
              <w:t xml:space="preserve">Hard-coding model-specific kit mappings inside rule classes.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Keep rule outputs in </w:t>
            </w:r>
            <w:r>
              <w:rPr>
                <w:rFonts w:ascii="Consolas" w:cs="Consolas" w:eastAsia="Consolas" w:hAnsi="Consolas"/>
                <w:b w:val="false"/>
                <w:bCs w:val="false"/>
                <w:sz w:val="20"/>
                <w:szCs w:val="20"/>
                <w:shd w:fill="F5F5F5" w:color="F5F5F5" w:val="solid"/>
              </w:rPr>
              <w:t xml:space="preserve">Selection.meta</w:t>
            </w:r>
            <w:r>
              <w:rPr>
                <w:rFonts w:ascii="Calibri" w:cs="Calibri" w:eastAsia="Calibri" w:hAnsi="Calibri"/>
                <w:b w:val="false"/>
                <w:bCs w:val="false"/>
                <w:i w:val="false"/>
                <w:iCs w:val="false"/>
                <w:sz w:val="22"/>
                <w:szCs w:val="22"/>
              </w:rPr>
              <w:t xml:space="preserve"> stable because UI and PDF formatters depend on those keys.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Renaming or removing metadata keys without updating formatters and tests.</w:t>
            </w:r>
          </w:p>
        </w:tc>
      </w:tr>
      <w:tr>
        <w:tc>
          <w:p>
            <w:pPr>
              <w:spacing w:after="30" w:before="30"/>
            </w:pPr>
            <w:r>
              <w:rPr>
                <w:rFonts w:ascii="Calibri" w:cs="Calibri" w:eastAsia="Calibri" w:hAnsi="Calibri"/>
                <w:b w:val="false"/>
                <w:bCs w:val="false"/>
                <w:i w:val="false"/>
                <w:iCs w:val="false"/>
                <w:sz w:val="22"/>
                <w:szCs w:val="22"/>
              </w:rPr>
              <w:t xml:space="preserve">Use </w:t>
            </w:r>
            <w:r>
              <w:rPr>
                <w:rFonts w:ascii="Consolas" w:cs="Consolas" w:eastAsia="Consolas" w:hAnsi="Consolas"/>
                <w:b w:val="false"/>
                <w:bCs w:val="false"/>
                <w:sz w:val="20"/>
                <w:szCs w:val="20"/>
                <w:shd w:fill="F5F5F5" w:color="F5F5F5" w:val="solid"/>
              </w:rPr>
              <w:t xml:space="preserve">CatalogDB</w:t>
            </w:r>
            <w:r>
              <w:rPr>
                <w:rFonts w:ascii="Calibri" w:cs="Calibri" w:eastAsia="Calibri" w:hAnsi="Calibri"/>
                <w:b w:val="false"/>
                <w:bCs w:val="false"/>
                <w:i w:val="false"/>
                <w:iCs w:val="false"/>
                <w:sz w:val="22"/>
                <w:szCs w:val="22"/>
              </w:rPr>
              <w:t xml:space="preserve"> for catalog reads and writes so schema creation and foreign keys stay centralized.</w:t>
            </w:r>
          </w:p>
        </w:tc>
        <w:tc>
          <w:p>
            <w:pPr>
              <w:spacing w:after="30" w:before="30"/>
            </w:pPr>
            <w:r>
              <w:rPr>
                <w:rFonts w:ascii="Calibri" w:cs="Calibri" w:eastAsia="Calibri" w:hAnsi="Calibri"/>
                <w:b w:val="false"/>
                <w:bCs w:val="false"/>
                <w:i w:val="false"/>
                <w:iCs w:val="false"/>
                <w:sz w:val="22"/>
                <w:szCs w:val="22"/>
              </w:rPr>
              <w:t xml:space="preserve">Opening ad hoc SQLite connections from UI code for catalog edits.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Use </w:t>
            </w:r>
            <w:r>
              <w:rPr>
                <w:rFonts w:ascii="Consolas" w:cs="Consolas" w:eastAsia="Consolas" w:hAnsi="Consolas"/>
                <w:b w:val="false"/>
                <w:bCs w:val="false"/>
                <w:sz w:val="20"/>
                <w:szCs w:val="20"/>
                <w:shd w:fill="F5F5F5" w:color="F5F5F5" w:val="solid"/>
              </w:rPr>
              <w:t xml:space="preserve">SessionPool</w:t>
            </w:r>
            <w:r>
              <w:rPr>
                <w:rFonts w:ascii="Calibri" w:cs="Calibri" w:eastAsia="Calibri" w:hAnsi="Calibri"/>
                <w:b w:val="false"/>
                <w:bCs w:val="false"/>
                <w:i w:val="false"/>
                <w:iCs w:val="false"/>
                <w:sz w:val="22"/>
                <w:szCs w:val="22"/>
              </w:rPr>
              <w:t xml:space="preserve"> for bulk HTTP work and keep network calls off the UI thread.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Blocking the PyQt event loop with downloads, parsing, PDF generation, or ODBC calls.</w:t>
            </w:r>
          </w:p>
        </w:tc>
      </w:tr>
      <w:tr>
        <w:tc>
          <w:p>
            <w:pPr>
              <w:spacing w:after="30" w:before="30"/>
            </w:pPr>
            <w:r>
              <w:rPr>
                <w:rFonts w:ascii="Calibri" w:cs="Calibri" w:eastAsia="Calibri" w:hAnsi="Calibri"/>
                <w:b w:val="false"/>
                <w:bCs w:val="false"/>
                <w:i w:val="false"/>
                <w:iCs w:val="false"/>
                <w:sz w:val="22"/>
                <w:szCs w:val="22"/>
              </w:rPr>
              <w:t xml:space="preserve">Keep updater extraction and install paths guarded by validation, locks, checksum checks, and rollback.</w:t>
            </w:r>
          </w:p>
        </w:tc>
        <w:tc>
          <w:p>
            <w:pPr>
              <w:spacing w:after="30" w:before="30"/>
            </w:pPr>
            <w:r>
              <w:rPr>
                <w:rFonts w:ascii="Calibri" w:cs="Calibri" w:eastAsia="Calibri" w:hAnsi="Calibri"/>
                <w:b w:val="false"/>
                <w:bCs w:val="false"/>
                <w:i w:val="false"/>
                <w:iCs w:val="false"/>
                <w:sz w:val="22"/>
                <w:szCs w:val="22"/>
              </w:rPr>
              <w:t xml:space="preserve">Extracting release archives directly into the install directory.</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Keep credentials in the OS credential store or secured runtime configuration.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Writing secrets, tokens, passwords, or raw connection credentials into generated docs, logs, or release notes.</w:t>
            </w:r>
          </w:p>
        </w:tc>
      </w:tr>
      <w:tr>
        <w:tc>
          <w:p>
            <w:pPr>
              <w:spacing w:after="30" w:before="30"/>
            </w:pPr>
            <w:r>
              <w:rPr>
                <w:rFonts w:ascii="Calibri" w:cs="Calibri" w:eastAsia="Calibri" w:hAnsi="Calibri"/>
                <w:b w:val="false"/>
                <w:bCs w:val="false"/>
                <w:i w:val="false"/>
                <w:iCs w:val="false"/>
                <w:sz w:val="22"/>
                <w:szCs w:val="22"/>
              </w:rPr>
              <w:t xml:space="preserve">Add tests around parser, rule, updater, and UI model contracts when behavior changes.</w:t>
            </w:r>
          </w:p>
        </w:tc>
        <w:tc>
          <w:p>
            <w:pPr>
              <w:spacing w:after="30" w:before="30"/>
            </w:pPr>
            <w:r>
              <w:rPr>
                <w:rFonts w:ascii="Calibri" w:cs="Calibri" w:eastAsia="Calibri" w:hAnsi="Calibri"/>
                <w:b w:val="false"/>
                <w:bCs w:val="false"/>
                <w:i w:val="false"/>
                <w:iCs w:val="false"/>
                <w:sz w:val="22"/>
                <w:szCs w:val="22"/>
              </w:rPr>
              <w:t xml:space="preserve">Treating PDF generation as the only validation of rule behavior.</w:t>
            </w:r>
          </w:p>
        </w:tc>
      </w:tr>
    </w:tbl>
    <w:p>
      <w:pPr>
        <w:spacing w:after="120"/>
      </w:pPr>
    </w:p>
    <w:p>
      <w:pPr>
        <w:pStyle w:val="Heading2"/>
        <w:spacing w:after="120" w:before="360"/>
      </w:pPr>
      <w:r>
        <w:rPr>
          <w:rFonts w:ascii="Calibri" w:cs="Calibri" w:eastAsia="Calibri" w:hAnsi="Calibri"/>
          <w:b/>
          <w:bCs/>
          <w:color w:val="1F3864"/>
          <w:sz w:val="32"/>
          <w:szCs w:val="32"/>
        </w:rPr>
        <w:t xml:space="preserve">9. Dependencies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Category</w:t>
            </w:r>
          </w:p>
        </w:tc>
        <w:tc>
          <w:tcPr>
            <w:shd w:fill="D6E4F0" w:color="D6E4F0" w:val="solid"/>
          </w:tcPr>
          <w:p>
            <w:pPr>
              <w:spacing w:after="40" w:before="40"/>
            </w:pPr>
            <w:r>
              <w:rPr>
                <w:rFonts w:ascii="Calibri" w:cs="Calibri" w:eastAsia="Calibri" w:hAnsi="Calibri"/>
                <w:b/>
                <w:bCs/>
                <w:i w:val="false"/>
                <w:iCs w:val="false"/>
                <w:sz w:val="22"/>
                <w:szCs w:val="22"/>
              </w:rPr>
              <w:t xml:space="preserve">Package</w:t>
            </w:r>
          </w:p>
        </w:tc>
        <w:tc>
          <w:tcPr>
            <w:shd w:fill="D6E4F0" w:color="D6E4F0" w:val="solid"/>
          </w:tcPr>
          <w:p>
            <w:pPr>
              <w:spacing w:after="40" w:before="40"/>
            </w:pPr>
            <w:r>
              <w:rPr>
                <w:rFonts w:ascii="Calibri" w:cs="Calibri" w:eastAsia="Calibri" w:hAnsi="Calibri"/>
                <w:b/>
                <w:bCs/>
                <w:i w:val="false"/>
                <w:iCs w:val="false"/>
                <w:sz w:val="22"/>
                <w:szCs w:val="22"/>
              </w:rPr>
              <w:t xml:space="preserve">Version</w:t>
            </w:r>
          </w:p>
        </w:tc>
        <w:tc>
          <w:tcPr>
            <w:shd w:fill="D6E4F0" w:color="D6E4F0" w:val="solid"/>
          </w:tcPr>
          <w:p>
            <w:pPr>
              <w:spacing w:after="40" w:before="40"/>
            </w:pPr>
            <w:r>
              <w:rPr>
                <w:rFonts w:ascii="Calibri" w:cs="Calibri" w:eastAsia="Calibri" w:hAnsi="Calibri"/>
                <w:b/>
                <w:bCs/>
                <w:i w:val="false"/>
                <w:iCs w:val="false"/>
                <w:sz w:val="22"/>
                <w:szCs w:val="22"/>
              </w:rPr>
              <w:t xml:space="preserve">Usage</w:t>
            </w:r>
          </w:p>
        </w:tc>
      </w:tr>
      <w:tr>
        <w:tc>
          <w:p>
            <w:pPr>
              <w:spacing w:after="30" w:before="30"/>
            </w:pPr>
            <w:r>
              <w:rPr>
                <w:rFonts w:ascii="Calibri" w:cs="Calibri" w:eastAsia="Calibri" w:hAnsi="Calibri"/>
                <w:b w:val="false"/>
                <w:bCs w:val="false"/>
                <w:i w:val="false"/>
                <w:iCs w:val="false"/>
                <w:sz w:val="22"/>
                <w:szCs w:val="22"/>
              </w:rPr>
              <w:t xml:space="preserve">GUI</w:t>
            </w:r>
          </w:p>
        </w:tc>
        <w:tc>
          <w:p>
            <w:pPr>
              <w:spacing w:after="30" w:before="30"/>
            </w:pPr>
            <w:r>
              <w:rPr>
                <w:rFonts w:ascii="Consolas" w:cs="Consolas" w:eastAsia="Consolas" w:hAnsi="Consolas"/>
                <w:b w:val="false"/>
                <w:bCs w:val="false"/>
                <w:sz w:val="20"/>
                <w:szCs w:val="20"/>
                <w:shd w:fill="F5F5F5" w:color="F5F5F5" w:val="solid"/>
              </w:rPr>
              <w:t xml:space="preserve">PyQt6</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PyQt6-Qt6</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PyQt6_sip</w:t>
            </w:r>
          </w:p>
        </w:tc>
        <w:tc>
          <w:p>
            <w:pPr>
              <w:spacing w:after="30" w:before="30"/>
            </w:pPr>
            <w:r>
              <w:rPr>
                <w:rFonts w:ascii="Calibri" w:cs="Calibri" w:eastAsia="Calibri" w:hAnsi="Calibri"/>
                <w:b w:val="false"/>
                <w:bCs w:val="false"/>
                <w:i w:val="false"/>
                <w:iCs w:val="false"/>
                <w:sz w:val="22"/>
                <w:szCs w:val="22"/>
              </w:rPr>
              <w:t xml:space="preserve">6.10.0, 6.10.0, 13.10.2</w:t>
            </w:r>
          </w:p>
        </w:tc>
        <w:tc>
          <w:p>
            <w:pPr>
              <w:spacing w:after="30" w:before="30"/>
            </w:pPr>
            <w:r>
              <w:rPr>
                <w:rFonts w:ascii="Calibri" w:cs="Calibri" w:eastAsia="Calibri" w:hAnsi="Calibri"/>
                <w:b w:val="false"/>
                <w:bCs w:val="false"/>
                <w:i w:val="false"/>
                <w:iCs w:val="false"/>
                <w:sz w:val="22"/>
                <w:szCs w:val="22"/>
              </w:rPr>
              <w:t xml:space="preserve">Desktop UI, dialogs, table models, QSettings, threading, AppData paths.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HTTP</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requests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urllib3</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certifi</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charset-normalizer</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idna</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2.32.5, 2.5.0, 2025.10.5, 3.4.4, 3.11</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Toshiba eService login, downloads, GitHub update checks.</w:t>
            </w:r>
          </w:p>
        </w:tc>
      </w:tr>
      <w:tr>
        <w:tc>
          <w:p>
            <w:pPr>
              <w:spacing w:after="30" w:before="30"/>
            </w:pPr>
            <w:r>
              <w:rPr>
                <w:rFonts w:ascii="Calibri" w:cs="Calibri" w:eastAsia="Calibri" w:hAnsi="Calibri"/>
                <w:b w:val="false"/>
                <w:bCs w:val="false"/>
                <w:i w:val="false"/>
                <w:iCs w:val="false"/>
                <w:sz w:val="22"/>
                <w:szCs w:val="22"/>
              </w:rPr>
              <w:t xml:space="preserve">HTML parsing</w:t>
            </w:r>
          </w:p>
        </w:tc>
        <w:tc>
          <w:p>
            <w:pPr>
              <w:spacing w:after="30" w:before="30"/>
            </w:pPr>
            <w:r>
              <w:rPr>
                <w:rFonts w:ascii="Consolas" w:cs="Consolas" w:eastAsia="Consolas" w:hAnsi="Consolas"/>
                <w:b w:val="false"/>
                <w:bCs w:val="false"/>
                <w:sz w:val="20"/>
                <w:szCs w:val="20"/>
                <w:shd w:fill="F5F5F5" w:color="F5F5F5" w:val="solid"/>
              </w:rPr>
              <w:t xml:space="preserve">beautifulsoup4</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bs4</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soupsieve</w:t>
            </w:r>
          </w:p>
        </w:tc>
        <w:tc>
          <w:p>
            <w:pPr>
              <w:spacing w:after="30" w:before="30"/>
            </w:pPr>
            <w:r>
              <w:rPr>
                <w:rFonts w:ascii="Calibri" w:cs="Calibri" w:eastAsia="Calibri" w:hAnsi="Calibri"/>
                <w:b w:val="false"/>
                <w:bCs w:val="false"/>
                <w:i w:val="false"/>
                <w:iCs w:val="false"/>
                <w:sz w:val="22"/>
                <w:szCs w:val="22"/>
              </w:rPr>
              <w:t xml:space="preserve">4.14.2, 0.0.2, 2.8</w:t>
            </w:r>
          </w:p>
        </w:tc>
        <w:tc>
          <w:p>
            <w:pPr>
              <w:spacing w:after="30" w:before="30"/>
            </w:pPr>
            <w:r>
              <w:rPr>
                <w:rFonts w:ascii="Calibri" w:cs="Calibri" w:eastAsia="Calibri" w:hAnsi="Calibri"/>
                <w:b w:val="false"/>
                <w:bCs w:val="false"/>
                <w:i w:val="false"/>
                <w:iCs w:val="false"/>
                <w:sz w:val="22"/>
                <w:szCs w:val="22"/>
              </w:rPr>
              <w:t xml:space="preserve">Device index serial, customer, and description parsing.</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Credentials</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keyring</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jaraco.classes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jaraco.context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jaraco.functools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more-itertools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pywin32-ctypes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25.6.0, 3.4.0, 6.0.1, 4.3.0, 10.8.0, 0.2.3</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OS-backed credential storage.</w:t>
            </w:r>
          </w:p>
        </w:tc>
      </w:tr>
      <w:tr>
        <w:tc>
          <w:p>
            <w:pPr>
              <w:spacing w:after="30" w:before="30"/>
            </w:pPr>
            <w:r>
              <w:rPr>
                <w:rFonts w:ascii="Calibri" w:cs="Calibri" w:eastAsia="Calibri" w:hAnsi="Calibri"/>
                <w:b w:val="false"/>
                <w:bCs w:val="false"/>
                <w:i w:val="false"/>
                <w:iCs w:val="false"/>
                <w:sz w:val="22"/>
                <w:szCs w:val="22"/>
              </w:rPr>
              <w:t xml:space="preserve">Database</w:t>
            </w:r>
          </w:p>
        </w:tc>
        <w:tc>
          <w:p>
            <w:pPr>
              <w:spacing w:after="30" w:before="30"/>
            </w:pPr>
            <w:r>
              <w:rPr>
                <w:rFonts w:ascii="Consolas" w:cs="Consolas" w:eastAsia="Consolas" w:hAnsi="Consolas"/>
                <w:b w:val="false"/>
                <w:bCs w:val="false"/>
                <w:sz w:val="20"/>
                <w:szCs w:val="20"/>
                <w:shd w:fill="F5F5F5" w:color="F5F5F5" w:val="solid"/>
              </w:rPr>
              <w:t xml:space="preserve">pyodbc</w:t>
            </w:r>
          </w:p>
        </w:tc>
        <w:tc>
          <w:p>
            <w:pPr>
              <w:spacing w:after="30" w:before="30"/>
            </w:pPr>
            <w:r>
              <w:rPr>
                <w:rFonts w:ascii="Calibri" w:cs="Calibri" w:eastAsia="Calibri" w:hAnsi="Calibri"/>
                <w:b w:val="false"/>
                <w:bCs w:val="false"/>
                <w:i w:val="false"/>
                <w:iCs w:val="false"/>
                <w:sz w:val="22"/>
                <w:szCs w:val="22"/>
              </w:rPr>
              <w:t xml:space="preserve">5.3.0</w:t>
            </w:r>
          </w:p>
        </w:tc>
        <w:tc>
          <w:p>
            <w:pPr>
              <w:spacing w:after="30" w:before="30"/>
            </w:pPr>
            <w:r>
              <w:rPr>
                <w:rFonts w:ascii="Calibri" w:cs="Calibri" w:eastAsia="Calibri" w:hAnsi="Calibri"/>
                <w:b w:val="false"/>
                <w:bCs w:val="false"/>
                <w:i w:val="false"/>
                <w:iCs w:val="false"/>
                <w:sz w:val="22"/>
                <w:szCs w:val="22"/>
              </w:rPr>
              <w:t xml:space="preserve">Microsoft Access RIBON lookup through ODBC.</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Reports</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reportlab</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4.4.4</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Individual and bulk summary PDF generation.</w:t>
            </w:r>
          </w:p>
        </w:tc>
      </w:tr>
      <w:tr>
        <w:tc>
          <w:p>
            <w:pPr>
              <w:spacing w:after="30" w:before="30"/>
            </w:pPr>
            <w:r>
              <w:rPr>
                <w:rFonts w:ascii="Calibri" w:cs="Calibri" w:eastAsia="Calibri" w:hAnsi="Calibri"/>
                <w:b w:val="false"/>
                <w:bCs w:val="false"/>
                <w:i w:val="false"/>
                <w:iCs w:val="false"/>
                <w:sz w:val="22"/>
                <w:szCs w:val="22"/>
              </w:rPr>
              <w:t xml:space="preserve">Data processing</w:t>
            </w:r>
          </w:p>
        </w:tc>
        <w:tc>
          <w:p>
            <w:pPr>
              <w:spacing w:after="30" w:before="30"/>
            </w:pPr>
            <w:r>
              <w:rPr>
                <w:rFonts w:ascii="Consolas" w:cs="Consolas" w:eastAsia="Consolas" w:hAnsi="Consolas"/>
                <w:b w:val="false"/>
                <w:bCs w:val="false"/>
                <w:sz w:val="20"/>
                <w:szCs w:val="20"/>
                <w:shd w:fill="F5F5F5" w:color="F5F5F5" w:val="solid"/>
              </w:rPr>
              <w:t xml:space="preserve">numpy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pandas</w:t>
            </w:r>
          </w:p>
        </w:tc>
        <w:tc>
          <w:p>
            <w:pPr>
              <w:spacing w:after="30" w:before="30"/>
            </w:pPr>
            <w:r>
              <w:rPr>
                <w:rFonts w:ascii="Calibri" w:cs="Calibri" w:eastAsia="Calibri" w:hAnsi="Calibri"/>
                <w:b w:val="false"/>
                <w:bCs w:val="false"/>
                <w:i w:val="false"/>
                <w:iCs w:val="false"/>
                <w:sz w:val="22"/>
                <w:szCs w:val="22"/>
              </w:rPr>
              <w:t xml:space="preserve">2.3.5, 2.3.3</w:t>
            </w:r>
          </w:p>
        </w:tc>
        <w:tc>
          <w:p>
            <w:pPr>
              <w:spacing w:after="30" w:before="30"/>
            </w:pPr>
            <w:r>
              <w:rPr>
                <w:rFonts w:ascii="Calibri" w:cs="Calibri" w:eastAsia="Calibri" w:hAnsi="Calibri"/>
                <w:b w:val="false"/>
                <w:bCs w:val="false"/>
                <w:i w:val="false"/>
                <w:iCs w:val="false"/>
                <w:sz w:val="22"/>
                <w:szCs w:val="22"/>
              </w:rPr>
              <w:t xml:space="preserve">Inventory CSV cleanup, table export, stock calculations.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Packaging</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pyinstaller</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pyinstaller-hooks-contrib</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6.16.0, 2025.9</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Windows frozen app and updater packaging.</w:t>
            </w:r>
          </w:p>
        </w:tc>
      </w:tr>
      <w:tr>
        <w:tc>
          <w:p>
            <w:pPr>
              <w:spacing w:after="30" w:before="30"/>
            </w:pPr>
            <w:r>
              <w:rPr>
                <w:rFonts w:ascii="Calibri" w:cs="Calibri" w:eastAsia="Calibri" w:hAnsi="Calibri"/>
                <w:b w:val="false"/>
                <w:bCs w:val="false"/>
                <w:i w:val="false"/>
                <w:iCs w:val="false"/>
                <w:sz w:val="22"/>
                <w:szCs w:val="22"/>
              </w:rPr>
              <w:t xml:space="preserve">Typing</w:t>
            </w:r>
          </w:p>
        </w:tc>
        <w:tc>
          <w:p>
            <w:pPr>
              <w:spacing w:after="30" w:before="30"/>
            </w:pPr>
            <w:r>
              <w:rPr>
                <w:rFonts w:ascii="Consolas" w:cs="Consolas" w:eastAsia="Consolas" w:hAnsi="Consolas"/>
                <w:b w:val="false"/>
                <w:bCs w:val="false"/>
                <w:sz w:val="20"/>
                <w:szCs w:val="20"/>
                <w:shd w:fill="F5F5F5" w:color="F5F5F5" w:val="solid"/>
              </w:rPr>
              <w:t xml:space="preserve">typing_extensions</w:t>
            </w:r>
          </w:p>
        </w:tc>
        <w:tc>
          <w:p>
            <w:pPr>
              <w:spacing w:after="30" w:before="30"/>
            </w:pPr>
            <w:r>
              <w:rPr>
                <w:rFonts w:ascii="Calibri" w:cs="Calibri" w:eastAsia="Calibri" w:hAnsi="Calibri"/>
                <w:b w:val="false"/>
                <w:bCs w:val="false"/>
                <w:i w:val="false"/>
                <w:iCs w:val="false"/>
                <w:sz w:val="22"/>
                <w:szCs w:val="22"/>
              </w:rPr>
              <w:t xml:space="preserve">4.15.0</w:t>
            </w:r>
          </w:p>
        </w:tc>
        <w:tc>
          <w:p>
            <w:pPr>
              <w:spacing w:after="30" w:before="30"/>
            </w:pPr>
            <w:r>
              <w:rPr>
                <w:rFonts w:ascii="Calibri" w:cs="Calibri" w:eastAsia="Calibri" w:hAnsi="Calibri"/>
                <w:b w:val="false"/>
                <w:bCs w:val="false"/>
                <w:i w:val="false"/>
                <w:iCs w:val="false"/>
                <w:sz w:val="22"/>
                <w:szCs w:val="22"/>
              </w:rPr>
              <w:t xml:space="preserve">Compatibility typing helpers.</w:t>
            </w:r>
          </w:p>
        </w:tc>
      </w:tr>
    </w:tbl>
    <w:p>
      <w:pPr>
        <w:spacing w:after="120"/>
      </w:pPr>
    </w:p>
    <w:p>
      <w:pPr>
        <w:spacing w:after="80" w:before="80"/>
      </w:pPr>
      <w:r>
        <w:rPr>
          <w:rFonts w:ascii="Calibri" w:cs="Calibri" w:eastAsia="Calibri" w:hAnsi="Calibri"/>
          <w:b w:val="false"/>
          <w:bCs w:val="false"/>
          <w:i w:val="false"/>
          <w:iCs w:val="false"/>
          <w:sz w:val="22"/>
          <w:szCs w:val="22"/>
        </w:rPr>
        <w:t xml:space="preserve">The UI export path writes Excel files through pandas with the </w:t>
      </w:r>
      <w:r>
        <w:rPr>
          <w:rFonts w:ascii="Consolas" w:cs="Consolas" w:eastAsia="Consolas" w:hAnsi="Consolas"/>
          <w:b w:val="false"/>
          <w:bCs w:val="false"/>
          <w:sz w:val="20"/>
          <w:szCs w:val="20"/>
          <w:shd w:fill="F5F5F5" w:color="F5F5F5" w:val="solid"/>
        </w:rPr>
        <w:t xml:space="preserve">openpyxl</w:t>
      </w:r>
      <w:r>
        <w:rPr>
          <w:rFonts w:ascii="Calibri" w:cs="Calibri" w:eastAsia="Calibri" w:hAnsi="Calibri"/>
          <w:b w:val="false"/>
          <w:bCs w:val="false"/>
          <w:i w:val="false"/>
          <w:iCs w:val="false"/>
          <w:sz w:val="22"/>
          <w:szCs w:val="22"/>
        </w:rPr>
        <w:t xml:space="preserve"> engine, and </w:t>
      </w:r>
      <w:r>
        <w:rPr>
          <w:rFonts w:ascii="Consolas" w:cs="Consolas" w:eastAsia="Consolas" w:hAnsi="Consolas"/>
          <w:b w:val="false"/>
          <w:bCs w:val="false"/>
          <w:sz w:val="20"/>
          <w:szCs w:val="20"/>
          <w:shd w:fill="F5F5F5" w:color="F5F5F5" w:val="solid"/>
        </w:rPr>
        <w:t xml:space="preserve">pmgen.spec</w:t>
      </w:r>
      <w:r>
        <w:rPr>
          <w:rFonts w:ascii="Calibri" w:cs="Calibri" w:eastAsia="Calibri" w:hAnsi="Calibri"/>
          <w:b w:val="false"/>
          <w:bCs w:val="false"/>
          <w:i w:val="false"/>
          <w:iCs w:val="false"/>
          <w:sz w:val="22"/>
          <w:szCs w:val="22"/>
        </w:rPr>
        <w:t xml:space="preserve"> includes </w:t>
      </w:r>
      <w:r>
        <w:rPr>
          <w:rFonts w:ascii="Consolas" w:cs="Consolas" w:eastAsia="Consolas" w:hAnsi="Consolas"/>
          <w:b w:val="false"/>
          <w:bCs w:val="false"/>
          <w:sz w:val="20"/>
          <w:szCs w:val="20"/>
          <w:shd w:fill="F5F5F5" w:color="F5F5F5" w:val="solid"/>
        </w:rPr>
        <w:t xml:space="preserve">openpyxl</w:t>
      </w:r>
      <w:r>
        <w:rPr>
          <w:rFonts w:ascii="Calibri" w:cs="Calibri" w:eastAsia="Calibri" w:hAnsi="Calibri"/>
          <w:b w:val="false"/>
          <w:bCs w:val="false"/>
          <w:i w:val="false"/>
          <w:iCs w:val="false"/>
          <w:sz w:val="22"/>
          <w:szCs w:val="22"/>
        </w:rPr>
        <w:t xml:space="preserve"> as a hidden import. Keep the packaged environment aligned with that behavior.</w:t>
      </w:r>
    </w:p>
    <w:p>
      <w:pPr>
        <w:pStyle w:val="Heading2"/>
        <w:spacing w:after="120" w:before="360"/>
      </w:pPr>
      <w:r>
        <w:rPr>
          <w:rFonts w:ascii="Calibri" w:cs="Calibri" w:eastAsia="Calibri" w:hAnsi="Calibri"/>
          <w:b/>
          <w:bCs/>
          <w:color w:val="1F3864"/>
          <w:sz w:val="32"/>
          <w:szCs w:val="32"/>
        </w:rPr>
        <w:t xml:space="preserve">10. Code Structure</w:t>
      </w:r>
    </w:p>
    <w:p>
      <w:pPr>
        <w:shd w:fill="F5F5F5" w:color="F5F5F5" w:val="solid"/>
        <w:spacing w:after="20" w:before="20"/>
        <w:ind w:left="360"/>
      </w:pPr>
      <w:r>
        <w:rPr>
          <w:rFonts w:ascii="Consolas" w:cs="Consolas" w:eastAsia="Consolas" w:hAnsi="Consolas"/>
          <w:sz w:val="18"/>
          <w:szCs w:val="18"/>
        </w:rPr>
        <w:t xml:space="preserve">PmGen/</w:t>
      </w:r>
    </w:p>
    <w:p>
      <w:pPr>
        <w:shd w:fill="F5F5F5" w:color="F5F5F5" w:val="solid"/>
        <w:spacing w:after="20" w:before="20"/>
        <w:ind w:left="360"/>
      </w:pPr>
      <w:r>
        <w:rPr>
          <w:rFonts w:ascii="Consolas" w:cs="Consolas" w:eastAsia="Consolas" w:hAnsi="Consolas"/>
          <w:sz w:val="18"/>
          <w:szCs w:val="18"/>
        </w:rPr>
        <w:t xml:space="preserve">|-- build_sign_zip.py          # PyInstaller build, recursive signing, ZIP and checksum creation</w:t>
      </w:r>
    </w:p>
    <w:p>
      <w:pPr>
        <w:shd w:fill="F5F5F5" w:color="F5F5F5" w:val="solid"/>
        <w:spacing w:after="20" w:before="20"/>
        <w:ind w:left="360"/>
      </w:pPr>
      <w:r>
        <w:rPr>
          <w:rFonts w:ascii="Consolas" w:cs="Consolas" w:eastAsia="Consolas" w:hAnsi="Consolas"/>
          <w:sz w:val="18"/>
          <w:szCs w:val="18"/>
        </w:rPr>
        <w:t xml:space="preserve">|-- create_database.py         # Catalog seed data and canon mapping source</w:t>
      </w:r>
    </w:p>
    <w:p>
      <w:pPr>
        <w:shd w:fill="F5F5F5" w:color="F5F5F5" w:val="solid"/>
        <w:spacing w:after="20" w:before="20"/>
        <w:ind w:left="360"/>
      </w:pPr>
      <w:r>
        <w:rPr>
          <w:rFonts w:ascii="Consolas" w:cs="Consolas" w:eastAsia="Consolas" w:hAnsi="Consolas"/>
          <w:sz w:val="18"/>
          <w:szCs w:val="18"/>
        </w:rPr>
        <w:t xml:space="preserve">|-- catalog_manager.db         # Bundled SQLite catalog used by rules and catalog editor</w:t>
      </w:r>
    </w:p>
    <w:p>
      <w:pPr>
        <w:shd w:fill="F5F5F5" w:color="F5F5F5" w:val="solid"/>
        <w:spacing w:after="20" w:before="20"/>
        <w:ind w:left="360"/>
      </w:pPr>
      <w:r>
        <w:rPr>
          <w:rFonts w:ascii="Consolas" w:cs="Consolas" w:eastAsia="Consolas" w:hAnsi="Consolas"/>
          <w:sz w:val="18"/>
          <w:szCs w:val="18"/>
        </w:rPr>
        <w:t xml:space="preserve">|-- pmgen.spec                 # PyInstaller build specification for app and updater</w:t>
      </w:r>
    </w:p>
    <w:p>
      <w:pPr>
        <w:shd w:fill="F5F5F5" w:color="F5F5F5" w:val="solid"/>
        <w:spacing w:after="20" w:before="20"/>
        <w:ind w:left="360"/>
      </w:pPr>
      <w:r>
        <w:rPr>
          <w:rFonts w:ascii="Consolas" w:cs="Consolas" w:eastAsia="Consolas" w:hAnsi="Consolas"/>
          <w:sz w:val="18"/>
          <w:szCs w:val="18"/>
        </w:rPr>
        <w:t xml:space="preserve">|-- requirements.txt           # Runtime/build dependency pins</w:t>
      </w:r>
    </w:p>
    <w:p>
      <w:pPr>
        <w:shd w:fill="F5F5F5" w:color="F5F5F5" w:val="solid"/>
        <w:spacing w:after="20" w:before="20"/>
        <w:ind w:left="360"/>
      </w:pPr>
      <w:r>
        <w:rPr>
          <w:rFonts w:ascii="Consolas" w:cs="Consolas" w:eastAsia="Consolas" w:hAnsi="Consolas"/>
          <w:sz w:val="18"/>
          <w:szCs w:val="18"/>
        </w:rPr>
        <w:t xml:space="preserve">|-- pmgen/</w:t>
      </w:r>
    </w:p>
    <w:p>
      <w:pPr>
        <w:shd w:fill="F5F5F5" w:color="F5F5F5" w:val="solid"/>
        <w:spacing w:after="20" w:before="20"/>
        <w:ind w:left="360"/>
      </w:pPr>
      <w:r>
        <w:rPr>
          <w:rFonts w:ascii="Consolas" w:cs="Consolas" w:eastAsia="Consolas" w:hAnsi="Consolas"/>
          <w:sz w:val="18"/>
          <w:szCs w:val="18"/>
        </w:rPr>
        <w:t xml:space="preserve">|   |-- canon/                 # Canonical unit normalization and regex token expansion</w:t>
      </w:r>
    </w:p>
    <w:p>
      <w:pPr>
        <w:shd w:fill="F5F5F5" w:color="F5F5F5" w:val="solid"/>
        <w:spacing w:after="20" w:before="20"/>
        <w:ind w:left="360"/>
      </w:pPr>
      <w:r>
        <w:rPr>
          <w:rFonts w:ascii="Consolas" w:cs="Consolas" w:eastAsia="Consolas" w:hAnsi="Consolas"/>
          <w:sz w:val="18"/>
          <w:szCs w:val="18"/>
        </w:rPr>
        <w:t xml:space="preserve">|   |-- catalog/               # Lightweight catalog model helpers</w:t>
      </w:r>
    </w:p>
    <w:p>
      <w:pPr>
        <w:shd w:fill="F5F5F5" w:color="F5F5F5" w:val="solid"/>
        <w:spacing w:after="20" w:before="20"/>
        <w:ind w:left="360"/>
      </w:pPr>
      <w:r>
        <w:rPr>
          <w:rFonts w:ascii="Consolas" w:cs="Consolas" w:eastAsia="Consolas" w:hAnsi="Consolas"/>
          <w:sz w:val="18"/>
          <w:szCs w:val="18"/>
        </w:rPr>
        <w:t xml:space="preserve">|   |-- engine/                # Rule orchestration, report formatting, part-number resolution</w:t>
      </w:r>
    </w:p>
    <w:p>
      <w:pPr>
        <w:shd w:fill="F5F5F5" w:color="F5F5F5" w:val="solid"/>
        <w:spacing w:after="20" w:before="20"/>
        <w:ind w:left="360"/>
      </w:pPr>
      <w:r>
        <w:rPr>
          <w:rFonts w:ascii="Consolas" w:cs="Consolas" w:eastAsia="Consolas" w:hAnsi="Consolas"/>
          <w:sz w:val="18"/>
          <w:szCs w:val="18"/>
        </w:rPr>
        <w:t xml:space="preserve">|   |-- io/                    # HTTP, SQLite, RIBON Access, and serial parsing integrations</w:t>
      </w:r>
    </w:p>
    <w:p>
      <w:pPr>
        <w:shd w:fill="F5F5F5" w:color="F5F5F5" w:val="solid"/>
        <w:spacing w:after="20" w:before="20"/>
        <w:ind w:left="360"/>
      </w:pPr>
      <w:r>
        <w:rPr>
          <w:rFonts w:ascii="Consolas" w:cs="Consolas" w:eastAsia="Consolas" w:hAnsi="Consolas"/>
          <w:sz w:val="18"/>
          <w:szCs w:val="18"/>
        </w:rPr>
        <w:t xml:space="preserve">|   |-- parsing/               # PM Support report parser</w:t>
      </w:r>
    </w:p>
    <w:p>
      <w:pPr>
        <w:shd w:fill="F5F5F5" w:color="F5F5F5" w:val="solid"/>
        <w:spacing w:after="20" w:before="20"/>
        <w:ind w:left="360"/>
      </w:pPr>
      <w:r>
        <w:rPr>
          <w:rFonts w:ascii="Consolas" w:cs="Consolas" w:eastAsia="Consolas" w:hAnsi="Consolas"/>
          <w:sz w:val="18"/>
          <w:szCs w:val="18"/>
        </w:rPr>
        <w:t xml:space="preserve">|   |-- rules/                 # RuleBase and concrete maintenance-selection rules</w:t>
      </w:r>
    </w:p>
    <w:p>
      <w:pPr>
        <w:shd w:fill="F5F5F5" w:color="F5F5F5" w:val="solid"/>
        <w:spacing w:after="20" w:before="20"/>
        <w:ind w:left="360"/>
      </w:pPr>
      <w:r>
        <w:rPr>
          <w:rFonts w:ascii="Consolas" w:cs="Consolas" w:eastAsia="Consolas" w:hAnsi="Consolas"/>
          <w:sz w:val="18"/>
          <w:szCs w:val="18"/>
        </w:rPr>
        <w:t xml:space="preserve">|   |-- system/                # Logging, crash handlers, safe PyQt slot wrapper</w:t>
      </w:r>
    </w:p>
    <w:p>
      <w:pPr>
        <w:shd w:fill="F5F5F5" w:color="F5F5F5" w:val="solid"/>
        <w:spacing w:after="20" w:before="20"/>
        <w:ind w:left="360"/>
      </w:pPr>
      <w:r>
        <w:rPr>
          <w:rFonts w:ascii="Consolas" w:cs="Consolas" w:eastAsia="Consolas" w:hAnsi="Consolas"/>
          <w:sz w:val="18"/>
          <w:szCs w:val="18"/>
        </w:rPr>
        <w:t xml:space="preserve">|   |-- ui/                    # PyQt6 application, windows, widgets, workers, inventory, theme</w:t>
      </w:r>
    </w:p>
    <w:p>
      <w:pPr>
        <w:shd w:fill="F5F5F5" w:color="F5F5F5" w:val="solid"/>
        <w:spacing w:after="20" w:before="20"/>
        <w:ind w:left="360"/>
      </w:pPr>
      <w:r>
        <w:rPr>
          <w:rFonts w:ascii="Consolas" w:cs="Consolas" w:eastAsia="Consolas" w:hAnsi="Consolas"/>
          <w:sz w:val="18"/>
          <w:szCs w:val="18"/>
        </w:rPr>
        <w:t xml:space="preserve">|   |-- updater/               # GitHub updater worker and external installer process</w:t>
      </w:r>
    </w:p>
    <w:p>
      <w:pPr>
        <w:shd w:fill="F5F5F5" w:color="F5F5F5" w:val="solid"/>
        <w:spacing w:after="20" w:before="20"/>
        <w:ind w:left="360"/>
      </w:pPr>
      <w:r>
        <w:rPr>
          <w:rFonts w:ascii="Consolas" w:cs="Consolas" w:eastAsia="Consolas" w:hAnsi="Consolas"/>
          <w:sz w:val="18"/>
          <w:szCs w:val="18"/>
        </w:rPr>
        <w:t xml:space="preserve">|   |-- types.py               # Dataclass contracts shared by engine and rules</w:t>
      </w:r>
    </w:p>
    <w:p>
      <w:pPr>
        <w:shd w:fill="F5F5F5" w:color="F5F5F5" w:val="solid"/>
        <w:spacing w:after="20" w:before="20"/>
        <w:ind w:left="360"/>
      </w:pPr>
      <w:r>
        <w:rPr>
          <w:rFonts w:ascii="Consolas" w:cs="Consolas" w:eastAsia="Consolas" w:hAnsi="Consolas"/>
          <w:sz w:val="18"/>
          <w:szCs w:val="18"/>
        </w:rPr>
        <w:t xml:space="preserve">|-- tests/</w:t>
      </w:r>
    </w:p>
    <w:p>
      <w:pPr>
        <w:shd w:fill="F5F5F5" w:color="F5F5F5" w:val="solid"/>
        <w:spacing w:after="20" w:before="20"/>
        <w:ind w:left="360"/>
      </w:pPr>
      <w:r>
        <w:rPr>
          <w:rFonts w:ascii="Consolas" w:cs="Consolas" w:eastAsia="Consolas" w:hAnsi="Consolas"/>
          <w:sz w:val="18"/>
          <w:szCs w:val="18"/>
        </w:rPr>
        <w:t xml:space="preserve">|   |-- example_pm_reports/    # CSV and JSON fixtures for full report expectations</w:t>
      </w:r>
    </w:p>
    <w:p>
      <w:pPr>
        <w:shd w:fill="F5F5F5" w:color="F5F5F5" w:val="solid"/>
        <w:spacing w:after="20" w:before="20"/>
        <w:ind w:left="360"/>
      </w:pPr>
      <w:r>
        <w:rPr>
          <w:rFonts w:ascii="Consolas" w:cs="Consolas" w:eastAsia="Consolas" w:hAnsi="Consolas"/>
          <w:sz w:val="18"/>
          <w:szCs w:val="18"/>
        </w:rPr>
        <w:t xml:space="preserve">|   |-- full_report_testing/   # Parser/rules/report regression tests</w:t>
      </w:r>
    </w:p>
    <w:p>
      <w:pPr>
        <w:shd w:fill="F5F5F5" w:color="F5F5F5" w:val="solid"/>
        <w:spacing w:after="20" w:before="20"/>
        <w:ind w:left="360"/>
      </w:pPr>
      <w:r>
        <w:rPr>
          <w:rFonts w:ascii="Consolas" w:cs="Consolas" w:eastAsia="Consolas" w:hAnsi="Consolas"/>
          <w:sz w:val="18"/>
          <w:szCs w:val="18"/>
        </w:rPr>
        <w:t xml:space="preserve">|   |-- ui/                    # UI model and worker tests</w:t>
      </w:r>
    </w:p>
    <w:p>
      <w:pPr>
        <w:shd w:fill="F5F5F5" w:color="F5F5F5" w:val="solid"/>
        <w:spacing w:after="20" w:before="20"/>
        <w:ind w:left="360"/>
      </w:pPr>
      <w:r>
        <w:rPr>
          <w:rFonts w:ascii="Consolas" w:cs="Consolas" w:eastAsia="Consolas" w:hAnsi="Consolas"/>
          <w:sz w:val="18"/>
          <w:szCs w:val="18"/>
        </w:rPr>
        <w:t xml:space="preserve">|   |-- updater/               # Updater safety and rollback tests</w:t>
      </w:r>
    </w:p>
    <w:p>
      <w:pPr>
        <w:shd w:fill="F5F5F5" w:color="F5F5F5" w:val="solid"/>
        <w:spacing w:after="20" w:before="20"/>
        <w:ind w:left="360"/>
      </w:pPr>
      <w:r>
        <w:rPr>
          <w:rFonts w:ascii="Consolas" w:cs="Consolas" w:eastAsia="Consolas" w:hAnsi="Consolas"/>
          <w:sz w:val="18"/>
          <w:szCs w:val="18"/>
        </w:rPr>
        <w:t xml:space="preserve">|-- docs/</w:t>
      </w:r>
    </w:p>
    <w:p>
      <w:pPr>
        <w:shd w:fill="F5F5F5" w:color="F5F5F5" w:val="solid"/>
        <w:spacing w:after="20" w:before="20"/>
        <w:ind w:left="360"/>
      </w:pPr>
      <w:r>
        <w:rPr>
          <w:rFonts w:ascii="Consolas" w:cs="Consolas" w:eastAsia="Consolas" w:hAnsi="Consolas"/>
          <w:sz w:val="18"/>
          <w:szCs w:val="18"/>
        </w:rPr>
        <w:t xml:space="preserve">|   |-- project-summary.md     # This source document</w:t>
      </w:r>
    </w:p>
    <w:p>
      <w:pPr>
        <w:shd w:fill="F5F5F5" w:color="F5F5F5" w:val="solid"/>
        <w:spacing w:after="20" w:before="20"/>
        <w:ind w:left="360"/>
      </w:pPr>
      <w:r>
        <w:rPr>
          <w:rFonts w:ascii="Consolas" w:cs="Consolas" w:eastAsia="Consolas" w:hAnsi="Consolas"/>
          <w:sz w:val="18"/>
          <w:szCs w:val="18"/>
        </w:rPr>
        <w:t xml:space="preserve">|   |-- diagrams/              # Editable draw.io diagrams and exported PNGs</w:t>
      </w:r>
    </w:p>
    <w:p>
      <w:pPr>
        <w:spacing w:after="80"/>
      </w:pPr>
    </w:p>
    <w:p>
      <w:pPr>
        <w:spacing w:after="80" w:before="80"/>
      </w:pPr>
      <w:r>
        <w:rPr>
          <w:rFonts w:ascii="Calibri" w:cs="Calibri" w:eastAsia="Calibri" w:hAnsi="Calibri"/>
          <w:b w:val="false"/>
          <w:bCs w:val="false"/>
          <w:i w:val="false"/>
          <w:iCs w:val="false"/>
          <w:sz w:val="22"/>
          <w:szCs w:val="22"/>
        </w:rPr>
        <w:t xml:space="preserve">The active source package is </w:t>
      </w:r>
      <w:r>
        <w:rPr>
          <w:rFonts w:ascii="Consolas" w:cs="Consolas" w:eastAsia="Consolas" w:hAnsi="Consolas"/>
          <w:b w:val="false"/>
          <w:bCs w:val="false"/>
          <w:sz w:val="20"/>
          <w:szCs w:val="20"/>
          <w:shd w:fill="F5F5F5" w:color="F5F5F5" w:val="solid"/>
        </w:rPr>
        <w:t xml:space="preserve">pmgen/</w:t>
      </w:r>
      <w:r>
        <w:rPr>
          <w:rFonts w:ascii="Calibri" w:cs="Calibri" w:eastAsia="Calibri" w:hAnsi="Calibri"/>
          <w:b w:val="false"/>
          <w:bCs w:val="false"/>
          <w:i w:val="false"/>
          <w:iCs w:val="false"/>
          <w:sz w:val="22"/>
          <w:szCs w:val="22"/>
        </w:rPr>
        <w:t xml:space="preserve">. The </w:t>
      </w:r>
      <w:r>
        <w:rPr>
          <w:rFonts w:ascii="Consolas" w:cs="Consolas" w:eastAsia="Consolas" w:hAnsi="Consolas"/>
          <w:b w:val="false"/>
          <w:bCs w:val="false"/>
          <w:sz w:val="20"/>
          <w:szCs w:val="20"/>
          <w:shd w:fill="F5F5F5" w:color="F5F5F5" w:val="solid"/>
        </w:rPr>
        <w:t xml:space="preserve">_internal/</w:t>
      </w:r>
      <w:r>
        <w:rPr>
          <w:rFonts w:ascii="Calibri" w:cs="Calibri" w:eastAsia="Calibri" w:hAnsi="Calibri"/>
          <w:b w:val="false"/>
          <w:bCs w:val="false"/>
          <w:i w:val="false"/>
          <w:iCs w:val="false"/>
          <w:sz w:val="22"/>
          <w:szCs w:val="22"/>
        </w:rPr>
        <w:t xml:space="preserve"> directory in the workspace mirrors packaged runtime content and should be treated as generated or distribution support unless a build process explicitly requires changes there.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4b9ccf4166de40432f49fc1410087591762b5a.png"/><Relationship Id="rId8" Type="http://schemas.openxmlformats.org/officeDocument/2006/relationships/image" Target="media/29ac1a3cf5df0e4285b7a52553e2360696770a5d.png"/><Relationship Id="rId9" Type="http://schemas.openxmlformats.org/officeDocument/2006/relationships/image" Target="media/c5f2da96e9a298ea06d39fde58d52558a6472212.png"/><Relationship Id="rId10" Type="http://schemas.openxmlformats.org/officeDocument/2006/relationships/image" Target="media/a0fe55251310aa9f68747383e6c1d2c0d52a2340.png"/><Relationship Id="rId11" Type="http://schemas.openxmlformats.org/officeDocument/2006/relationships/image" Target="media/ff103480d11f97d9d1a22f2043de49bdf4b15d9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2026-05-28T16:36:19.689Z</dcterms:created>
  <dcterms:modified xsi:type="dcterms:W3CDTF">2026-05-28T16:36:19.689Z</dcterms:modified>
</cp:coreProperties>
</file>

<file path=docProps/custom.xml><?xml version="1.0" encoding="utf-8"?>
<Properties xmlns="http://schemas.openxmlformats.org/officeDocument/2006/custom-properties" xmlns:vt="http://schemas.openxmlformats.org/officeDocument/2006/docPropsVTypes"/>
</file>