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F5F11" w14:textId="6D0E1387" w:rsidR="00CA2B59" w:rsidRPr="00A75F71" w:rsidRDefault="00A33C97" w:rsidP="00A167F8">
      <w:pPr>
        <w:ind w:left="-270" w:right="-450"/>
        <w:rPr>
          <w:rFonts w:ascii="Times New Roman" w:hAnsi="Times New Roman" w:cs="Times New Roman"/>
          <w:b/>
          <w:bCs/>
          <w:color w:val="000000" w:themeColor="text1"/>
        </w:rPr>
      </w:pPr>
      <w:r w:rsidRPr="00A75F71">
        <w:rPr>
          <w:rFonts w:ascii="Times New Roman" w:hAnsi="Times New Roman" w:cs="Times New Roman"/>
          <w:b/>
          <w:bCs/>
          <w:color w:val="000000" w:themeColor="text1"/>
          <w:sz w:val="28"/>
          <w:szCs w:val="28"/>
        </w:rPr>
        <w:t>Apratim Tripathi</w:t>
      </w:r>
      <w:r w:rsidR="00076626" w:rsidRPr="00A75F71">
        <w:rPr>
          <w:rFonts w:ascii="Times New Roman" w:hAnsi="Times New Roman" w:cs="Times New Roman"/>
          <w:b/>
          <w:bCs/>
          <w:color w:val="000000" w:themeColor="text1"/>
          <w:sz w:val="28"/>
          <w:szCs w:val="28"/>
        </w:rPr>
        <w:tab/>
      </w:r>
      <w:r w:rsidR="00076626" w:rsidRPr="00A75F71">
        <w:rPr>
          <w:rFonts w:ascii="Times New Roman" w:hAnsi="Times New Roman" w:cs="Times New Roman"/>
          <w:b/>
          <w:bCs/>
          <w:color w:val="000000" w:themeColor="text1"/>
          <w:sz w:val="28"/>
          <w:szCs w:val="28"/>
        </w:rPr>
        <w:tab/>
      </w:r>
      <w:r w:rsidR="00076626" w:rsidRPr="00A75F71">
        <w:rPr>
          <w:rFonts w:ascii="Times New Roman" w:hAnsi="Times New Roman" w:cs="Times New Roman"/>
          <w:b/>
          <w:bCs/>
          <w:color w:val="000000" w:themeColor="text1"/>
          <w:sz w:val="28"/>
          <w:szCs w:val="28"/>
        </w:rPr>
        <w:tab/>
      </w:r>
      <w:r w:rsidR="00076626" w:rsidRPr="00A75F71">
        <w:rPr>
          <w:rFonts w:ascii="Times New Roman" w:hAnsi="Times New Roman" w:cs="Times New Roman"/>
          <w:b/>
          <w:bCs/>
          <w:color w:val="000000" w:themeColor="text1"/>
          <w:sz w:val="28"/>
          <w:szCs w:val="28"/>
        </w:rPr>
        <w:tab/>
      </w:r>
      <w:r w:rsidR="00076626" w:rsidRPr="00A75F71">
        <w:rPr>
          <w:rFonts w:ascii="Times New Roman" w:hAnsi="Times New Roman" w:cs="Times New Roman"/>
          <w:b/>
          <w:bCs/>
          <w:color w:val="000000" w:themeColor="text1"/>
          <w:sz w:val="28"/>
          <w:szCs w:val="28"/>
        </w:rPr>
        <w:tab/>
      </w:r>
      <w:r w:rsidR="00076626" w:rsidRPr="00A75F71">
        <w:rPr>
          <w:rFonts w:ascii="Times New Roman" w:hAnsi="Times New Roman" w:cs="Times New Roman"/>
          <w:b/>
          <w:bCs/>
          <w:color w:val="000000" w:themeColor="text1"/>
          <w:sz w:val="28"/>
          <w:szCs w:val="28"/>
        </w:rPr>
        <w:tab/>
      </w:r>
      <w:r w:rsidR="00076626" w:rsidRPr="00A75F71">
        <w:rPr>
          <w:rFonts w:ascii="Times New Roman" w:hAnsi="Times New Roman" w:cs="Times New Roman"/>
          <w:b/>
          <w:bCs/>
          <w:color w:val="000000" w:themeColor="text1"/>
          <w:sz w:val="28"/>
          <w:szCs w:val="28"/>
        </w:rPr>
        <w:tab/>
        <w:t xml:space="preserve">        </w:t>
      </w:r>
      <w:r w:rsidR="005A7C38" w:rsidRPr="005A7C38">
        <w:rPr>
          <w:rFonts w:ascii="Times New Roman" w:hAnsi="Times New Roman" w:cs="Times New Roman"/>
          <w:b/>
          <w:bCs/>
          <w:color w:val="000000" w:themeColor="text1"/>
        </w:rPr>
        <w:t>6</w:t>
      </w:r>
      <w:r w:rsidR="00076626" w:rsidRPr="005A7C38">
        <w:rPr>
          <w:rFonts w:ascii="Times New Roman" w:hAnsi="Times New Roman" w:cs="Times New Roman"/>
          <w:b/>
          <w:bCs/>
          <w:color w:val="000000" w:themeColor="text1"/>
          <w:vertAlign w:val="superscript"/>
        </w:rPr>
        <w:t>th</w:t>
      </w:r>
      <w:r w:rsidR="00076626" w:rsidRPr="005A7C38">
        <w:rPr>
          <w:rFonts w:ascii="Times New Roman" w:hAnsi="Times New Roman" w:cs="Times New Roman"/>
          <w:b/>
          <w:bCs/>
          <w:color w:val="000000" w:themeColor="text1"/>
        </w:rPr>
        <w:t xml:space="preserve"> </w:t>
      </w:r>
      <w:r w:rsidR="005A7C38" w:rsidRPr="005A7C38">
        <w:rPr>
          <w:rFonts w:ascii="Times New Roman" w:hAnsi="Times New Roman" w:cs="Times New Roman"/>
          <w:b/>
          <w:bCs/>
          <w:color w:val="000000" w:themeColor="text1"/>
        </w:rPr>
        <w:t>November</w:t>
      </w:r>
      <w:r w:rsidR="00076626" w:rsidRPr="00A75F71">
        <w:rPr>
          <w:rFonts w:ascii="Times New Roman" w:hAnsi="Times New Roman" w:cs="Times New Roman"/>
          <w:b/>
          <w:bCs/>
          <w:color w:val="000000" w:themeColor="text1"/>
        </w:rPr>
        <w:t>, 2024</w:t>
      </w:r>
    </w:p>
    <w:p w14:paraId="0AA8730C" w14:textId="00C8F405" w:rsidR="00CA2B59" w:rsidRPr="00A75F71" w:rsidRDefault="00A33C97" w:rsidP="00A167F8">
      <w:pPr>
        <w:ind w:left="-270" w:right="-450"/>
        <w:rPr>
          <w:rFonts w:ascii="Times New Roman" w:hAnsi="Times New Roman" w:cs="Times New Roman"/>
          <w:b/>
          <w:bCs/>
          <w:color w:val="000000" w:themeColor="text1"/>
        </w:rPr>
      </w:pPr>
      <w:hyperlink r:id="rId8" w:history="1">
        <w:r w:rsidRPr="00A75F71">
          <w:rPr>
            <w:rStyle w:val="Hyperlink"/>
            <w:rFonts w:ascii="Times New Roman" w:hAnsi="Times New Roman" w:cs="Times New Roman"/>
            <w:b/>
            <w:bCs/>
            <w:color w:val="000000" w:themeColor="text1"/>
          </w:rPr>
          <w:t>trips@uw.edu</w:t>
        </w:r>
      </w:hyperlink>
    </w:p>
    <w:p w14:paraId="5A325517" w14:textId="77777777" w:rsidR="00CA2B59" w:rsidRPr="00A75F71" w:rsidRDefault="00CA2B59" w:rsidP="00A167F8">
      <w:pPr>
        <w:ind w:left="-270" w:right="-450"/>
        <w:rPr>
          <w:rFonts w:ascii="Times New Roman" w:hAnsi="Times New Roman" w:cs="Times New Roman"/>
          <w:b/>
          <w:bCs/>
          <w:color w:val="000000" w:themeColor="text1"/>
        </w:rPr>
      </w:pPr>
    </w:p>
    <w:p w14:paraId="442E1F10" w14:textId="5F19D587" w:rsidR="00CA2B59" w:rsidRPr="00A75F71" w:rsidRDefault="008243EF" w:rsidP="00A167F8">
      <w:pPr>
        <w:ind w:left="-270" w:right="-450"/>
        <w:rPr>
          <w:rFonts w:ascii="Times New Roman" w:hAnsi="Times New Roman" w:cs="Times New Roman"/>
          <w:b/>
          <w:bCs/>
          <w:color w:val="000000" w:themeColor="text1"/>
        </w:rPr>
      </w:pPr>
      <w:r w:rsidRPr="00A75F71">
        <w:rPr>
          <w:rFonts w:ascii="Times New Roman" w:hAnsi="Times New Roman" w:cs="Times New Roman"/>
          <w:b/>
          <w:bCs/>
          <w:color w:val="000000" w:themeColor="text1"/>
        </w:rPr>
        <w:t>DATA 512</w:t>
      </w:r>
    </w:p>
    <w:p w14:paraId="0456A993" w14:textId="169F9565" w:rsidR="00A167F8" w:rsidRDefault="00A167F8" w:rsidP="00A167F8">
      <w:pPr>
        <w:ind w:left="-270" w:right="-450"/>
        <w:rPr>
          <w:rFonts w:ascii="Times New Roman" w:hAnsi="Times New Roman" w:cs="Times New Roman"/>
          <w:b/>
          <w:bCs/>
          <w:color w:val="000000" w:themeColor="text1"/>
        </w:rPr>
      </w:pPr>
      <w:r>
        <w:rPr>
          <w:rFonts w:ascii="Times New Roman" w:hAnsi="Times New Roman" w:cs="Times New Roman"/>
          <w:b/>
          <w:bCs/>
          <w:color w:val="000000" w:themeColor="text1"/>
        </w:rPr>
        <w:t xml:space="preserve">Part </w:t>
      </w:r>
      <w:r w:rsidR="005A7C38">
        <w:rPr>
          <w:rFonts w:ascii="Times New Roman" w:hAnsi="Times New Roman" w:cs="Times New Roman"/>
          <w:b/>
          <w:bCs/>
          <w:color w:val="000000" w:themeColor="text1"/>
        </w:rPr>
        <w:t>2</w:t>
      </w:r>
      <w:r>
        <w:rPr>
          <w:rFonts w:ascii="Times New Roman" w:hAnsi="Times New Roman" w:cs="Times New Roman"/>
          <w:b/>
          <w:bCs/>
          <w:color w:val="000000" w:themeColor="text1"/>
        </w:rPr>
        <w:t xml:space="preserve"> – </w:t>
      </w:r>
      <w:r w:rsidR="005A7C38">
        <w:rPr>
          <w:rFonts w:ascii="Times New Roman" w:hAnsi="Times New Roman" w:cs="Times New Roman"/>
          <w:b/>
          <w:bCs/>
          <w:color w:val="000000" w:themeColor="text1"/>
        </w:rPr>
        <w:t>Extension Plan</w:t>
      </w:r>
    </w:p>
    <w:p w14:paraId="6503FEC7" w14:textId="77777777" w:rsidR="005A7C38" w:rsidRDefault="005A7C38" w:rsidP="005A7C38">
      <w:pPr>
        <w:pStyle w:val="ListParagraph"/>
        <w:spacing w:line="360" w:lineRule="auto"/>
        <w:ind w:left="-270" w:right="-450" w:firstLine="720"/>
        <w:rPr>
          <w:rFonts w:ascii="Times New Roman" w:hAnsi="Times New Roman" w:cs="Times New Roman"/>
          <w:color w:val="000000" w:themeColor="text1"/>
        </w:rPr>
      </w:pPr>
    </w:p>
    <w:p w14:paraId="7855ADB4" w14:textId="502E0CC3" w:rsidR="005A7C38" w:rsidRPr="005A7C38" w:rsidRDefault="005A7C38" w:rsidP="005A7C38">
      <w:pPr>
        <w:pStyle w:val="ListParagraph"/>
        <w:spacing w:line="360" w:lineRule="auto"/>
        <w:ind w:left="-270" w:right="-450"/>
        <w:rPr>
          <w:rFonts w:ascii="Times New Roman" w:hAnsi="Times New Roman" w:cs="Times New Roman"/>
          <w:b/>
          <w:bCs/>
          <w:color w:val="000000" w:themeColor="text1"/>
          <w:sz w:val="28"/>
          <w:szCs w:val="28"/>
          <w:lang w:val="en-US"/>
        </w:rPr>
      </w:pPr>
      <w:r w:rsidRPr="005A7C38">
        <w:rPr>
          <w:rFonts w:ascii="Times New Roman" w:hAnsi="Times New Roman" w:cs="Times New Roman"/>
          <w:b/>
          <w:bCs/>
          <w:color w:val="000000" w:themeColor="text1"/>
          <w:sz w:val="28"/>
          <w:szCs w:val="28"/>
          <w:lang w:val="en-US"/>
        </w:rPr>
        <w:t>Motivation</w:t>
      </w:r>
    </w:p>
    <w:p w14:paraId="4EF8B830" w14:textId="593B9282" w:rsidR="005A7C38" w:rsidRDefault="005A7C38" w:rsidP="00CA5324">
      <w:pPr>
        <w:pStyle w:val="ListParagraph"/>
        <w:spacing w:line="360" w:lineRule="auto"/>
        <w:ind w:left="-270"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Background:</w:t>
      </w:r>
      <w:r w:rsidRPr="005A7C38">
        <w:rPr>
          <w:rFonts w:ascii="Times New Roman" w:hAnsi="Times New Roman" w:cs="Times New Roman"/>
          <w:color w:val="000000" w:themeColor="text1"/>
          <w:lang w:val="en-US"/>
        </w:rPr>
        <w:br/>
        <w:t>Recent years have witnessed a marked increase in the frequency and severity of wildfires, particularly in regions close to and upwind of Jackson, MS. The smoke from these wildfires carries a mix of gases and fine particles that can significantly degrade air quality. This degradation impacts public health, especially in urban areas like Jackson, where population density can exacerbate the effects of poor air quality. The direct link between environmental factors and public health outcomes necessitates a thorough analysis to understand and mitigate these impacts.</w:t>
      </w:r>
    </w:p>
    <w:p w14:paraId="3CBF2C8B" w14:textId="77777777" w:rsidR="00CA5324" w:rsidRPr="00CA5324" w:rsidRDefault="00CA5324" w:rsidP="00CA5324">
      <w:pPr>
        <w:pStyle w:val="ListParagraph"/>
        <w:spacing w:line="360" w:lineRule="auto"/>
        <w:ind w:left="-270" w:right="-450"/>
        <w:rPr>
          <w:rFonts w:ascii="Times New Roman" w:hAnsi="Times New Roman" w:cs="Times New Roman"/>
          <w:color w:val="000000" w:themeColor="text1"/>
          <w:lang w:val="en-US"/>
        </w:rPr>
      </w:pPr>
    </w:p>
    <w:p w14:paraId="57860568" w14:textId="1C139023" w:rsidR="005A7C38" w:rsidRDefault="005A7C38" w:rsidP="00CA5324">
      <w:pPr>
        <w:pStyle w:val="ListParagraph"/>
        <w:spacing w:line="360" w:lineRule="auto"/>
        <w:ind w:left="-270"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Problem Statement:</w:t>
      </w:r>
      <w:r w:rsidRPr="005A7C38">
        <w:rPr>
          <w:rFonts w:ascii="Times New Roman" w:hAnsi="Times New Roman" w:cs="Times New Roman"/>
          <w:color w:val="000000" w:themeColor="text1"/>
          <w:lang w:val="en-US"/>
        </w:rPr>
        <w:br/>
        <w:t>The primary concern driving this analysis is the observation that periods of significant wildfire activity correlate with spikes in hospital admissions and mortality rates related to respiratory and cardiovascular conditions in Jackson, MS. Despite anecdotal evidence and preliminary data suggesting a strong relationship between increased smoke exposure and adverse health outcomes, there has yet to be a comprehensive study that quantifies these effects within the local context of Jackson. This gap in knowledge hinders effective public health planning and response, making it difficult for healthcare providers and policymakers to prepare for and mitigate the impacts of wildfire smoke.</w:t>
      </w:r>
    </w:p>
    <w:p w14:paraId="20748EC5" w14:textId="77777777" w:rsidR="00CA5324" w:rsidRPr="00CA5324" w:rsidRDefault="00CA5324" w:rsidP="00CA5324">
      <w:pPr>
        <w:pStyle w:val="ListParagraph"/>
        <w:spacing w:line="360" w:lineRule="auto"/>
        <w:ind w:left="-270" w:right="-450"/>
        <w:rPr>
          <w:rFonts w:ascii="Times New Roman" w:hAnsi="Times New Roman" w:cs="Times New Roman"/>
          <w:color w:val="000000" w:themeColor="text1"/>
          <w:lang w:val="en-US"/>
        </w:rPr>
      </w:pPr>
    </w:p>
    <w:p w14:paraId="0C410816" w14:textId="77777777" w:rsidR="005A7C38" w:rsidRPr="005A7C38" w:rsidRDefault="005A7C38" w:rsidP="005A7C38">
      <w:pPr>
        <w:pStyle w:val="ListParagraph"/>
        <w:spacing w:line="360" w:lineRule="auto"/>
        <w:ind w:left="-270"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Significance:</w:t>
      </w:r>
      <w:r w:rsidRPr="005A7C38">
        <w:rPr>
          <w:rFonts w:ascii="Times New Roman" w:hAnsi="Times New Roman" w:cs="Times New Roman"/>
          <w:color w:val="000000" w:themeColor="text1"/>
          <w:lang w:val="en-US"/>
        </w:rPr>
        <w:br/>
        <w:t>Understanding the impact of wildfire smoke on health outcomes is crucial for several reasons:</w:t>
      </w:r>
    </w:p>
    <w:p w14:paraId="35DFDF14" w14:textId="77777777" w:rsidR="005A7C38" w:rsidRPr="005A7C38" w:rsidRDefault="005A7C38" w:rsidP="005A7C38">
      <w:pPr>
        <w:pStyle w:val="ListParagraph"/>
        <w:numPr>
          <w:ilvl w:val="0"/>
          <w:numId w:val="5"/>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Public Health:</w:t>
      </w:r>
      <w:r w:rsidRPr="005A7C38">
        <w:rPr>
          <w:rFonts w:ascii="Times New Roman" w:hAnsi="Times New Roman" w:cs="Times New Roman"/>
          <w:color w:val="000000" w:themeColor="text1"/>
          <w:lang w:val="en-US"/>
        </w:rPr>
        <w:t xml:space="preserve"> Provides insights into the conditions that most strongly correlate with poor air quality days, helping to inform public advisories and healthcare readiness.</w:t>
      </w:r>
    </w:p>
    <w:p w14:paraId="687DC6BF" w14:textId="77777777" w:rsidR="005A7C38" w:rsidRPr="005A7C38" w:rsidRDefault="005A7C38" w:rsidP="005A7C38">
      <w:pPr>
        <w:pStyle w:val="ListParagraph"/>
        <w:numPr>
          <w:ilvl w:val="0"/>
          <w:numId w:val="5"/>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Policy Making:</w:t>
      </w:r>
      <w:r w:rsidRPr="005A7C38">
        <w:rPr>
          <w:rFonts w:ascii="Times New Roman" w:hAnsi="Times New Roman" w:cs="Times New Roman"/>
          <w:color w:val="000000" w:themeColor="text1"/>
          <w:lang w:val="en-US"/>
        </w:rPr>
        <w:t xml:space="preserve"> Data-driven analysis can lead to better-targeted health policies and resource allocation, ensuring that preventive measures and healthcare services are directed where they are most needed.</w:t>
      </w:r>
    </w:p>
    <w:p w14:paraId="3C3E8E57" w14:textId="77777777" w:rsidR="005A7C38" w:rsidRPr="005A7C38" w:rsidRDefault="005A7C38" w:rsidP="005A7C38">
      <w:pPr>
        <w:pStyle w:val="ListParagraph"/>
        <w:numPr>
          <w:ilvl w:val="0"/>
          <w:numId w:val="5"/>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Community Preparedness:</w:t>
      </w:r>
      <w:r w:rsidRPr="005A7C38">
        <w:rPr>
          <w:rFonts w:ascii="Times New Roman" w:hAnsi="Times New Roman" w:cs="Times New Roman"/>
          <w:color w:val="000000" w:themeColor="text1"/>
          <w:lang w:val="en-US"/>
        </w:rPr>
        <w:t xml:space="preserve"> Educating the public about the risks associated with wildfire smoke can lead to better community responses and individual preparedness during wildfire seasons.</w:t>
      </w:r>
    </w:p>
    <w:p w14:paraId="1BB077F5" w14:textId="11469BFD" w:rsidR="005A7C38" w:rsidRDefault="005A7C38" w:rsidP="00CA5324">
      <w:pPr>
        <w:pStyle w:val="ListParagraph"/>
        <w:numPr>
          <w:ilvl w:val="0"/>
          <w:numId w:val="5"/>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lastRenderedPageBreak/>
        <w:t>Environmental and Urban Planning:</w:t>
      </w:r>
      <w:r w:rsidRPr="005A7C38">
        <w:rPr>
          <w:rFonts w:ascii="Times New Roman" w:hAnsi="Times New Roman" w:cs="Times New Roman"/>
          <w:color w:val="000000" w:themeColor="text1"/>
          <w:lang w:val="en-US"/>
        </w:rPr>
        <w:t xml:space="preserve"> Insights from this study could influence urban planning decisions, such as the placement of green spaces or air filtration infrastructure, to mitigate the effects of smoke.</w:t>
      </w:r>
    </w:p>
    <w:p w14:paraId="39797C0E" w14:textId="77777777" w:rsidR="00CA5324" w:rsidRPr="00CA5324" w:rsidRDefault="00CA5324" w:rsidP="00CA5324">
      <w:pPr>
        <w:pStyle w:val="ListParagraph"/>
        <w:spacing w:line="360" w:lineRule="auto"/>
        <w:ind w:right="-450"/>
        <w:rPr>
          <w:rFonts w:ascii="Times New Roman" w:hAnsi="Times New Roman" w:cs="Times New Roman"/>
          <w:color w:val="000000" w:themeColor="text1"/>
          <w:lang w:val="en-US"/>
        </w:rPr>
      </w:pPr>
    </w:p>
    <w:p w14:paraId="36E35657" w14:textId="77777777" w:rsidR="005A7C38" w:rsidRPr="005A7C38" w:rsidRDefault="005A7C38" w:rsidP="005A7C38">
      <w:pPr>
        <w:pStyle w:val="ListParagraph"/>
        <w:spacing w:line="360" w:lineRule="auto"/>
        <w:ind w:left="-270"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Research Questions:</w:t>
      </w:r>
    </w:p>
    <w:p w14:paraId="4A741994" w14:textId="77777777" w:rsidR="005A7C38" w:rsidRPr="005A7C38" w:rsidRDefault="005A7C38" w:rsidP="005A7C38">
      <w:pPr>
        <w:pStyle w:val="ListParagraph"/>
        <w:numPr>
          <w:ilvl w:val="0"/>
          <w:numId w:val="6"/>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color w:val="000000" w:themeColor="text1"/>
          <w:lang w:val="en-US"/>
        </w:rPr>
        <w:t>How does exposure to wildfire smoke affect the incidence of respiratory diseases, cardiovascular problems, and overall mortality in Jackson, MS?</w:t>
      </w:r>
    </w:p>
    <w:p w14:paraId="1846600A" w14:textId="1EDEB8D0" w:rsidR="005A7C38" w:rsidRPr="00CA5324" w:rsidRDefault="005A7C38" w:rsidP="00CA5324">
      <w:pPr>
        <w:pStyle w:val="ListParagraph"/>
        <w:numPr>
          <w:ilvl w:val="0"/>
          <w:numId w:val="6"/>
        </w:numPr>
        <w:spacing w:line="360" w:lineRule="auto"/>
        <w:ind w:right="-450"/>
        <w:rPr>
          <w:rFonts w:ascii="Times New Roman" w:hAnsi="Times New Roman" w:cs="Times New Roman"/>
          <w:color w:val="000000" w:themeColor="text1"/>
        </w:rPr>
      </w:pPr>
      <w:r w:rsidRPr="005A7C38">
        <w:rPr>
          <w:rFonts w:ascii="Times New Roman" w:hAnsi="Times New Roman" w:cs="Times New Roman"/>
          <w:color w:val="000000" w:themeColor="text1"/>
          <w:lang w:val="en-US"/>
        </w:rPr>
        <w:t>Can we predict the public health impact of future wildfire smoke events based on historical data?</w:t>
      </w:r>
    </w:p>
    <w:p w14:paraId="739A6097" w14:textId="77777777" w:rsidR="00CA5324" w:rsidRPr="0037250D" w:rsidRDefault="00CA5324" w:rsidP="00CA5324">
      <w:pPr>
        <w:pStyle w:val="ListParagraph"/>
        <w:spacing w:line="360" w:lineRule="auto"/>
        <w:ind w:right="-450"/>
        <w:rPr>
          <w:rFonts w:ascii="Times New Roman" w:hAnsi="Times New Roman" w:cs="Times New Roman"/>
          <w:color w:val="000000" w:themeColor="text1"/>
        </w:rPr>
      </w:pPr>
    </w:p>
    <w:p w14:paraId="17999C0F" w14:textId="672B9E97" w:rsidR="005A7C38" w:rsidRDefault="005A7C38" w:rsidP="005A7C38">
      <w:pPr>
        <w:pStyle w:val="ListParagraph"/>
        <w:spacing w:line="360" w:lineRule="auto"/>
        <w:ind w:left="-270" w:right="-450"/>
        <w:rPr>
          <w:rFonts w:ascii="Times New Roman" w:hAnsi="Times New Roman" w:cs="Times New Roman"/>
          <w:b/>
          <w:bCs/>
          <w:color w:val="000000" w:themeColor="text1"/>
          <w:sz w:val="28"/>
          <w:szCs w:val="28"/>
          <w:lang w:val="en-US"/>
        </w:rPr>
      </w:pPr>
      <w:r w:rsidRPr="005A7C38">
        <w:rPr>
          <w:rFonts w:ascii="Times New Roman" w:hAnsi="Times New Roman" w:cs="Times New Roman"/>
          <w:b/>
          <w:bCs/>
          <w:color w:val="000000" w:themeColor="text1"/>
          <w:sz w:val="28"/>
          <w:szCs w:val="28"/>
          <w:lang w:val="en-US"/>
        </w:rPr>
        <w:t>Impact Focus</w:t>
      </w:r>
    </w:p>
    <w:p w14:paraId="7B9B45B9" w14:textId="77777777" w:rsidR="00CA5324" w:rsidRPr="005A7C38" w:rsidRDefault="00CA5324" w:rsidP="005A7C38">
      <w:pPr>
        <w:pStyle w:val="ListParagraph"/>
        <w:spacing w:line="360" w:lineRule="auto"/>
        <w:ind w:left="-270" w:right="-450"/>
        <w:rPr>
          <w:rFonts w:ascii="Times New Roman" w:hAnsi="Times New Roman" w:cs="Times New Roman"/>
          <w:b/>
          <w:bCs/>
          <w:color w:val="000000" w:themeColor="text1"/>
          <w:sz w:val="28"/>
          <w:szCs w:val="28"/>
          <w:lang w:val="en-US"/>
        </w:rPr>
      </w:pPr>
    </w:p>
    <w:p w14:paraId="7B0496E8" w14:textId="77777777" w:rsidR="005A7C38" w:rsidRPr="005A7C38" w:rsidRDefault="005A7C38" w:rsidP="005A7C38">
      <w:pPr>
        <w:pStyle w:val="ListParagraph"/>
        <w:spacing w:line="360" w:lineRule="auto"/>
        <w:ind w:left="-270"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Health Impacts as Primary Concern:</w:t>
      </w:r>
    </w:p>
    <w:p w14:paraId="7A1E299B" w14:textId="77777777" w:rsidR="005A7C38" w:rsidRPr="005A7C38" w:rsidRDefault="005A7C38" w:rsidP="005A7C38">
      <w:pPr>
        <w:pStyle w:val="ListParagraph"/>
        <w:spacing w:line="360" w:lineRule="auto"/>
        <w:ind w:left="-270" w:right="-450"/>
        <w:rPr>
          <w:rFonts w:ascii="Times New Roman" w:hAnsi="Times New Roman" w:cs="Times New Roman"/>
          <w:color w:val="000000" w:themeColor="text1"/>
          <w:lang w:val="en-US"/>
        </w:rPr>
      </w:pPr>
      <w:r w:rsidRPr="005A7C38">
        <w:rPr>
          <w:rFonts w:ascii="Times New Roman" w:hAnsi="Times New Roman" w:cs="Times New Roman"/>
          <w:color w:val="000000" w:themeColor="text1"/>
          <w:lang w:val="en-US"/>
        </w:rPr>
        <w:t>This project centers on understanding the health consequences of wildfire smoke in Jackson, MS. Wildfire smoke, comprised of a complex mixture of particulate matter and harmful gases such as carbon monoxide and volatile organic compounds, poses significant risks to human health. The tiny particles can penetrate deep into the lungs and even enter the bloodstream, leading to a range of health problems from minor irritations to severe respiratory conditions and cardiovascular events.</w:t>
      </w:r>
    </w:p>
    <w:p w14:paraId="2FB63E9E" w14:textId="77777777" w:rsidR="00CA5324" w:rsidRDefault="00CA5324" w:rsidP="005A7C38">
      <w:pPr>
        <w:pStyle w:val="ListParagraph"/>
        <w:spacing w:line="360" w:lineRule="auto"/>
        <w:ind w:left="-270" w:right="-450"/>
        <w:rPr>
          <w:rFonts w:ascii="Times New Roman" w:hAnsi="Times New Roman" w:cs="Times New Roman"/>
          <w:b/>
          <w:bCs/>
          <w:color w:val="000000" w:themeColor="text1"/>
          <w:lang w:val="en-US"/>
        </w:rPr>
      </w:pPr>
    </w:p>
    <w:p w14:paraId="722F0BBA" w14:textId="0ECED461" w:rsidR="005A7C38" w:rsidRPr="005A7C38" w:rsidRDefault="005A7C38" w:rsidP="005A7C38">
      <w:pPr>
        <w:pStyle w:val="ListParagraph"/>
        <w:spacing w:line="360" w:lineRule="auto"/>
        <w:ind w:left="-270"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Specific Health Outcomes Under Investigation:</w:t>
      </w:r>
    </w:p>
    <w:p w14:paraId="11E1D87B" w14:textId="77777777" w:rsidR="005A7C38" w:rsidRPr="005A7C38" w:rsidRDefault="005A7C38" w:rsidP="005A7C38">
      <w:pPr>
        <w:pStyle w:val="ListParagraph"/>
        <w:spacing w:line="360" w:lineRule="auto"/>
        <w:ind w:left="-270" w:right="-450"/>
        <w:rPr>
          <w:rFonts w:ascii="Times New Roman" w:hAnsi="Times New Roman" w:cs="Times New Roman"/>
          <w:color w:val="000000" w:themeColor="text1"/>
          <w:lang w:val="en-US"/>
        </w:rPr>
      </w:pPr>
      <w:r w:rsidRPr="005A7C38">
        <w:rPr>
          <w:rFonts w:ascii="Times New Roman" w:hAnsi="Times New Roman" w:cs="Times New Roman"/>
          <w:color w:val="000000" w:themeColor="text1"/>
          <w:lang w:val="en-US"/>
        </w:rPr>
        <w:t>The focus will be on quantifying the correlation between exposure to wildfire smoke and:</w:t>
      </w:r>
    </w:p>
    <w:p w14:paraId="203AAE8B" w14:textId="77777777" w:rsidR="005A7C38" w:rsidRPr="005A7C38" w:rsidRDefault="005A7C38" w:rsidP="005A7C38">
      <w:pPr>
        <w:pStyle w:val="ListParagraph"/>
        <w:numPr>
          <w:ilvl w:val="0"/>
          <w:numId w:val="7"/>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Respiratory Diseases:</w:t>
      </w:r>
      <w:r w:rsidRPr="005A7C38">
        <w:rPr>
          <w:rFonts w:ascii="Times New Roman" w:hAnsi="Times New Roman" w:cs="Times New Roman"/>
          <w:color w:val="000000" w:themeColor="text1"/>
          <w:lang w:val="en-US"/>
        </w:rPr>
        <w:t xml:space="preserve"> Conditions such as asthma, chronic obstructive pulmonary disease (COPD), and other acute respiratory infections have been shown to exacerbate due to poor air quality caused by smoke.</w:t>
      </w:r>
    </w:p>
    <w:p w14:paraId="0646C565" w14:textId="77777777" w:rsidR="005A7C38" w:rsidRPr="005A7C38" w:rsidRDefault="005A7C38" w:rsidP="005A7C38">
      <w:pPr>
        <w:pStyle w:val="ListParagraph"/>
        <w:numPr>
          <w:ilvl w:val="0"/>
          <w:numId w:val="7"/>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Cardiovascular Problems:</w:t>
      </w:r>
      <w:r w:rsidRPr="005A7C38">
        <w:rPr>
          <w:rFonts w:ascii="Times New Roman" w:hAnsi="Times New Roman" w:cs="Times New Roman"/>
          <w:color w:val="000000" w:themeColor="text1"/>
          <w:lang w:val="en-US"/>
        </w:rPr>
        <w:t xml:space="preserve"> Exposure to particulate matter can trigger heart attacks, stroke, and other cardiovascular events, especially in older adults and those with pre-existing conditions.</w:t>
      </w:r>
    </w:p>
    <w:p w14:paraId="640F5E53" w14:textId="77777777" w:rsidR="005A7C38" w:rsidRPr="005A7C38" w:rsidRDefault="005A7C38" w:rsidP="005A7C38">
      <w:pPr>
        <w:pStyle w:val="ListParagraph"/>
        <w:numPr>
          <w:ilvl w:val="0"/>
          <w:numId w:val="7"/>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Mortality Rates:</w:t>
      </w:r>
      <w:r w:rsidRPr="005A7C38">
        <w:rPr>
          <w:rFonts w:ascii="Times New Roman" w:hAnsi="Times New Roman" w:cs="Times New Roman"/>
          <w:color w:val="000000" w:themeColor="text1"/>
          <w:lang w:val="en-US"/>
        </w:rPr>
        <w:t xml:space="preserve"> An analysis of changes in mortality rates during and following significant smoke events will provide a broad picture of the public health crisis associated with wildfire smoke exposure.</w:t>
      </w:r>
    </w:p>
    <w:p w14:paraId="33DAFE9B" w14:textId="77777777" w:rsidR="00CA5324" w:rsidRDefault="00CA5324" w:rsidP="005A7C38">
      <w:pPr>
        <w:pStyle w:val="ListParagraph"/>
        <w:spacing w:line="360" w:lineRule="auto"/>
        <w:ind w:left="-270" w:right="-450"/>
        <w:rPr>
          <w:rFonts w:ascii="Times New Roman" w:hAnsi="Times New Roman" w:cs="Times New Roman"/>
          <w:b/>
          <w:bCs/>
          <w:color w:val="000000" w:themeColor="text1"/>
          <w:lang w:val="en-US"/>
        </w:rPr>
      </w:pPr>
    </w:p>
    <w:p w14:paraId="3CA27D8E" w14:textId="5471FBF0" w:rsidR="005A7C38" w:rsidRPr="005A7C38" w:rsidRDefault="005A7C38" w:rsidP="005A7C38">
      <w:pPr>
        <w:pStyle w:val="ListParagraph"/>
        <w:spacing w:line="360" w:lineRule="auto"/>
        <w:ind w:left="-270"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Relevance to Public Health Policy:</w:t>
      </w:r>
    </w:p>
    <w:p w14:paraId="40B77D8A" w14:textId="77777777" w:rsidR="005A7C38" w:rsidRPr="005A7C38" w:rsidRDefault="005A7C38" w:rsidP="005A7C38">
      <w:pPr>
        <w:pStyle w:val="ListParagraph"/>
        <w:spacing w:line="360" w:lineRule="auto"/>
        <w:ind w:left="-270" w:right="-450"/>
        <w:rPr>
          <w:rFonts w:ascii="Times New Roman" w:hAnsi="Times New Roman" w:cs="Times New Roman"/>
          <w:color w:val="000000" w:themeColor="text1"/>
          <w:lang w:val="en-US"/>
        </w:rPr>
      </w:pPr>
      <w:r w:rsidRPr="005A7C38">
        <w:rPr>
          <w:rFonts w:ascii="Times New Roman" w:hAnsi="Times New Roman" w:cs="Times New Roman"/>
          <w:color w:val="000000" w:themeColor="text1"/>
          <w:lang w:val="en-US"/>
        </w:rPr>
        <w:t>Understanding these correlations is crucial for several reasons:</w:t>
      </w:r>
    </w:p>
    <w:p w14:paraId="5A57DF83" w14:textId="77777777" w:rsidR="005A7C38" w:rsidRPr="005A7C38" w:rsidRDefault="005A7C38" w:rsidP="005A7C38">
      <w:pPr>
        <w:pStyle w:val="ListParagraph"/>
        <w:numPr>
          <w:ilvl w:val="0"/>
          <w:numId w:val="8"/>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lastRenderedPageBreak/>
        <w:t>Emergency Response Planning:</w:t>
      </w:r>
      <w:r w:rsidRPr="005A7C38">
        <w:rPr>
          <w:rFonts w:ascii="Times New Roman" w:hAnsi="Times New Roman" w:cs="Times New Roman"/>
          <w:color w:val="000000" w:themeColor="text1"/>
          <w:lang w:val="en-US"/>
        </w:rPr>
        <w:t xml:space="preserve"> Health services can better prepare for increased demand during wildfire events, ensuring adequate staffing, resources, and patient care protocols are in place.</w:t>
      </w:r>
    </w:p>
    <w:p w14:paraId="78269042" w14:textId="77777777" w:rsidR="005A7C38" w:rsidRPr="005A7C38" w:rsidRDefault="005A7C38" w:rsidP="005A7C38">
      <w:pPr>
        <w:pStyle w:val="ListParagraph"/>
        <w:numPr>
          <w:ilvl w:val="0"/>
          <w:numId w:val="8"/>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Public Health Advisories:</w:t>
      </w:r>
      <w:r w:rsidRPr="005A7C38">
        <w:rPr>
          <w:rFonts w:ascii="Times New Roman" w:hAnsi="Times New Roman" w:cs="Times New Roman"/>
          <w:color w:val="000000" w:themeColor="text1"/>
          <w:lang w:val="en-US"/>
        </w:rPr>
        <w:t xml:space="preserve"> With detailed information on the health risks associated with wildfire smoke, public health officials can issue more timely and relevant health advisories to help residents protect themselves from smoke exposure.</w:t>
      </w:r>
    </w:p>
    <w:p w14:paraId="7A7934DA" w14:textId="77777777" w:rsidR="005A7C38" w:rsidRPr="005A7C38" w:rsidRDefault="005A7C38" w:rsidP="005A7C38">
      <w:pPr>
        <w:pStyle w:val="ListParagraph"/>
        <w:numPr>
          <w:ilvl w:val="0"/>
          <w:numId w:val="8"/>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Long-term Health Strategy:</w:t>
      </w:r>
      <w:r w:rsidRPr="005A7C38">
        <w:rPr>
          <w:rFonts w:ascii="Times New Roman" w:hAnsi="Times New Roman" w:cs="Times New Roman"/>
          <w:color w:val="000000" w:themeColor="text1"/>
          <w:lang w:val="en-US"/>
        </w:rPr>
        <w:t xml:space="preserve"> Insights from this study can inform ongoing public health strategies that aim to mitigate the long-term health impacts of recurrent smoke exposure, including community health monitoring programs and chronic disease management strategies.</w:t>
      </w:r>
    </w:p>
    <w:p w14:paraId="45AFEF3E" w14:textId="77777777" w:rsidR="005A7C38" w:rsidRDefault="005A7C38" w:rsidP="005A7C38">
      <w:pPr>
        <w:spacing w:line="360" w:lineRule="auto"/>
        <w:ind w:right="-450"/>
        <w:rPr>
          <w:rFonts w:ascii="Times New Roman" w:hAnsi="Times New Roman" w:cs="Times New Roman"/>
          <w:color w:val="000000" w:themeColor="text1"/>
          <w:lang w:val="en-US"/>
        </w:rPr>
      </w:pPr>
    </w:p>
    <w:p w14:paraId="12CF323D" w14:textId="77777777" w:rsidR="005A7C38" w:rsidRPr="005A7C38" w:rsidRDefault="005A7C38" w:rsidP="005A7C38">
      <w:pPr>
        <w:spacing w:line="360" w:lineRule="auto"/>
        <w:ind w:right="-450"/>
        <w:rPr>
          <w:rFonts w:ascii="Times New Roman" w:hAnsi="Times New Roman" w:cs="Times New Roman"/>
          <w:b/>
          <w:bCs/>
          <w:color w:val="000000" w:themeColor="text1"/>
          <w:sz w:val="28"/>
          <w:szCs w:val="28"/>
          <w:lang w:val="en-US"/>
        </w:rPr>
      </w:pPr>
      <w:r w:rsidRPr="005A7C38">
        <w:rPr>
          <w:rFonts w:ascii="Times New Roman" w:hAnsi="Times New Roman" w:cs="Times New Roman"/>
          <w:b/>
          <w:bCs/>
          <w:color w:val="000000" w:themeColor="text1"/>
          <w:sz w:val="28"/>
          <w:szCs w:val="28"/>
          <w:lang w:val="en-US"/>
        </w:rPr>
        <w:t>Data and Methods</w:t>
      </w:r>
    </w:p>
    <w:p w14:paraId="31C70349" w14:textId="77777777" w:rsidR="005A7C38" w:rsidRPr="005A7C38" w:rsidRDefault="005A7C38" w:rsidP="005A7C38">
      <w:pPr>
        <w:spacing w:line="360" w:lineRule="auto"/>
        <w:ind w:right="-450"/>
        <w:rPr>
          <w:rFonts w:ascii="Times New Roman" w:hAnsi="Times New Roman" w:cs="Times New Roman"/>
          <w:b/>
          <w:bCs/>
          <w:color w:val="000000" w:themeColor="text1"/>
          <w:lang w:val="en-US"/>
        </w:rPr>
      </w:pPr>
      <w:r w:rsidRPr="005A7C38">
        <w:rPr>
          <w:rFonts w:ascii="Times New Roman" w:hAnsi="Times New Roman" w:cs="Times New Roman"/>
          <w:b/>
          <w:bCs/>
          <w:color w:val="000000" w:themeColor="text1"/>
          <w:lang w:val="en-US"/>
        </w:rPr>
        <w:t>Data Sources</w:t>
      </w:r>
    </w:p>
    <w:p w14:paraId="3AD5D90B" w14:textId="77777777" w:rsidR="005A7C38" w:rsidRPr="005A7C38" w:rsidRDefault="005A7C38" w:rsidP="005A7C38">
      <w:p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1. Wildfire Smoke Impact Estimates:</w:t>
      </w:r>
    </w:p>
    <w:p w14:paraId="38F44673" w14:textId="77777777" w:rsidR="005A7C38" w:rsidRPr="005A7C38" w:rsidRDefault="005A7C38" w:rsidP="005A7C38">
      <w:pPr>
        <w:numPr>
          <w:ilvl w:val="0"/>
          <w:numId w:val="10"/>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Source:</w:t>
      </w:r>
      <w:r w:rsidRPr="005A7C38">
        <w:rPr>
          <w:rFonts w:ascii="Times New Roman" w:hAnsi="Times New Roman" w:cs="Times New Roman"/>
          <w:color w:val="000000" w:themeColor="text1"/>
          <w:lang w:val="en-US"/>
        </w:rPr>
        <w:t xml:space="preserve"> Derived from Part 1 of the course project.</w:t>
      </w:r>
    </w:p>
    <w:p w14:paraId="0E3F803F" w14:textId="77777777" w:rsidR="005A7C38" w:rsidRPr="005A7C38" w:rsidRDefault="005A7C38" w:rsidP="005A7C38">
      <w:pPr>
        <w:numPr>
          <w:ilvl w:val="0"/>
          <w:numId w:val="10"/>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Description:</w:t>
      </w:r>
      <w:r w:rsidRPr="005A7C38">
        <w:rPr>
          <w:rFonts w:ascii="Times New Roman" w:hAnsi="Times New Roman" w:cs="Times New Roman"/>
          <w:color w:val="000000" w:themeColor="text1"/>
          <w:lang w:val="en-US"/>
        </w:rPr>
        <w:t xml:space="preserve"> This dataset contains annual estimates of wildfire smoke impact for Jackson, MS, quantified based on factors such as smoke density, area covered, and duration. These estimates provide a measure of the potential exposure of the population to wildfire smoke each year.</w:t>
      </w:r>
    </w:p>
    <w:p w14:paraId="3527BBE4" w14:textId="77777777" w:rsidR="005A7C38" w:rsidRPr="005A7C38" w:rsidRDefault="005A7C38" w:rsidP="005A7C38">
      <w:p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2. MSTAHRS Health Data:</w:t>
      </w:r>
    </w:p>
    <w:p w14:paraId="505FECD9" w14:textId="77777777" w:rsidR="005A7C38" w:rsidRPr="005A7C38" w:rsidRDefault="005A7C38" w:rsidP="005A7C38">
      <w:pPr>
        <w:numPr>
          <w:ilvl w:val="0"/>
          <w:numId w:val="11"/>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Source:</w:t>
      </w:r>
      <w:r w:rsidRPr="005A7C38">
        <w:rPr>
          <w:rFonts w:ascii="Times New Roman" w:hAnsi="Times New Roman" w:cs="Times New Roman"/>
          <w:color w:val="000000" w:themeColor="text1"/>
          <w:lang w:val="en-US"/>
        </w:rPr>
        <w:t xml:space="preserve"> Mississippi Statistically Automated Health Resource System (MSTAHRS).</w:t>
      </w:r>
    </w:p>
    <w:p w14:paraId="0B0E2491" w14:textId="77777777" w:rsidR="005A7C38" w:rsidRPr="005A7C38" w:rsidRDefault="005A7C38" w:rsidP="005A7C38">
      <w:pPr>
        <w:numPr>
          <w:ilvl w:val="0"/>
          <w:numId w:val="11"/>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Description:</w:t>
      </w:r>
      <w:r w:rsidRPr="005A7C38">
        <w:rPr>
          <w:rFonts w:ascii="Times New Roman" w:hAnsi="Times New Roman" w:cs="Times New Roman"/>
          <w:color w:val="000000" w:themeColor="text1"/>
          <w:lang w:val="en-US"/>
        </w:rPr>
        <w:t xml:space="preserve"> MSTAHRS is a web-based query system that provides statistical data related to health outcomes in Mississippi. For this project, data on annual death rates by cause in Hinds County will be used. This includes data categorized by year, age group, sex, race, ethnicity, and place of residence.</w:t>
      </w:r>
    </w:p>
    <w:p w14:paraId="389D7916" w14:textId="544AA142" w:rsidR="005A7C38" w:rsidRPr="005A7C38" w:rsidRDefault="005A7C38" w:rsidP="005A7C38">
      <w:pPr>
        <w:numPr>
          <w:ilvl w:val="0"/>
          <w:numId w:val="11"/>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Accessibility:</w:t>
      </w:r>
      <w:r w:rsidRPr="005A7C38">
        <w:rPr>
          <w:rFonts w:ascii="Times New Roman" w:hAnsi="Times New Roman" w:cs="Times New Roman"/>
          <w:color w:val="000000" w:themeColor="text1"/>
          <w:lang w:val="en-US"/>
        </w:rPr>
        <w:t xml:space="preserve"> Data can be accessed through </w:t>
      </w:r>
      <w:hyperlink r:id="rId9" w:tgtFrame="_new" w:history="1">
        <w:r w:rsidRPr="005A7C38">
          <w:rPr>
            <w:rStyle w:val="Hyperlink"/>
            <w:rFonts w:ascii="Times New Roman" w:hAnsi="Times New Roman" w:cs="Times New Roman"/>
            <w:lang w:val="en-US"/>
          </w:rPr>
          <w:t>MSTAHRS</w:t>
        </w:r>
      </w:hyperlink>
      <w:r w:rsidR="000D3ED1">
        <w:rPr>
          <w:rFonts w:ascii="Times New Roman" w:hAnsi="Times New Roman" w:cs="Times New Roman"/>
          <w:color w:val="000000" w:themeColor="text1"/>
          <w:lang w:val="en-US"/>
        </w:rPr>
        <w:t xml:space="preserve"> </w:t>
      </w:r>
      <w:r w:rsidR="000D3ED1" w:rsidRPr="000D3ED1">
        <w:rPr>
          <w:rFonts w:ascii="Times New Roman" w:hAnsi="Times New Roman" w:cs="Times New Roman"/>
          <w:color w:val="000000" w:themeColor="text1"/>
          <w:sz w:val="21"/>
          <w:szCs w:val="21"/>
          <w:lang w:val="en-US"/>
        </w:rPr>
        <w:t>[1]</w:t>
      </w:r>
      <w:r w:rsidRPr="005A7C38">
        <w:rPr>
          <w:rFonts w:ascii="Times New Roman" w:hAnsi="Times New Roman" w:cs="Times New Roman"/>
          <w:color w:val="000000" w:themeColor="text1"/>
          <w:lang w:val="en-US"/>
        </w:rPr>
        <w:t>, allowing for customized queries to obtain relevant data for specific diseases.</w:t>
      </w:r>
    </w:p>
    <w:p w14:paraId="0C3B137E" w14:textId="77777777" w:rsidR="005A7C38" w:rsidRPr="005A7C38" w:rsidRDefault="005A7C38" w:rsidP="005A7C38">
      <w:pPr>
        <w:numPr>
          <w:ilvl w:val="0"/>
          <w:numId w:val="11"/>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Data Handling Notes:</w:t>
      </w:r>
      <w:r w:rsidRPr="005A7C38">
        <w:rPr>
          <w:rFonts w:ascii="Times New Roman" w:hAnsi="Times New Roman" w:cs="Times New Roman"/>
          <w:color w:val="000000" w:themeColor="text1"/>
          <w:lang w:val="en-US"/>
        </w:rPr>
        <w:t xml:space="preserve"> The dataset suppresses values less than 5 to maintain privacy, and rates based on fewer than 20 events are marked as unstable.</w:t>
      </w:r>
    </w:p>
    <w:p w14:paraId="41922967" w14:textId="77777777" w:rsidR="00CA5324" w:rsidRDefault="00CA5324" w:rsidP="005A7C38">
      <w:pPr>
        <w:spacing w:line="360" w:lineRule="auto"/>
        <w:ind w:right="-450"/>
        <w:rPr>
          <w:rFonts w:ascii="Times New Roman" w:hAnsi="Times New Roman" w:cs="Times New Roman"/>
          <w:b/>
          <w:bCs/>
          <w:color w:val="000000" w:themeColor="text1"/>
          <w:lang w:val="en-US"/>
        </w:rPr>
      </w:pPr>
    </w:p>
    <w:p w14:paraId="51677BB9" w14:textId="0C94BFE3" w:rsidR="005A7C38" w:rsidRPr="005A7C38" w:rsidRDefault="005A7C38" w:rsidP="005A7C38">
      <w:p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Focused Health Data Files:</w:t>
      </w:r>
    </w:p>
    <w:p w14:paraId="0A0255D5" w14:textId="77777777" w:rsidR="005A7C38" w:rsidRPr="005A7C38" w:rsidRDefault="005A7C38" w:rsidP="005A7C38">
      <w:pPr>
        <w:numPr>
          <w:ilvl w:val="0"/>
          <w:numId w:val="12"/>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birth_defects.csv</w:t>
      </w:r>
      <w:r w:rsidRPr="005A7C38">
        <w:rPr>
          <w:rFonts w:ascii="Times New Roman" w:hAnsi="Times New Roman" w:cs="Times New Roman"/>
          <w:color w:val="000000" w:themeColor="text1"/>
          <w:lang w:val="en-US"/>
        </w:rPr>
        <w:t>: Tracks annual deaths attributed to birth defects.</w:t>
      </w:r>
    </w:p>
    <w:p w14:paraId="16A375E4" w14:textId="77777777" w:rsidR="005A7C38" w:rsidRPr="005A7C38" w:rsidRDefault="005A7C38" w:rsidP="005A7C38">
      <w:pPr>
        <w:numPr>
          <w:ilvl w:val="0"/>
          <w:numId w:val="12"/>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COPD.csv</w:t>
      </w:r>
      <w:r w:rsidRPr="005A7C38">
        <w:rPr>
          <w:rFonts w:ascii="Times New Roman" w:hAnsi="Times New Roman" w:cs="Times New Roman"/>
          <w:color w:val="000000" w:themeColor="text1"/>
          <w:lang w:val="en-US"/>
        </w:rPr>
        <w:t>: Annual death rates from Chronic Obstructive Pulmonary Disease.</w:t>
      </w:r>
    </w:p>
    <w:p w14:paraId="17EE776F" w14:textId="77777777" w:rsidR="005A7C38" w:rsidRPr="005A7C38" w:rsidRDefault="005A7C38" w:rsidP="005A7C38">
      <w:pPr>
        <w:numPr>
          <w:ilvl w:val="0"/>
          <w:numId w:val="12"/>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lastRenderedPageBreak/>
        <w:t>hypertension.csv</w:t>
      </w:r>
      <w:r w:rsidRPr="005A7C38">
        <w:rPr>
          <w:rFonts w:ascii="Times New Roman" w:hAnsi="Times New Roman" w:cs="Times New Roman"/>
          <w:color w:val="000000" w:themeColor="text1"/>
          <w:lang w:val="en-US"/>
        </w:rPr>
        <w:t>: Deaths attributed to hypertension each year.</w:t>
      </w:r>
    </w:p>
    <w:p w14:paraId="32689B5E" w14:textId="77777777" w:rsidR="005A7C38" w:rsidRPr="005A7C38" w:rsidRDefault="005A7C38" w:rsidP="005A7C38">
      <w:pPr>
        <w:numPr>
          <w:ilvl w:val="0"/>
          <w:numId w:val="12"/>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lung_cancer.csv</w:t>
      </w:r>
      <w:r w:rsidRPr="005A7C38">
        <w:rPr>
          <w:rFonts w:ascii="Times New Roman" w:hAnsi="Times New Roman" w:cs="Times New Roman"/>
          <w:color w:val="000000" w:themeColor="text1"/>
          <w:lang w:val="en-US"/>
        </w:rPr>
        <w:t>: Annual mortality rates from lung cancer.</w:t>
      </w:r>
    </w:p>
    <w:p w14:paraId="721D27E8" w14:textId="77777777" w:rsidR="005A7C38" w:rsidRPr="005A7C38" w:rsidRDefault="005A7C38" w:rsidP="005A7C38">
      <w:pPr>
        <w:numPr>
          <w:ilvl w:val="0"/>
          <w:numId w:val="12"/>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heart_diseases.csv</w:t>
      </w:r>
      <w:r w:rsidRPr="005A7C38">
        <w:rPr>
          <w:rFonts w:ascii="Times New Roman" w:hAnsi="Times New Roman" w:cs="Times New Roman"/>
          <w:color w:val="000000" w:themeColor="text1"/>
          <w:lang w:val="en-US"/>
        </w:rPr>
        <w:t>: Annual mortality rates from heart diseases.</w:t>
      </w:r>
    </w:p>
    <w:p w14:paraId="6390E96A" w14:textId="77777777" w:rsidR="005A7C38" w:rsidRPr="005A7C38" w:rsidRDefault="005A7C38" w:rsidP="005A7C38">
      <w:pPr>
        <w:numPr>
          <w:ilvl w:val="0"/>
          <w:numId w:val="12"/>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total.csv</w:t>
      </w:r>
      <w:r w:rsidRPr="005A7C38">
        <w:rPr>
          <w:rFonts w:ascii="Times New Roman" w:hAnsi="Times New Roman" w:cs="Times New Roman"/>
          <w:color w:val="000000" w:themeColor="text1"/>
          <w:lang w:val="en-US"/>
        </w:rPr>
        <w:t>: Total annual deaths for all causes combined.</w:t>
      </w:r>
    </w:p>
    <w:p w14:paraId="610828D9" w14:textId="77777777" w:rsidR="00CA5324" w:rsidRDefault="00CA5324" w:rsidP="00CA5324">
      <w:pPr>
        <w:spacing w:line="360" w:lineRule="auto"/>
        <w:ind w:left="720" w:right="-450"/>
        <w:rPr>
          <w:rFonts w:ascii="Times New Roman" w:hAnsi="Times New Roman" w:cs="Times New Roman"/>
          <w:b/>
          <w:bCs/>
          <w:color w:val="000000" w:themeColor="text1"/>
          <w:lang w:val="en-US"/>
        </w:rPr>
      </w:pPr>
    </w:p>
    <w:p w14:paraId="49576432" w14:textId="5789EAF9" w:rsidR="005A7C38" w:rsidRPr="005A7C38" w:rsidRDefault="005A7C38" w:rsidP="00CA5324">
      <w:pPr>
        <w:spacing w:line="360" w:lineRule="auto"/>
        <w:ind w:left="720" w:right="-450"/>
        <w:rPr>
          <w:rFonts w:ascii="Times New Roman" w:hAnsi="Times New Roman" w:cs="Times New Roman"/>
          <w:color w:val="000000" w:themeColor="text1"/>
          <w:lang w:val="en-US"/>
        </w:rPr>
      </w:pPr>
      <w:r w:rsidRPr="005A7C38">
        <w:rPr>
          <w:rFonts w:ascii="Times New Roman" w:hAnsi="Times New Roman" w:cs="Times New Roman"/>
          <w:color w:val="000000" w:themeColor="text1"/>
          <w:lang w:val="en-US"/>
        </w:rPr>
        <w:t>Each file follows a simple format with two columns, "Year" and "Number," where "Number" represents the total deaths for that category per year.</w:t>
      </w:r>
    </w:p>
    <w:p w14:paraId="215475FF" w14:textId="77777777" w:rsidR="00CA5324" w:rsidRDefault="00CA5324" w:rsidP="005A7C38">
      <w:pPr>
        <w:spacing w:line="360" w:lineRule="auto"/>
        <w:ind w:right="-450"/>
        <w:rPr>
          <w:rFonts w:ascii="Times New Roman" w:hAnsi="Times New Roman" w:cs="Times New Roman"/>
          <w:b/>
          <w:bCs/>
          <w:color w:val="000000" w:themeColor="text1"/>
          <w:lang w:val="en-US"/>
        </w:rPr>
      </w:pPr>
    </w:p>
    <w:p w14:paraId="38ABA017" w14:textId="1F4B2844" w:rsidR="005A7C38" w:rsidRPr="005A7C38" w:rsidRDefault="005A7C38" w:rsidP="005A7C38">
      <w:pPr>
        <w:spacing w:line="360" w:lineRule="auto"/>
        <w:ind w:right="-450"/>
        <w:rPr>
          <w:rFonts w:ascii="Times New Roman" w:hAnsi="Times New Roman" w:cs="Times New Roman"/>
          <w:b/>
          <w:bCs/>
          <w:color w:val="000000" w:themeColor="text1"/>
          <w:lang w:val="en-US"/>
        </w:rPr>
      </w:pPr>
      <w:r w:rsidRPr="005A7C38">
        <w:rPr>
          <w:rFonts w:ascii="Times New Roman" w:hAnsi="Times New Roman" w:cs="Times New Roman"/>
          <w:b/>
          <w:bCs/>
          <w:color w:val="000000" w:themeColor="text1"/>
          <w:lang w:val="en-US"/>
        </w:rPr>
        <w:t>Methodology</w:t>
      </w:r>
    </w:p>
    <w:p w14:paraId="2B296899" w14:textId="77777777" w:rsidR="005A7C38" w:rsidRPr="005A7C38" w:rsidRDefault="005A7C38" w:rsidP="005A7C38">
      <w:p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Data Preparation:</w:t>
      </w:r>
    </w:p>
    <w:p w14:paraId="6E9E920B" w14:textId="77777777" w:rsidR="005A7C38" w:rsidRPr="005A7C38" w:rsidRDefault="005A7C38" w:rsidP="005A7C38">
      <w:pPr>
        <w:numPr>
          <w:ilvl w:val="0"/>
          <w:numId w:val="13"/>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Process:</w:t>
      </w:r>
      <w:r w:rsidRPr="005A7C38">
        <w:rPr>
          <w:rFonts w:ascii="Times New Roman" w:hAnsi="Times New Roman" w:cs="Times New Roman"/>
          <w:color w:val="000000" w:themeColor="text1"/>
          <w:lang w:val="en-US"/>
        </w:rPr>
        <w:t xml:space="preserve"> Merge the smoke impact data with health outcomes data from MSTAHRS by the "Year" column to align the datasets chronologically.</w:t>
      </w:r>
    </w:p>
    <w:p w14:paraId="54558F61" w14:textId="77777777" w:rsidR="005A7C38" w:rsidRPr="005A7C38" w:rsidRDefault="005A7C38" w:rsidP="005A7C38">
      <w:pPr>
        <w:numPr>
          <w:ilvl w:val="0"/>
          <w:numId w:val="13"/>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Objective:</w:t>
      </w:r>
      <w:r w:rsidRPr="005A7C38">
        <w:rPr>
          <w:rFonts w:ascii="Times New Roman" w:hAnsi="Times New Roman" w:cs="Times New Roman"/>
          <w:color w:val="000000" w:themeColor="text1"/>
          <w:lang w:val="en-US"/>
        </w:rPr>
        <w:t xml:space="preserve"> Create a comprehensive dataset that includes both environmental exposure and health outcome data for each year, facilitating direct comparisons and correlation analyses.</w:t>
      </w:r>
    </w:p>
    <w:p w14:paraId="716A5EEB" w14:textId="77777777" w:rsidR="005A7C38" w:rsidRPr="005A7C38" w:rsidRDefault="005A7C38" w:rsidP="005A7C38">
      <w:p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Statistical Analysis:</w:t>
      </w:r>
    </w:p>
    <w:p w14:paraId="18C83FAE" w14:textId="77777777" w:rsidR="005A7C38" w:rsidRPr="005A7C38" w:rsidRDefault="005A7C38" w:rsidP="005A7C38">
      <w:pPr>
        <w:numPr>
          <w:ilvl w:val="0"/>
          <w:numId w:val="14"/>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Technique:</w:t>
      </w:r>
      <w:r w:rsidRPr="005A7C38">
        <w:rPr>
          <w:rFonts w:ascii="Times New Roman" w:hAnsi="Times New Roman" w:cs="Times New Roman"/>
          <w:color w:val="000000" w:themeColor="text1"/>
          <w:lang w:val="en-US"/>
        </w:rPr>
        <w:t xml:space="preserve"> Utilize Pearson correlation coefficients to determine the strength and significance of relationships between annual smoke exposure and the rates of health issues such as COPD, lung cancer, and other conditions influenced by poor air quality.</w:t>
      </w:r>
    </w:p>
    <w:p w14:paraId="553FB5AD" w14:textId="77777777" w:rsidR="005A7C38" w:rsidRPr="005A7C38" w:rsidRDefault="005A7C38" w:rsidP="005A7C38">
      <w:pPr>
        <w:numPr>
          <w:ilvl w:val="0"/>
          <w:numId w:val="14"/>
        </w:numPr>
        <w:spacing w:line="360" w:lineRule="auto"/>
        <w:ind w:right="-450"/>
        <w:rPr>
          <w:rFonts w:ascii="Times New Roman" w:hAnsi="Times New Roman" w:cs="Times New Roman"/>
          <w:color w:val="000000" w:themeColor="text1"/>
          <w:lang w:val="en-US"/>
        </w:rPr>
      </w:pPr>
      <w:r w:rsidRPr="005A7C38">
        <w:rPr>
          <w:rFonts w:ascii="Times New Roman" w:hAnsi="Times New Roman" w:cs="Times New Roman"/>
          <w:b/>
          <w:bCs/>
          <w:color w:val="000000" w:themeColor="text1"/>
          <w:lang w:val="en-US"/>
        </w:rPr>
        <w:t>Purpose:</w:t>
      </w:r>
      <w:r w:rsidRPr="005A7C38">
        <w:rPr>
          <w:rFonts w:ascii="Times New Roman" w:hAnsi="Times New Roman" w:cs="Times New Roman"/>
          <w:color w:val="000000" w:themeColor="text1"/>
          <w:lang w:val="en-US"/>
        </w:rPr>
        <w:t xml:space="preserve"> Identify whether years with higher smoke exposure correlate with increased health problems, providing a statistical basis to infer causation.</w:t>
      </w:r>
    </w:p>
    <w:p w14:paraId="5BC2DE6B" w14:textId="77777777" w:rsidR="005A7C38" w:rsidRDefault="005A7C38" w:rsidP="005A7C38">
      <w:pPr>
        <w:spacing w:line="360" w:lineRule="auto"/>
        <w:ind w:right="-450"/>
        <w:rPr>
          <w:rFonts w:ascii="Times New Roman" w:hAnsi="Times New Roman" w:cs="Times New Roman"/>
          <w:color w:val="000000" w:themeColor="text1"/>
          <w:lang w:val="en-US"/>
        </w:rPr>
      </w:pPr>
    </w:p>
    <w:p w14:paraId="644F49A7" w14:textId="77777777" w:rsidR="0037250D" w:rsidRPr="0037250D" w:rsidRDefault="0037250D" w:rsidP="0037250D">
      <w:pPr>
        <w:spacing w:line="360" w:lineRule="auto"/>
        <w:ind w:right="-450"/>
        <w:rPr>
          <w:rFonts w:ascii="Times New Roman" w:hAnsi="Times New Roman" w:cs="Times New Roman"/>
          <w:b/>
          <w:bCs/>
          <w:color w:val="000000" w:themeColor="text1"/>
          <w:sz w:val="28"/>
          <w:szCs w:val="28"/>
          <w:lang w:val="en-US"/>
        </w:rPr>
      </w:pPr>
      <w:r w:rsidRPr="0037250D">
        <w:rPr>
          <w:rFonts w:ascii="Times New Roman" w:hAnsi="Times New Roman" w:cs="Times New Roman"/>
          <w:b/>
          <w:bCs/>
          <w:color w:val="000000" w:themeColor="text1"/>
          <w:sz w:val="28"/>
          <w:szCs w:val="28"/>
          <w:lang w:val="en-US"/>
        </w:rPr>
        <w:t>Unknowns and Dependencies</w:t>
      </w:r>
    </w:p>
    <w:p w14:paraId="50C98AD2" w14:textId="77777777" w:rsidR="0037250D" w:rsidRPr="0037250D" w:rsidRDefault="0037250D" w:rsidP="0037250D">
      <w:pPr>
        <w:spacing w:line="360" w:lineRule="auto"/>
        <w:ind w:right="-450"/>
        <w:rPr>
          <w:rFonts w:ascii="Times New Roman" w:hAnsi="Times New Roman" w:cs="Times New Roman"/>
          <w:b/>
          <w:bCs/>
          <w:color w:val="000000" w:themeColor="text1"/>
          <w:lang w:val="en-US"/>
        </w:rPr>
      </w:pPr>
      <w:r w:rsidRPr="0037250D">
        <w:rPr>
          <w:rFonts w:ascii="Times New Roman" w:hAnsi="Times New Roman" w:cs="Times New Roman"/>
          <w:b/>
          <w:bCs/>
          <w:color w:val="000000" w:themeColor="text1"/>
          <w:lang w:val="en-US"/>
        </w:rPr>
        <w:t>Data Completeness:</w:t>
      </w:r>
    </w:p>
    <w:p w14:paraId="5EDF7D7E" w14:textId="77777777" w:rsidR="0037250D" w:rsidRPr="0037250D" w:rsidRDefault="0037250D" w:rsidP="0037250D">
      <w:pPr>
        <w:numPr>
          <w:ilvl w:val="0"/>
          <w:numId w:val="15"/>
        </w:numPr>
        <w:spacing w:line="360" w:lineRule="auto"/>
        <w:ind w:right="-450"/>
        <w:rPr>
          <w:rFonts w:ascii="Times New Roman" w:hAnsi="Times New Roman" w:cs="Times New Roman"/>
          <w:color w:val="000000" w:themeColor="text1"/>
          <w:lang w:val="en-US"/>
        </w:rPr>
      </w:pPr>
      <w:r w:rsidRPr="0037250D">
        <w:rPr>
          <w:rFonts w:ascii="Times New Roman" w:hAnsi="Times New Roman" w:cs="Times New Roman"/>
          <w:b/>
          <w:bCs/>
          <w:color w:val="000000" w:themeColor="text1"/>
          <w:lang w:val="en-US"/>
        </w:rPr>
        <w:t>Assumption of Accuracy:</w:t>
      </w:r>
      <w:r w:rsidRPr="0037250D">
        <w:rPr>
          <w:rFonts w:ascii="Times New Roman" w:hAnsi="Times New Roman" w:cs="Times New Roman"/>
          <w:color w:val="000000" w:themeColor="text1"/>
          <w:lang w:val="en-US"/>
        </w:rPr>
        <w:t xml:space="preserve"> The analysis assumes MSTAHRS mortality data is accurate. However, reporting inaccuracies could skew the health impact results of wildfire smoke.</w:t>
      </w:r>
    </w:p>
    <w:p w14:paraId="3EDE377F" w14:textId="77777777" w:rsidR="0037250D" w:rsidRPr="0037250D" w:rsidRDefault="0037250D" w:rsidP="0037250D">
      <w:pPr>
        <w:numPr>
          <w:ilvl w:val="0"/>
          <w:numId w:val="15"/>
        </w:numPr>
        <w:spacing w:line="360" w:lineRule="auto"/>
        <w:ind w:right="-450"/>
        <w:rPr>
          <w:rFonts w:ascii="Times New Roman" w:hAnsi="Times New Roman" w:cs="Times New Roman"/>
          <w:color w:val="000000" w:themeColor="text1"/>
          <w:lang w:val="en-US"/>
        </w:rPr>
      </w:pPr>
      <w:r w:rsidRPr="0037250D">
        <w:rPr>
          <w:rFonts w:ascii="Times New Roman" w:hAnsi="Times New Roman" w:cs="Times New Roman"/>
          <w:b/>
          <w:bCs/>
          <w:color w:val="000000" w:themeColor="text1"/>
          <w:lang w:val="en-US"/>
        </w:rPr>
        <w:t>Data Suppression:</w:t>
      </w:r>
      <w:r w:rsidRPr="0037250D">
        <w:rPr>
          <w:rFonts w:ascii="Times New Roman" w:hAnsi="Times New Roman" w:cs="Times New Roman"/>
          <w:color w:val="000000" w:themeColor="text1"/>
          <w:lang w:val="en-US"/>
        </w:rPr>
        <w:t xml:space="preserve"> Privacy protections result in suppressed data for small numbers, potentially limiting analysis in years or demographic categories with few events.</w:t>
      </w:r>
    </w:p>
    <w:p w14:paraId="6E03CC1D" w14:textId="77777777" w:rsidR="0037250D" w:rsidRPr="0037250D" w:rsidRDefault="0037250D" w:rsidP="0037250D">
      <w:pPr>
        <w:spacing w:line="360" w:lineRule="auto"/>
        <w:ind w:right="-450"/>
        <w:rPr>
          <w:rFonts w:ascii="Times New Roman" w:hAnsi="Times New Roman" w:cs="Times New Roman"/>
          <w:b/>
          <w:bCs/>
          <w:color w:val="000000" w:themeColor="text1"/>
          <w:lang w:val="en-US"/>
        </w:rPr>
      </w:pPr>
      <w:r w:rsidRPr="0037250D">
        <w:rPr>
          <w:rFonts w:ascii="Times New Roman" w:hAnsi="Times New Roman" w:cs="Times New Roman"/>
          <w:b/>
          <w:bCs/>
          <w:color w:val="000000" w:themeColor="text1"/>
          <w:lang w:val="en-US"/>
        </w:rPr>
        <w:t>External Factors:</w:t>
      </w:r>
    </w:p>
    <w:p w14:paraId="22BA7198" w14:textId="77777777" w:rsidR="0037250D" w:rsidRPr="0037250D" w:rsidRDefault="0037250D" w:rsidP="0037250D">
      <w:pPr>
        <w:numPr>
          <w:ilvl w:val="0"/>
          <w:numId w:val="16"/>
        </w:numPr>
        <w:spacing w:line="360" w:lineRule="auto"/>
        <w:ind w:right="-450"/>
        <w:rPr>
          <w:rFonts w:ascii="Times New Roman" w:hAnsi="Times New Roman" w:cs="Times New Roman"/>
          <w:color w:val="000000" w:themeColor="text1"/>
          <w:lang w:val="en-US"/>
        </w:rPr>
      </w:pPr>
      <w:r w:rsidRPr="0037250D">
        <w:rPr>
          <w:rFonts w:ascii="Times New Roman" w:hAnsi="Times New Roman" w:cs="Times New Roman"/>
          <w:b/>
          <w:bCs/>
          <w:color w:val="000000" w:themeColor="text1"/>
          <w:lang w:val="en-US"/>
        </w:rPr>
        <w:t>Healthcare Access:</w:t>
      </w:r>
      <w:r w:rsidRPr="0037250D">
        <w:rPr>
          <w:rFonts w:ascii="Times New Roman" w:hAnsi="Times New Roman" w:cs="Times New Roman"/>
          <w:color w:val="000000" w:themeColor="text1"/>
          <w:lang w:val="en-US"/>
        </w:rPr>
        <w:t xml:space="preserve"> Variations in healthcare access or quality during the study period could influence health outcomes independently of smoke exposure.</w:t>
      </w:r>
    </w:p>
    <w:p w14:paraId="65A48DD6" w14:textId="77777777" w:rsidR="0037250D" w:rsidRPr="0037250D" w:rsidRDefault="0037250D" w:rsidP="0037250D">
      <w:pPr>
        <w:numPr>
          <w:ilvl w:val="0"/>
          <w:numId w:val="16"/>
        </w:numPr>
        <w:spacing w:line="360" w:lineRule="auto"/>
        <w:ind w:right="-450"/>
        <w:rPr>
          <w:rFonts w:ascii="Times New Roman" w:hAnsi="Times New Roman" w:cs="Times New Roman"/>
          <w:color w:val="000000" w:themeColor="text1"/>
          <w:lang w:val="en-US"/>
        </w:rPr>
      </w:pPr>
      <w:r w:rsidRPr="0037250D">
        <w:rPr>
          <w:rFonts w:ascii="Times New Roman" w:hAnsi="Times New Roman" w:cs="Times New Roman"/>
          <w:b/>
          <w:bCs/>
          <w:color w:val="000000" w:themeColor="text1"/>
          <w:lang w:val="en-US"/>
        </w:rPr>
        <w:lastRenderedPageBreak/>
        <w:t>Public Health Policies:</w:t>
      </w:r>
      <w:r w:rsidRPr="0037250D">
        <w:rPr>
          <w:rFonts w:ascii="Times New Roman" w:hAnsi="Times New Roman" w:cs="Times New Roman"/>
          <w:color w:val="000000" w:themeColor="text1"/>
          <w:lang w:val="en-US"/>
        </w:rPr>
        <w:t xml:space="preserve"> New or changing public health policies could affect health outcomes. These might include changes in air quality standards or emergency responses to wildfire smoke.</w:t>
      </w:r>
    </w:p>
    <w:p w14:paraId="74E23EBA" w14:textId="77777777" w:rsidR="0037250D" w:rsidRPr="0037250D" w:rsidRDefault="0037250D" w:rsidP="0037250D">
      <w:pPr>
        <w:spacing w:line="360" w:lineRule="auto"/>
        <w:ind w:right="-450"/>
        <w:rPr>
          <w:rFonts w:ascii="Times New Roman" w:hAnsi="Times New Roman" w:cs="Times New Roman"/>
          <w:b/>
          <w:bCs/>
          <w:color w:val="000000" w:themeColor="text1"/>
          <w:lang w:val="en-US"/>
        </w:rPr>
      </w:pPr>
      <w:r w:rsidRPr="0037250D">
        <w:rPr>
          <w:rFonts w:ascii="Times New Roman" w:hAnsi="Times New Roman" w:cs="Times New Roman"/>
          <w:b/>
          <w:bCs/>
          <w:color w:val="000000" w:themeColor="text1"/>
          <w:lang w:val="en-US"/>
        </w:rPr>
        <w:t>Timing of Disease Onset vs. Mortality Reporting:</w:t>
      </w:r>
    </w:p>
    <w:p w14:paraId="268D6CAB" w14:textId="77777777" w:rsidR="0037250D" w:rsidRPr="0037250D" w:rsidRDefault="0037250D" w:rsidP="0037250D">
      <w:pPr>
        <w:numPr>
          <w:ilvl w:val="0"/>
          <w:numId w:val="17"/>
        </w:numPr>
        <w:spacing w:line="360" w:lineRule="auto"/>
        <w:ind w:right="-450"/>
        <w:rPr>
          <w:rFonts w:ascii="Times New Roman" w:hAnsi="Times New Roman" w:cs="Times New Roman"/>
          <w:color w:val="000000" w:themeColor="text1"/>
          <w:lang w:val="en-US"/>
        </w:rPr>
      </w:pPr>
      <w:r w:rsidRPr="0037250D">
        <w:rPr>
          <w:rFonts w:ascii="Times New Roman" w:hAnsi="Times New Roman" w:cs="Times New Roman"/>
          <w:b/>
          <w:bCs/>
          <w:color w:val="000000" w:themeColor="text1"/>
          <w:lang w:val="en-US"/>
        </w:rPr>
        <w:t>Lack of Onset Data:</w:t>
      </w:r>
      <w:r w:rsidRPr="0037250D">
        <w:rPr>
          <w:rFonts w:ascii="Times New Roman" w:hAnsi="Times New Roman" w:cs="Times New Roman"/>
          <w:color w:val="000000" w:themeColor="text1"/>
          <w:lang w:val="en-US"/>
        </w:rPr>
        <w:t xml:space="preserve"> The mortality data lacks information on when diseases begin, only recording the year of death. This absence makes it challenging to directly link health outcomes with smoke exposure in the same year.</w:t>
      </w:r>
    </w:p>
    <w:p w14:paraId="1A8EA2C8" w14:textId="77777777" w:rsidR="0037250D" w:rsidRDefault="0037250D" w:rsidP="0037250D">
      <w:pPr>
        <w:numPr>
          <w:ilvl w:val="0"/>
          <w:numId w:val="17"/>
        </w:numPr>
        <w:spacing w:line="360" w:lineRule="auto"/>
        <w:ind w:right="-450"/>
        <w:rPr>
          <w:rFonts w:ascii="Times New Roman" w:hAnsi="Times New Roman" w:cs="Times New Roman"/>
          <w:color w:val="000000" w:themeColor="text1"/>
          <w:lang w:val="en-US"/>
        </w:rPr>
      </w:pPr>
      <w:r w:rsidRPr="0037250D">
        <w:rPr>
          <w:rFonts w:ascii="Times New Roman" w:hAnsi="Times New Roman" w:cs="Times New Roman"/>
          <w:b/>
          <w:bCs/>
          <w:color w:val="000000" w:themeColor="text1"/>
          <w:lang w:val="en-US"/>
        </w:rPr>
        <w:t>Estimation Challenges:</w:t>
      </w:r>
      <w:r w:rsidRPr="0037250D">
        <w:rPr>
          <w:rFonts w:ascii="Times New Roman" w:hAnsi="Times New Roman" w:cs="Times New Roman"/>
          <w:color w:val="000000" w:themeColor="text1"/>
          <w:lang w:val="en-US"/>
        </w:rPr>
        <w:t xml:space="preserve"> Diseases like COPD, lung cancer, and heart disease develop over many years, complicating direct correlations with specific environmental events like wildfire smoke. Without onset data, it’s difficult to determine if the increased mortality </w:t>
      </w:r>
      <w:proofErr w:type="gramStart"/>
      <w:r w:rsidRPr="0037250D">
        <w:rPr>
          <w:rFonts w:ascii="Times New Roman" w:hAnsi="Times New Roman" w:cs="Times New Roman"/>
          <w:color w:val="000000" w:themeColor="text1"/>
          <w:lang w:val="en-US"/>
        </w:rPr>
        <w:t>in a given year</w:t>
      </w:r>
      <w:proofErr w:type="gramEnd"/>
      <w:r w:rsidRPr="0037250D">
        <w:rPr>
          <w:rFonts w:ascii="Times New Roman" w:hAnsi="Times New Roman" w:cs="Times New Roman"/>
          <w:color w:val="000000" w:themeColor="text1"/>
          <w:lang w:val="en-US"/>
        </w:rPr>
        <w:t xml:space="preserve"> directly results from smoke events of that year or earlier.</w:t>
      </w:r>
    </w:p>
    <w:p w14:paraId="0A0708FF" w14:textId="77777777" w:rsidR="0037250D" w:rsidRPr="0037250D" w:rsidRDefault="0037250D" w:rsidP="0037250D">
      <w:pPr>
        <w:spacing w:line="360" w:lineRule="auto"/>
        <w:ind w:left="720" w:right="-450"/>
        <w:rPr>
          <w:rFonts w:ascii="Times New Roman" w:hAnsi="Times New Roman" w:cs="Times New Roman"/>
          <w:color w:val="000000" w:themeColor="text1"/>
          <w:lang w:val="en-US"/>
        </w:rPr>
      </w:pPr>
    </w:p>
    <w:p w14:paraId="43ADEBE7" w14:textId="77777777" w:rsidR="0037250D" w:rsidRPr="0037250D" w:rsidRDefault="0037250D" w:rsidP="0037250D">
      <w:pPr>
        <w:spacing w:line="360" w:lineRule="auto"/>
        <w:ind w:right="-450"/>
        <w:rPr>
          <w:rFonts w:ascii="Times New Roman" w:hAnsi="Times New Roman" w:cs="Times New Roman"/>
          <w:b/>
          <w:bCs/>
          <w:color w:val="000000" w:themeColor="text1"/>
          <w:sz w:val="28"/>
          <w:szCs w:val="28"/>
          <w:lang w:val="en-US"/>
        </w:rPr>
      </w:pPr>
      <w:r w:rsidRPr="0037250D">
        <w:rPr>
          <w:rFonts w:ascii="Times New Roman" w:hAnsi="Times New Roman" w:cs="Times New Roman"/>
          <w:b/>
          <w:bCs/>
          <w:color w:val="000000" w:themeColor="text1"/>
          <w:sz w:val="28"/>
          <w:szCs w:val="28"/>
          <w:lang w:val="en-US"/>
        </w:rPr>
        <w:t>Timeline to Completion</w:t>
      </w:r>
    </w:p>
    <w:p w14:paraId="64B19292" w14:textId="10B878C2" w:rsidR="0037250D" w:rsidRPr="0037250D" w:rsidRDefault="0037250D" w:rsidP="0037250D">
      <w:pPr>
        <w:pStyle w:val="ListParagraph"/>
        <w:numPr>
          <w:ilvl w:val="0"/>
          <w:numId w:val="24"/>
        </w:numPr>
        <w:spacing w:line="360" w:lineRule="auto"/>
        <w:ind w:right="-450"/>
        <w:rPr>
          <w:rFonts w:ascii="Times New Roman" w:hAnsi="Times New Roman" w:cs="Times New Roman"/>
          <w:color w:val="000000" w:themeColor="text1"/>
          <w:lang w:val="en-US"/>
        </w:rPr>
      </w:pPr>
      <w:r w:rsidRPr="0037250D">
        <w:rPr>
          <w:rFonts w:ascii="Times New Roman" w:hAnsi="Times New Roman" w:cs="Times New Roman"/>
          <w:b/>
          <w:bCs/>
          <w:color w:val="000000" w:themeColor="text1"/>
          <w:lang w:val="en-US"/>
        </w:rPr>
        <w:t>November 10:</w:t>
      </w:r>
      <w:r w:rsidRPr="0037250D">
        <w:rPr>
          <w:rFonts w:ascii="Times New Roman" w:hAnsi="Times New Roman" w:cs="Times New Roman"/>
          <w:color w:val="000000" w:themeColor="text1"/>
          <w:lang w:val="en-US"/>
        </w:rPr>
        <w:t xml:space="preserve"> </w:t>
      </w:r>
      <w:r w:rsidRPr="0037250D">
        <w:rPr>
          <w:rFonts w:ascii="Times New Roman" w:hAnsi="Times New Roman" w:cs="Times New Roman"/>
          <w:color w:val="000000" w:themeColor="text1"/>
          <w:lang w:val="en-US"/>
        </w:rPr>
        <w:t>Data collection and preprocessing complete.</w:t>
      </w:r>
    </w:p>
    <w:p w14:paraId="383E4AA4" w14:textId="0546B41C" w:rsidR="0037250D" w:rsidRPr="0037250D" w:rsidRDefault="0037250D" w:rsidP="0037250D">
      <w:pPr>
        <w:pStyle w:val="ListParagraph"/>
        <w:numPr>
          <w:ilvl w:val="0"/>
          <w:numId w:val="24"/>
        </w:numPr>
        <w:spacing w:line="360" w:lineRule="auto"/>
        <w:ind w:right="-450"/>
        <w:rPr>
          <w:rFonts w:ascii="Times New Roman" w:hAnsi="Times New Roman" w:cs="Times New Roman"/>
          <w:color w:val="000000" w:themeColor="text1"/>
          <w:lang w:val="en-US"/>
        </w:rPr>
      </w:pPr>
      <w:r w:rsidRPr="0037250D">
        <w:rPr>
          <w:rFonts w:ascii="Times New Roman" w:hAnsi="Times New Roman" w:cs="Times New Roman"/>
          <w:b/>
          <w:bCs/>
          <w:color w:val="000000" w:themeColor="text1"/>
          <w:lang w:val="en-US"/>
        </w:rPr>
        <w:t>November 17:</w:t>
      </w:r>
      <w:r w:rsidRPr="0037250D">
        <w:rPr>
          <w:rFonts w:ascii="Times New Roman" w:hAnsi="Times New Roman" w:cs="Times New Roman"/>
          <w:color w:val="000000" w:themeColor="text1"/>
          <w:lang w:val="en-US"/>
        </w:rPr>
        <w:t xml:space="preserve"> </w:t>
      </w:r>
      <w:r w:rsidRPr="0037250D">
        <w:rPr>
          <w:rFonts w:ascii="Times New Roman" w:hAnsi="Times New Roman" w:cs="Times New Roman"/>
          <w:color w:val="000000" w:themeColor="text1"/>
          <w:lang w:val="en-US"/>
        </w:rPr>
        <w:t>Exploratory data analysis complete.</w:t>
      </w:r>
    </w:p>
    <w:p w14:paraId="61BE09EC" w14:textId="175D6395" w:rsidR="0037250D" w:rsidRPr="0037250D" w:rsidRDefault="0037250D" w:rsidP="0037250D">
      <w:pPr>
        <w:pStyle w:val="ListParagraph"/>
        <w:numPr>
          <w:ilvl w:val="0"/>
          <w:numId w:val="24"/>
        </w:numPr>
        <w:spacing w:line="360" w:lineRule="auto"/>
        <w:ind w:right="-450"/>
        <w:rPr>
          <w:rFonts w:ascii="Times New Roman" w:hAnsi="Times New Roman" w:cs="Times New Roman"/>
          <w:color w:val="000000" w:themeColor="text1"/>
          <w:lang w:val="en-US"/>
        </w:rPr>
      </w:pPr>
      <w:r w:rsidRPr="0037250D">
        <w:rPr>
          <w:rFonts w:ascii="Times New Roman" w:hAnsi="Times New Roman" w:cs="Times New Roman"/>
          <w:b/>
          <w:bCs/>
          <w:color w:val="000000" w:themeColor="text1"/>
          <w:lang w:val="en-US"/>
        </w:rPr>
        <w:t>November 24:</w:t>
      </w:r>
      <w:r w:rsidRPr="0037250D">
        <w:rPr>
          <w:rFonts w:ascii="Times New Roman" w:hAnsi="Times New Roman" w:cs="Times New Roman"/>
          <w:color w:val="000000" w:themeColor="text1"/>
          <w:lang w:val="en-US"/>
        </w:rPr>
        <w:t xml:space="preserve"> </w:t>
      </w:r>
      <w:r w:rsidRPr="0037250D">
        <w:rPr>
          <w:rFonts w:ascii="Times New Roman" w:hAnsi="Times New Roman" w:cs="Times New Roman"/>
          <w:color w:val="000000" w:themeColor="text1"/>
          <w:lang w:val="en-US"/>
        </w:rPr>
        <w:t>Model development and initial modifications complete.</w:t>
      </w:r>
    </w:p>
    <w:p w14:paraId="658E265E" w14:textId="50995A42" w:rsidR="0037250D" w:rsidRPr="0037250D" w:rsidRDefault="0037250D" w:rsidP="0037250D">
      <w:pPr>
        <w:pStyle w:val="ListParagraph"/>
        <w:numPr>
          <w:ilvl w:val="0"/>
          <w:numId w:val="24"/>
        </w:numPr>
        <w:spacing w:line="360" w:lineRule="auto"/>
        <w:ind w:right="-450"/>
        <w:rPr>
          <w:rFonts w:ascii="Times New Roman" w:hAnsi="Times New Roman" w:cs="Times New Roman"/>
          <w:color w:val="000000" w:themeColor="text1"/>
          <w:lang w:val="en-US"/>
        </w:rPr>
      </w:pPr>
      <w:r w:rsidRPr="0037250D">
        <w:rPr>
          <w:rFonts w:ascii="Times New Roman" w:hAnsi="Times New Roman" w:cs="Times New Roman"/>
          <w:b/>
          <w:bCs/>
          <w:color w:val="000000" w:themeColor="text1"/>
          <w:lang w:val="en-US"/>
        </w:rPr>
        <w:t>November 25:</w:t>
      </w:r>
      <w:r w:rsidRPr="0037250D">
        <w:rPr>
          <w:rFonts w:ascii="Times New Roman" w:hAnsi="Times New Roman" w:cs="Times New Roman"/>
          <w:color w:val="000000" w:themeColor="text1"/>
          <w:lang w:val="en-US"/>
        </w:rPr>
        <w:t xml:space="preserve"> </w:t>
      </w:r>
      <w:r w:rsidRPr="0037250D">
        <w:rPr>
          <w:rFonts w:ascii="Times New Roman" w:hAnsi="Times New Roman" w:cs="Times New Roman"/>
          <w:color w:val="000000" w:themeColor="text1"/>
          <w:lang w:val="en-US"/>
        </w:rPr>
        <w:t>Visualization of results and preparation of the presentation complete.</w:t>
      </w:r>
    </w:p>
    <w:p w14:paraId="7C7B6071" w14:textId="778D3FA6" w:rsidR="0037250D" w:rsidRPr="0037250D" w:rsidRDefault="0037250D" w:rsidP="0037250D">
      <w:pPr>
        <w:pStyle w:val="ListParagraph"/>
        <w:numPr>
          <w:ilvl w:val="0"/>
          <w:numId w:val="24"/>
        </w:numPr>
        <w:spacing w:line="360" w:lineRule="auto"/>
        <w:ind w:right="-450"/>
        <w:rPr>
          <w:rFonts w:ascii="Times New Roman" w:hAnsi="Times New Roman" w:cs="Times New Roman"/>
          <w:color w:val="000000" w:themeColor="text1"/>
          <w:lang w:val="en-US"/>
        </w:rPr>
      </w:pPr>
      <w:r w:rsidRPr="0037250D">
        <w:rPr>
          <w:rFonts w:ascii="Times New Roman" w:hAnsi="Times New Roman" w:cs="Times New Roman"/>
          <w:b/>
          <w:bCs/>
          <w:color w:val="000000" w:themeColor="text1"/>
          <w:lang w:val="en-US"/>
        </w:rPr>
        <w:t>December 1:</w:t>
      </w:r>
      <w:r w:rsidRPr="0037250D">
        <w:rPr>
          <w:rFonts w:ascii="Times New Roman" w:hAnsi="Times New Roman" w:cs="Times New Roman"/>
          <w:color w:val="000000" w:themeColor="text1"/>
          <w:lang w:val="en-US"/>
        </w:rPr>
        <w:t xml:space="preserve"> </w:t>
      </w:r>
      <w:r w:rsidRPr="0037250D">
        <w:rPr>
          <w:rFonts w:ascii="Times New Roman" w:hAnsi="Times New Roman" w:cs="Times New Roman"/>
          <w:color w:val="000000" w:themeColor="text1"/>
          <w:lang w:val="en-US"/>
        </w:rPr>
        <w:t>Validation and refinement of the model complete.</w:t>
      </w:r>
    </w:p>
    <w:p w14:paraId="5699A01B" w14:textId="3AB7C490" w:rsidR="0037250D" w:rsidRPr="0037250D" w:rsidRDefault="0037250D" w:rsidP="0037250D">
      <w:pPr>
        <w:pStyle w:val="ListParagraph"/>
        <w:numPr>
          <w:ilvl w:val="0"/>
          <w:numId w:val="24"/>
        </w:numPr>
        <w:spacing w:line="360" w:lineRule="auto"/>
        <w:ind w:right="-450"/>
        <w:rPr>
          <w:rFonts w:ascii="Times New Roman" w:hAnsi="Times New Roman" w:cs="Times New Roman"/>
          <w:color w:val="000000" w:themeColor="text1"/>
          <w:lang w:val="en-US"/>
        </w:rPr>
      </w:pPr>
      <w:r w:rsidRPr="0037250D">
        <w:rPr>
          <w:rFonts w:ascii="Times New Roman" w:hAnsi="Times New Roman" w:cs="Times New Roman"/>
          <w:b/>
          <w:bCs/>
          <w:color w:val="000000" w:themeColor="text1"/>
          <w:lang w:val="en-US"/>
        </w:rPr>
        <w:t>December 2:</w:t>
      </w:r>
      <w:r w:rsidRPr="0037250D">
        <w:rPr>
          <w:rFonts w:ascii="Times New Roman" w:hAnsi="Times New Roman" w:cs="Times New Roman"/>
          <w:color w:val="000000" w:themeColor="text1"/>
          <w:lang w:val="en-US"/>
        </w:rPr>
        <w:t xml:space="preserve"> </w:t>
      </w:r>
      <w:r w:rsidRPr="0037250D">
        <w:rPr>
          <w:rFonts w:ascii="Times New Roman" w:hAnsi="Times New Roman" w:cs="Times New Roman"/>
          <w:color w:val="000000" w:themeColor="text1"/>
          <w:lang w:val="en-US"/>
        </w:rPr>
        <w:t>Final report finalized and submitted.</w:t>
      </w:r>
    </w:p>
    <w:p w14:paraId="5287CDF9" w14:textId="77777777" w:rsidR="0037250D" w:rsidRPr="005A7C38" w:rsidRDefault="0037250D" w:rsidP="005A7C38">
      <w:pPr>
        <w:spacing w:line="360" w:lineRule="auto"/>
        <w:ind w:right="-450"/>
        <w:rPr>
          <w:rFonts w:ascii="Times New Roman" w:hAnsi="Times New Roman" w:cs="Times New Roman"/>
          <w:color w:val="000000" w:themeColor="text1"/>
          <w:lang w:val="en-US"/>
        </w:rPr>
      </w:pPr>
    </w:p>
    <w:p w14:paraId="55981657" w14:textId="6B15B4BB" w:rsidR="005A7C38" w:rsidRDefault="00A02D2A" w:rsidP="005A7C38">
      <w:pPr>
        <w:pStyle w:val="ListParagraph"/>
        <w:spacing w:line="360" w:lineRule="auto"/>
        <w:ind w:left="-270" w:right="-450"/>
        <w:rPr>
          <w:rFonts w:ascii="Times New Roman" w:hAnsi="Times New Roman" w:cs="Times New Roman"/>
          <w:b/>
          <w:bCs/>
          <w:color w:val="000000" w:themeColor="text1"/>
          <w:sz w:val="28"/>
          <w:szCs w:val="28"/>
        </w:rPr>
      </w:pPr>
      <w:r w:rsidRPr="00A02D2A">
        <w:rPr>
          <w:rFonts w:ascii="Times New Roman" w:hAnsi="Times New Roman" w:cs="Times New Roman"/>
          <w:b/>
          <w:bCs/>
          <w:color w:val="000000" w:themeColor="text1"/>
          <w:sz w:val="28"/>
          <w:szCs w:val="28"/>
        </w:rPr>
        <w:t>References</w:t>
      </w:r>
    </w:p>
    <w:p w14:paraId="31588D29" w14:textId="60F838A6" w:rsidR="00A02D2A" w:rsidRPr="00A02D2A" w:rsidRDefault="00A02D2A" w:rsidP="005A7C38">
      <w:pPr>
        <w:pStyle w:val="ListParagraph"/>
        <w:spacing w:line="360" w:lineRule="auto"/>
        <w:ind w:left="-270" w:right="-45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[1] </w:t>
      </w:r>
      <w:r w:rsidRPr="00A02D2A">
        <w:rPr>
          <w:rFonts w:ascii="Times New Roman" w:hAnsi="Times New Roman" w:cs="Times New Roman"/>
          <w:color w:val="000000" w:themeColor="text1"/>
          <w:sz w:val="21"/>
          <w:szCs w:val="21"/>
        </w:rPr>
        <w:t xml:space="preserve">Mississippi State Department of Health. (2022). </w:t>
      </w:r>
      <w:r w:rsidRPr="00A02D2A">
        <w:rPr>
          <w:rFonts w:ascii="Times New Roman" w:hAnsi="Times New Roman" w:cs="Times New Roman"/>
          <w:i/>
          <w:iCs/>
          <w:color w:val="000000" w:themeColor="text1"/>
          <w:sz w:val="21"/>
          <w:szCs w:val="21"/>
        </w:rPr>
        <w:t>MSTAHRS: Mississippi Statistically Automated Health Resource System</w:t>
      </w:r>
      <w:r w:rsidRPr="00A02D2A">
        <w:rPr>
          <w:rFonts w:ascii="Times New Roman" w:hAnsi="Times New Roman" w:cs="Times New Roman"/>
          <w:color w:val="000000" w:themeColor="text1"/>
          <w:sz w:val="21"/>
          <w:szCs w:val="21"/>
        </w:rPr>
        <w:t xml:space="preserve">. Retrieved from </w:t>
      </w:r>
      <w:hyperlink r:id="rId10" w:tgtFrame="_new" w:history="1">
        <w:r w:rsidRPr="00A02D2A">
          <w:rPr>
            <w:rStyle w:val="Hyperlink"/>
            <w:rFonts w:ascii="Times New Roman" w:hAnsi="Times New Roman" w:cs="Times New Roman"/>
            <w:sz w:val="21"/>
            <w:szCs w:val="21"/>
          </w:rPr>
          <w:t>https://mstahrs.msdh.ms.gov/forms/morttable.html</w:t>
        </w:r>
      </w:hyperlink>
    </w:p>
    <w:sectPr w:rsidR="00A02D2A" w:rsidRPr="00A02D2A" w:rsidSect="004C7E16">
      <w:headerReference w:type="default" r:id="rId11"/>
      <w:footerReference w:type="even" r:id="rId12"/>
      <w:footerReference w:type="default" r:id="rId13"/>
      <w:pgSz w:w="11906" w:h="16838"/>
      <w:pgMar w:top="1440" w:right="155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0BA57" w14:textId="77777777" w:rsidR="00D93780" w:rsidRDefault="00D93780" w:rsidP="008243EF">
      <w:r>
        <w:separator/>
      </w:r>
    </w:p>
  </w:endnote>
  <w:endnote w:type="continuationSeparator" w:id="0">
    <w:p w14:paraId="423A692D" w14:textId="77777777" w:rsidR="00D93780" w:rsidRDefault="00D93780" w:rsidP="00824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74962576"/>
      <w:docPartObj>
        <w:docPartGallery w:val="Page Numbers (Bottom of Page)"/>
        <w:docPartUnique/>
      </w:docPartObj>
    </w:sdtPr>
    <w:sdtContent>
      <w:p w14:paraId="5746197D" w14:textId="122C566F" w:rsidR="008243EF" w:rsidRDefault="008243EF" w:rsidP="004C0C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E90A8A" w14:textId="77777777" w:rsidR="008243EF" w:rsidRDefault="008243EF" w:rsidP="008243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6837062"/>
      <w:docPartObj>
        <w:docPartGallery w:val="Page Numbers (Bottom of Page)"/>
        <w:docPartUnique/>
      </w:docPartObj>
    </w:sdtPr>
    <w:sdtContent>
      <w:p w14:paraId="517959C8" w14:textId="7B553586" w:rsidR="008243EF" w:rsidRDefault="008243EF" w:rsidP="004C0C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CAF72D" w14:textId="77777777" w:rsidR="008243EF" w:rsidRDefault="008243EF" w:rsidP="008243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84CB1" w14:textId="77777777" w:rsidR="00D93780" w:rsidRDefault="00D93780" w:rsidP="008243EF">
      <w:r>
        <w:separator/>
      </w:r>
    </w:p>
  </w:footnote>
  <w:footnote w:type="continuationSeparator" w:id="0">
    <w:p w14:paraId="3A88E938" w14:textId="77777777" w:rsidR="00D93780" w:rsidRDefault="00D93780" w:rsidP="008243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1ECEB" w14:textId="00AD0776" w:rsidR="008243EF" w:rsidRPr="00076626" w:rsidRDefault="00000000" w:rsidP="008243EF">
    <w:pPr>
      <w:pStyle w:val="Header"/>
      <w:jc w:val="right"/>
      <w:rPr>
        <w:rFonts w:ascii="Times New Roman" w:hAnsi="Times New Roman" w:cs="Times New Roman"/>
        <w:b/>
        <w:bCs/>
        <w:color w:val="000000" w:themeColor="text1"/>
        <w:sz w:val="18"/>
        <w:szCs w:val="18"/>
      </w:rPr>
    </w:pPr>
    <w:sdt>
      <w:sdtPr>
        <w:rPr>
          <w:rFonts w:ascii="Times New Roman" w:hAnsi="Times New Roman" w:cs="Times New Roman"/>
          <w:b/>
          <w:bCs/>
          <w:color w:val="000000" w:themeColor="text1"/>
          <w:sz w:val="18"/>
          <w:szCs w:val="18"/>
        </w:rPr>
        <w:alias w:val="Title"/>
        <w:tag w:val=""/>
        <w:id w:val="664756013"/>
        <w:placeholder>
          <w:docPart w:val="ED749BDE30DC574AB15B34AF3F92A40F"/>
        </w:placeholder>
        <w:dataBinding w:prefixMappings="xmlns:ns0='http://purl.org/dc/elements/1.1/' xmlns:ns1='http://schemas.openxmlformats.org/package/2006/metadata/core-properties' " w:xpath="/ns1:coreProperties[1]/ns0:title[1]" w:storeItemID="{6C3C8BC8-F283-45AE-878A-BAB7291924A1}"/>
        <w:text/>
      </w:sdtPr>
      <w:sdtContent>
        <w:r w:rsidR="008243EF" w:rsidRPr="00076626">
          <w:rPr>
            <w:rFonts w:ascii="Times New Roman" w:hAnsi="Times New Roman" w:cs="Times New Roman"/>
            <w:b/>
            <w:bCs/>
            <w:color w:val="000000" w:themeColor="text1"/>
            <w:sz w:val="18"/>
            <w:szCs w:val="18"/>
          </w:rPr>
          <w:t>DATA 512</w:t>
        </w:r>
      </w:sdtContent>
    </w:sdt>
    <w:r w:rsidR="008243EF" w:rsidRPr="00076626">
      <w:rPr>
        <w:rFonts w:ascii="Times New Roman" w:hAnsi="Times New Roman" w:cs="Times New Roman"/>
        <w:b/>
        <w:bCs/>
        <w:color w:val="000000" w:themeColor="text1"/>
        <w:sz w:val="18"/>
        <w:szCs w:val="18"/>
      </w:rPr>
      <w:t xml:space="preserve"> </w:t>
    </w:r>
    <w:r w:rsidR="00A33C97" w:rsidRPr="00076626">
      <w:rPr>
        <w:rFonts w:ascii="Times New Roman" w:hAnsi="Times New Roman" w:cs="Times New Roman"/>
        <w:b/>
        <w:bCs/>
        <w:color w:val="000000" w:themeColor="text1"/>
        <w:sz w:val="18"/>
        <w:szCs w:val="18"/>
      </w:rPr>
      <w:t xml:space="preserve">– </w:t>
    </w:r>
    <w:r w:rsidR="00A167F8">
      <w:rPr>
        <w:rFonts w:ascii="Times New Roman" w:hAnsi="Times New Roman" w:cs="Times New Roman"/>
        <w:b/>
        <w:bCs/>
        <w:color w:val="000000" w:themeColor="text1"/>
        <w:sz w:val="18"/>
        <w:szCs w:val="18"/>
      </w:rPr>
      <w:t xml:space="preserve">Part </w:t>
    </w:r>
    <w:r w:rsidR="005A7C38">
      <w:rPr>
        <w:rFonts w:ascii="Times New Roman" w:hAnsi="Times New Roman" w:cs="Times New Roman"/>
        <w:b/>
        <w:bCs/>
        <w:color w:val="000000" w:themeColor="text1"/>
        <w:sz w:val="18"/>
        <w:szCs w:val="18"/>
      </w:rPr>
      <w:t>2</w:t>
    </w:r>
    <w:r w:rsidR="00A167F8">
      <w:rPr>
        <w:rFonts w:ascii="Times New Roman" w:hAnsi="Times New Roman" w:cs="Times New Roman"/>
        <w:b/>
        <w:bCs/>
        <w:color w:val="000000" w:themeColor="text1"/>
        <w:sz w:val="18"/>
        <w:szCs w:val="18"/>
      </w:rPr>
      <w:t xml:space="preserve">- </w:t>
    </w:r>
    <w:r w:rsidR="005A7C38">
      <w:rPr>
        <w:rFonts w:ascii="Times New Roman" w:hAnsi="Times New Roman" w:cs="Times New Roman"/>
        <w:b/>
        <w:bCs/>
        <w:color w:val="000000" w:themeColor="text1"/>
        <w:sz w:val="18"/>
        <w:szCs w:val="18"/>
      </w:rPr>
      <w:t>Extension Plan</w:t>
    </w:r>
    <w:r w:rsidR="008243EF" w:rsidRPr="00076626">
      <w:rPr>
        <w:rFonts w:ascii="Times New Roman" w:hAnsi="Times New Roman" w:cs="Times New Roman"/>
        <w:b/>
        <w:bCs/>
        <w:color w:val="000000" w:themeColor="text1"/>
        <w:sz w:val="18"/>
        <w:szCs w:val="18"/>
      </w:rPr>
      <w:t xml:space="preserve">| </w:t>
    </w:r>
    <w:r w:rsidR="00A33C97" w:rsidRPr="00076626">
      <w:rPr>
        <w:rFonts w:ascii="Times New Roman" w:hAnsi="Times New Roman" w:cs="Times New Roman"/>
        <w:b/>
        <w:bCs/>
        <w:color w:val="000000" w:themeColor="text1"/>
        <w:sz w:val="18"/>
        <w:szCs w:val="18"/>
      </w:rPr>
      <w:t>Apratim Tripathi</w:t>
    </w:r>
  </w:p>
  <w:p w14:paraId="164C4C62" w14:textId="77777777" w:rsidR="008243EF" w:rsidRPr="00076626" w:rsidRDefault="008243E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B6D15"/>
    <w:multiLevelType w:val="hybridMultilevel"/>
    <w:tmpl w:val="0766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8559F"/>
    <w:multiLevelType w:val="multilevel"/>
    <w:tmpl w:val="E506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A1B1A"/>
    <w:multiLevelType w:val="multilevel"/>
    <w:tmpl w:val="C24E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E3D5A"/>
    <w:multiLevelType w:val="multilevel"/>
    <w:tmpl w:val="F292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D6D7A"/>
    <w:multiLevelType w:val="multilevel"/>
    <w:tmpl w:val="41C2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21049"/>
    <w:multiLevelType w:val="multilevel"/>
    <w:tmpl w:val="DE8C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42A2A"/>
    <w:multiLevelType w:val="multilevel"/>
    <w:tmpl w:val="6D28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A62225"/>
    <w:multiLevelType w:val="multilevel"/>
    <w:tmpl w:val="5338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07563"/>
    <w:multiLevelType w:val="multilevel"/>
    <w:tmpl w:val="3E2E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13B9A"/>
    <w:multiLevelType w:val="multilevel"/>
    <w:tmpl w:val="80B6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C6A02"/>
    <w:multiLevelType w:val="hybridMultilevel"/>
    <w:tmpl w:val="DB224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BE6C12"/>
    <w:multiLevelType w:val="multilevel"/>
    <w:tmpl w:val="9D8C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F1C04"/>
    <w:multiLevelType w:val="multilevel"/>
    <w:tmpl w:val="F0D2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276A71"/>
    <w:multiLevelType w:val="multilevel"/>
    <w:tmpl w:val="9B4E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7051A8"/>
    <w:multiLevelType w:val="multilevel"/>
    <w:tmpl w:val="C8B8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9044E"/>
    <w:multiLevelType w:val="hybridMultilevel"/>
    <w:tmpl w:val="EEB672CC"/>
    <w:lvl w:ilvl="0" w:tplc="D88AC4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4E0E56"/>
    <w:multiLevelType w:val="multilevel"/>
    <w:tmpl w:val="571E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3726D1"/>
    <w:multiLevelType w:val="multilevel"/>
    <w:tmpl w:val="BB58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E2B79"/>
    <w:multiLevelType w:val="multilevel"/>
    <w:tmpl w:val="DA4A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A3B70"/>
    <w:multiLevelType w:val="multilevel"/>
    <w:tmpl w:val="F9DC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B75627"/>
    <w:multiLevelType w:val="multilevel"/>
    <w:tmpl w:val="A324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43215"/>
    <w:multiLevelType w:val="multilevel"/>
    <w:tmpl w:val="2EB0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5A3A68"/>
    <w:multiLevelType w:val="multilevel"/>
    <w:tmpl w:val="F216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5B3DFB"/>
    <w:multiLevelType w:val="multilevel"/>
    <w:tmpl w:val="0E76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494662">
    <w:abstractNumId w:val="6"/>
  </w:num>
  <w:num w:numId="2" w16cid:durableId="1634796502">
    <w:abstractNumId w:val="1"/>
  </w:num>
  <w:num w:numId="3" w16cid:durableId="78522292">
    <w:abstractNumId w:val="10"/>
  </w:num>
  <w:num w:numId="4" w16cid:durableId="36706297">
    <w:abstractNumId w:val="15"/>
  </w:num>
  <w:num w:numId="5" w16cid:durableId="1917938326">
    <w:abstractNumId w:val="2"/>
  </w:num>
  <w:num w:numId="6" w16cid:durableId="299652155">
    <w:abstractNumId w:val="11"/>
  </w:num>
  <w:num w:numId="7" w16cid:durableId="977147739">
    <w:abstractNumId w:val="3"/>
  </w:num>
  <w:num w:numId="8" w16cid:durableId="689333326">
    <w:abstractNumId w:val="4"/>
  </w:num>
  <w:num w:numId="9" w16cid:durableId="261845668">
    <w:abstractNumId w:val="13"/>
  </w:num>
  <w:num w:numId="10" w16cid:durableId="1788230191">
    <w:abstractNumId w:val="16"/>
  </w:num>
  <w:num w:numId="11" w16cid:durableId="1295137848">
    <w:abstractNumId w:val="18"/>
  </w:num>
  <w:num w:numId="12" w16cid:durableId="939340875">
    <w:abstractNumId w:val="17"/>
  </w:num>
  <w:num w:numId="13" w16cid:durableId="1709378535">
    <w:abstractNumId w:val="14"/>
  </w:num>
  <w:num w:numId="14" w16cid:durableId="804466625">
    <w:abstractNumId w:val="12"/>
  </w:num>
  <w:num w:numId="15" w16cid:durableId="1788156257">
    <w:abstractNumId w:val="7"/>
  </w:num>
  <w:num w:numId="16" w16cid:durableId="1019627516">
    <w:abstractNumId w:val="8"/>
  </w:num>
  <w:num w:numId="17" w16cid:durableId="60032494">
    <w:abstractNumId w:val="9"/>
  </w:num>
  <w:num w:numId="18" w16cid:durableId="1944529134">
    <w:abstractNumId w:val="5"/>
  </w:num>
  <w:num w:numId="19" w16cid:durableId="1194686951">
    <w:abstractNumId w:val="21"/>
  </w:num>
  <w:num w:numId="20" w16cid:durableId="1381973895">
    <w:abstractNumId w:val="23"/>
  </w:num>
  <w:num w:numId="21" w16cid:durableId="504365115">
    <w:abstractNumId w:val="19"/>
  </w:num>
  <w:num w:numId="22" w16cid:durableId="641498927">
    <w:abstractNumId w:val="22"/>
  </w:num>
  <w:num w:numId="23" w16cid:durableId="1419667766">
    <w:abstractNumId w:val="20"/>
  </w:num>
  <w:num w:numId="24" w16cid:durableId="1706101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59"/>
    <w:rsid w:val="00030A91"/>
    <w:rsid w:val="00076626"/>
    <w:rsid w:val="000D3ED1"/>
    <w:rsid w:val="000D6B24"/>
    <w:rsid w:val="000F0A20"/>
    <w:rsid w:val="00160735"/>
    <w:rsid w:val="00171C01"/>
    <w:rsid w:val="001760F3"/>
    <w:rsid w:val="001A085D"/>
    <w:rsid w:val="00237D52"/>
    <w:rsid w:val="002821FF"/>
    <w:rsid w:val="002B3884"/>
    <w:rsid w:val="002C7585"/>
    <w:rsid w:val="0037250D"/>
    <w:rsid w:val="00427694"/>
    <w:rsid w:val="004620C9"/>
    <w:rsid w:val="004A53EC"/>
    <w:rsid w:val="004C7E16"/>
    <w:rsid w:val="005A7C38"/>
    <w:rsid w:val="005E369C"/>
    <w:rsid w:val="006A5B28"/>
    <w:rsid w:val="006C3DE3"/>
    <w:rsid w:val="0076144A"/>
    <w:rsid w:val="008243EF"/>
    <w:rsid w:val="008E66E8"/>
    <w:rsid w:val="00A02D2A"/>
    <w:rsid w:val="00A167F8"/>
    <w:rsid w:val="00A33C97"/>
    <w:rsid w:val="00A75F71"/>
    <w:rsid w:val="00CA2B59"/>
    <w:rsid w:val="00CA5324"/>
    <w:rsid w:val="00D93780"/>
    <w:rsid w:val="00E2619B"/>
    <w:rsid w:val="00F54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FDB9"/>
  <w15:chartTrackingRefBased/>
  <w15:docId w15:val="{12695AC0-FCBD-0447-A919-5968378B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2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B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B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B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B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2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B59"/>
    <w:rPr>
      <w:rFonts w:eastAsiaTheme="majorEastAsia" w:cstheme="majorBidi"/>
      <w:color w:val="272727" w:themeColor="text1" w:themeTint="D8"/>
    </w:rPr>
  </w:style>
  <w:style w:type="paragraph" w:styleId="Title">
    <w:name w:val="Title"/>
    <w:basedOn w:val="Normal"/>
    <w:next w:val="Normal"/>
    <w:link w:val="TitleChar"/>
    <w:uiPriority w:val="10"/>
    <w:qFormat/>
    <w:rsid w:val="00CA2B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B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B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2B59"/>
    <w:rPr>
      <w:i/>
      <w:iCs/>
      <w:color w:val="404040" w:themeColor="text1" w:themeTint="BF"/>
    </w:rPr>
  </w:style>
  <w:style w:type="paragraph" w:styleId="ListParagraph">
    <w:name w:val="List Paragraph"/>
    <w:basedOn w:val="Normal"/>
    <w:uiPriority w:val="34"/>
    <w:qFormat/>
    <w:rsid w:val="00CA2B59"/>
    <w:pPr>
      <w:ind w:left="720"/>
      <w:contextualSpacing/>
    </w:pPr>
  </w:style>
  <w:style w:type="character" w:styleId="IntenseEmphasis">
    <w:name w:val="Intense Emphasis"/>
    <w:basedOn w:val="DefaultParagraphFont"/>
    <w:uiPriority w:val="21"/>
    <w:qFormat/>
    <w:rsid w:val="00CA2B59"/>
    <w:rPr>
      <w:i/>
      <w:iCs/>
      <w:color w:val="0F4761" w:themeColor="accent1" w:themeShade="BF"/>
    </w:rPr>
  </w:style>
  <w:style w:type="paragraph" w:styleId="IntenseQuote">
    <w:name w:val="Intense Quote"/>
    <w:basedOn w:val="Normal"/>
    <w:next w:val="Normal"/>
    <w:link w:val="IntenseQuoteChar"/>
    <w:uiPriority w:val="30"/>
    <w:qFormat/>
    <w:rsid w:val="00CA2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B59"/>
    <w:rPr>
      <w:i/>
      <w:iCs/>
      <w:color w:val="0F4761" w:themeColor="accent1" w:themeShade="BF"/>
    </w:rPr>
  </w:style>
  <w:style w:type="character" w:styleId="IntenseReference">
    <w:name w:val="Intense Reference"/>
    <w:basedOn w:val="DefaultParagraphFont"/>
    <w:uiPriority w:val="32"/>
    <w:qFormat/>
    <w:rsid w:val="00CA2B59"/>
    <w:rPr>
      <w:b/>
      <w:bCs/>
      <w:smallCaps/>
      <w:color w:val="0F4761" w:themeColor="accent1" w:themeShade="BF"/>
      <w:spacing w:val="5"/>
    </w:rPr>
  </w:style>
  <w:style w:type="character" w:styleId="Hyperlink">
    <w:name w:val="Hyperlink"/>
    <w:basedOn w:val="DefaultParagraphFont"/>
    <w:uiPriority w:val="99"/>
    <w:unhideWhenUsed/>
    <w:rsid w:val="00CA2B59"/>
    <w:rPr>
      <w:color w:val="467886" w:themeColor="hyperlink"/>
      <w:u w:val="single"/>
    </w:rPr>
  </w:style>
  <w:style w:type="character" w:styleId="UnresolvedMention">
    <w:name w:val="Unresolved Mention"/>
    <w:basedOn w:val="DefaultParagraphFont"/>
    <w:uiPriority w:val="99"/>
    <w:semiHidden/>
    <w:unhideWhenUsed/>
    <w:rsid w:val="00CA2B59"/>
    <w:rPr>
      <w:color w:val="605E5C"/>
      <w:shd w:val="clear" w:color="auto" w:fill="E1DFDD"/>
    </w:rPr>
  </w:style>
  <w:style w:type="paragraph" w:styleId="Footer">
    <w:name w:val="footer"/>
    <w:basedOn w:val="Normal"/>
    <w:link w:val="FooterChar"/>
    <w:uiPriority w:val="99"/>
    <w:unhideWhenUsed/>
    <w:rsid w:val="008243EF"/>
    <w:pPr>
      <w:tabs>
        <w:tab w:val="center" w:pos="4513"/>
        <w:tab w:val="right" w:pos="9026"/>
      </w:tabs>
    </w:pPr>
  </w:style>
  <w:style w:type="character" w:customStyle="1" w:styleId="FooterChar">
    <w:name w:val="Footer Char"/>
    <w:basedOn w:val="DefaultParagraphFont"/>
    <w:link w:val="Footer"/>
    <w:uiPriority w:val="99"/>
    <w:rsid w:val="008243EF"/>
  </w:style>
  <w:style w:type="character" w:styleId="PageNumber">
    <w:name w:val="page number"/>
    <w:basedOn w:val="DefaultParagraphFont"/>
    <w:uiPriority w:val="99"/>
    <w:semiHidden/>
    <w:unhideWhenUsed/>
    <w:rsid w:val="008243EF"/>
  </w:style>
  <w:style w:type="paragraph" w:styleId="Header">
    <w:name w:val="header"/>
    <w:basedOn w:val="Normal"/>
    <w:link w:val="HeaderChar"/>
    <w:uiPriority w:val="99"/>
    <w:unhideWhenUsed/>
    <w:rsid w:val="008243EF"/>
    <w:pPr>
      <w:tabs>
        <w:tab w:val="center" w:pos="4513"/>
        <w:tab w:val="right" w:pos="9026"/>
      </w:tabs>
    </w:pPr>
  </w:style>
  <w:style w:type="character" w:customStyle="1" w:styleId="HeaderChar">
    <w:name w:val="Header Char"/>
    <w:basedOn w:val="DefaultParagraphFont"/>
    <w:link w:val="Header"/>
    <w:uiPriority w:val="99"/>
    <w:rsid w:val="008243EF"/>
  </w:style>
  <w:style w:type="character" w:styleId="FollowedHyperlink">
    <w:name w:val="FollowedHyperlink"/>
    <w:basedOn w:val="DefaultParagraphFont"/>
    <w:uiPriority w:val="99"/>
    <w:semiHidden/>
    <w:unhideWhenUsed/>
    <w:rsid w:val="00A33C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81148">
      <w:bodyDiv w:val="1"/>
      <w:marLeft w:val="0"/>
      <w:marRight w:val="0"/>
      <w:marTop w:val="0"/>
      <w:marBottom w:val="0"/>
      <w:divBdr>
        <w:top w:val="none" w:sz="0" w:space="0" w:color="auto"/>
        <w:left w:val="none" w:sz="0" w:space="0" w:color="auto"/>
        <w:bottom w:val="none" w:sz="0" w:space="0" w:color="auto"/>
        <w:right w:val="none" w:sz="0" w:space="0" w:color="auto"/>
      </w:divBdr>
    </w:div>
    <w:div w:id="87779945">
      <w:bodyDiv w:val="1"/>
      <w:marLeft w:val="0"/>
      <w:marRight w:val="0"/>
      <w:marTop w:val="0"/>
      <w:marBottom w:val="0"/>
      <w:divBdr>
        <w:top w:val="none" w:sz="0" w:space="0" w:color="auto"/>
        <w:left w:val="none" w:sz="0" w:space="0" w:color="auto"/>
        <w:bottom w:val="none" w:sz="0" w:space="0" w:color="auto"/>
        <w:right w:val="none" w:sz="0" w:space="0" w:color="auto"/>
      </w:divBdr>
      <w:divsChild>
        <w:div w:id="1072894033">
          <w:marLeft w:val="0"/>
          <w:marRight w:val="0"/>
          <w:marTop w:val="0"/>
          <w:marBottom w:val="0"/>
          <w:divBdr>
            <w:top w:val="none" w:sz="0" w:space="0" w:color="auto"/>
            <w:left w:val="none" w:sz="0" w:space="0" w:color="auto"/>
            <w:bottom w:val="none" w:sz="0" w:space="0" w:color="auto"/>
            <w:right w:val="none" w:sz="0" w:space="0" w:color="auto"/>
          </w:divBdr>
          <w:divsChild>
            <w:div w:id="201871327">
              <w:marLeft w:val="0"/>
              <w:marRight w:val="0"/>
              <w:marTop w:val="0"/>
              <w:marBottom w:val="0"/>
              <w:divBdr>
                <w:top w:val="none" w:sz="0" w:space="0" w:color="auto"/>
                <w:left w:val="none" w:sz="0" w:space="0" w:color="auto"/>
                <w:bottom w:val="none" w:sz="0" w:space="0" w:color="auto"/>
                <w:right w:val="none" w:sz="0" w:space="0" w:color="auto"/>
              </w:divBdr>
              <w:divsChild>
                <w:div w:id="969171668">
                  <w:marLeft w:val="0"/>
                  <w:marRight w:val="0"/>
                  <w:marTop w:val="0"/>
                  <w:marBottom w:val="0"/>
                  <w:divBdr>
                    <w:top w:val="none" w:sz="0" w:space="0" w:color="auto"/>
                    <w:left w:val="none" w:sz="0" w:space="0" w:color="auto"/>
                    <w:bottom w:val="none" w:sz="0" w:space="0" w:color="auto"/>
                    <w:right w:val="none" w:sz="0" w:space="0" w:color="auto"/>
                  </w:divBdr>
                  <w:divsChild>
                    <w:div w:id="116485076">
                      <w:marLeft w:val="0"/>
                      <w:marRight w:val="0"/>
                      <w:marTop w:val="0"/>
                      <w:marBottom w:val="0"/>
                      <w:divBdr>
                        <w:top w:val="none" w:sz="0" w:space="0" w:color="auto"/>
                        <w:left w:val="none" w:sz="0" w:space="0" w:color="auto"/>
                        <w:bottom w:val="none" w:sz="0" w:space="0" w:color="auto"/>
                        <w:right w:val="none" w:sz="0" w:space="0" w:color="auto"/>
                      </w:divBdr>
                      <w:divsChild>
                        <w:div w:id="1657300883">
                          <w:marLeft w:val="0"/>
                          <w:marRight w:val="0"/>
                          <w:marTop w:val="0"/>
                          <w:marBottom w:val="0"/>
                          <w:divBdr>
                            <w:top w:val="none" w:sz="0" w:space="0" w:color="auto"/>
                            <w:left w:val="none" w:sz="0" w:space="0" w:color="auto"/>
                            <w:bottom w:val="none" w:sz="0" w:space="0" w:color="auto"/>
                            <w:right w:val="none" w:sz="0" w:space="0" w:color="auto"/>
                          </w:divBdr>
                          <w:divsChild>
                            <w:div w:id="21250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12684">
      <w:bodyDiv w:val="1"/>
      <w:marLeft w:val="0"/>
      <w:marRight w:val="0"/>
      <w:marTop w:val="0"/>
      <w:marBottom w:val="0"/>
      <w:divBdr>
        <w:top w:val="none" w:sz="0" w:space="0" w:color="auto"/>
        <w:left w:val="none" w:sz="0" w:space="0" w:color="auto"/>
        <w:bottom w:val="none" w:sz="0" w:space="0" w:color="auto"/>
        <w:right w:val="none" w:sz="0" w:space="0" w:color="auto"/>
      </w:divBdr>
    </w:div>
    <w:div w:id="121386281">
      <w:bodyDiv w:val="1"/>
      <w:marLeft w:val="0"/>
      <w:marRight w:val="0"/>
      <w:marTop w:val="0"/>
      <w:marBottom w:val="0"/>
      <w:divBdr>
        <w:top w:val="none" w:sz="0" w:space="0" w:color="auto"/>
        <w:left w:val="none" w:sz="0" w:space="0" w:color="auto"/>
        <w:bottom w:val="none" w:sz="0" w:space="0" w:color="auto"/>
        <w:right w:val="none" w:sz="0" w:space="0" w:color="auto"/>
      </w:divBdr>
    </w:div>
    <w:div w:id="183516455">
      <w:bodyDiv w:val="1"/>
      <w:marLeft w:val="0"/>
      <w:marRight w:val="0"/>
      <w:marTop w:val="0"/>
      <w:marBottom w:val="0"/>
      <w:divBdr>
        <w:top w:val="none" w:sz="0" w:space="0" w:color="auto"/>
        <w:left w:val="none" w:sz="0" w:space="0" w:color="auto"/>
        <w:bottom w:val="none" w:sz="0" w:space="0" w:color="auto"/>
        <w:right w:val="none" w:sz="0" w:space="0" w:color="auto"/>
      </w:divBdr>
    </w:div>
    <w:div w:id="196898345">
      <w:bodyDiv w:val="1"/>
      <w:marLeft w:val="0"/>
      <w:marRight w:val="0"/>
      <w:marTop w:val="0"/>
      <w:marBottom w:val="0"/>
      <w:divBdr>
        <w:top w:val="none" w:sz="0" w:space="0" w:color="auto"/>
        <w:left w:val="none" w:sz="0" w:space="0" w:color="auto"/>
        <w:bottom w:val="none" w:sz="0" w:space="0" w:color="auto"/>
        <w:right w:val="none" w:sz="0" w:space="0" w:color="auto"/>
      </w:divBdr>
    </w:div>
    <w:div w:id="245845455">
      <w:bodyDiv w:val="1"/>
      <w:marLeft w:val="0"/>
      <w:marRight w:val="0"/>
      <w:marTop w:val="0"/>
      <w:marBottom w:val="0"/>
      <w:divBdr>
        <w:top w:val="none" w:sz="0" w:space="0" w:color="auto"/>
        <w:left w:val="none" w:sz="0" w:space="0" w:color="auto"/>
        <w:bottom w:val="none" w:sz="0" w:space="0" w:color="auto"/>
        <w:right w:val="none" w:sz="0" w:space="0" w:color="auto"/>
      </w:divBdr>
    </w:div>
    <w:div w:id="343241295">
      <w:bodyDiv w:val="1"/>
      <w:marLeft w:val="0"/>
      <w:marRight w:val="0"/>
      <w:marTop w:val="0"/>
      <w:marBottom w:val="0"/>
      <w:divBdr>
        <w:top w:val="none" w:sz="0" w:space="0" w:color="auto"/>
        <w:left w:val="none" w:sz="0" w:space="0" w:color="auto"/>
        <w:bottom w:val="none" w:sz="0" w:space="0" w:color="auto"/>
        <w:right w:val="none" w:sz="0" w:space="0" w:color="auto"/>
      </w:divBdr>
    </w:div>
    <w:div w:id="415247181">
      <w:bodyDiv w:val="1"/>
      <w:marLeft w:val="0"/>
      <w:marRight w:val="0"/>
      <w:marTop w:val="0"/>
      <w:marBottom w:val="0"/>
      <w:divBdr>
        <w:top w:val="none" w:sz="0" w:space="0" w:color="auto"/>
        <w:left w:val="none" w:sz="0" w:space="0" w:color="auto"/>
        <w:bottom w:val="none" w:sz="0" w:space="0" w:color="auto"/>
        <w:right w:val="none" w:sz="0" w:space="0" w:color="auto"/>
      </w:divBdr>
    </w:div>
    <w:div w:id="429277380">
      <w:bodyDiv w:val="1"/>
      <w:marLeft w:val="0"/>
      <w:marRight w:val="0"/>
      <w:marTop w:val="0"/>
      <w:marBottom w:val="0"/>
      <w:divBdr>
        <w:top w:val="none" w:sz="0" w:space="0" w:color="auto"/>
        <w:left w:val="none" w:sz="0" w:space="0" w:color="auto"/>
        <w:bottom w:val="none" w:sz="0" w:space="0" w:color="auto"/>
        <w:right w:val="none" w:sz="0" w:space="0" w:color="auto"/>
      </w:divBdr>
    </w:div>
    <w:div w:id="429660782">
      <w:bodyDiv w:val="1"/>
      <w:marLeft w:val="0"/>
      <w:marRight w:val="0"/>
      <w:marTop w:val="0"/>
      <w:marBottom w:val="0"/>
      <w:divBdr>
        <w:top w:val="none" w:sz="0" w:space="0" w:color="auto"/>
        <w:left w:val="none" w:sz="0" w:space="0" w:color="auto"/>
        <w:bottom w:val="none" w:sz="0" w:space="0" w:color="auto"/>
        <w:right w:val="none" w:sz="0" w:space="0" w:color="auto"/>
      </w:divBdr>
    </w:div>
    <w:div w:id="458764955">
      <w:bodyDiv w:val="1"/>
      <w:marLeft w:val="0"/>
      <w:marRight w:val="0"/>
      <w:marTop w:val="0"/>
      <w:marBottom w:val="0"/>
      <w:divBdr>
        <w:top w:val="none" w:sz="0" w:space="0" w:color="auto"/>
        <w:left w:val="none" w:sz="0" w:space="0" w:color="auto"/>
        <w:bottom w:val="none" w:sz="0" w:space="0" w:color="auto"/>
        <w:right w:val="none" w:sz="0" w:space="0" w:color="auto"/>
      </w:divBdr>
    </w:div>
    <w:div w:id="542252440">
      <w:bodyDiv w:val="1"/>
      <w:marLeft w:val="0"/>
      <w:marRight w:val="0"/>
      <w:marTop w:val="0"/>
      <w:marBottom w:val="0"/>
      <w:divBdr>
        <w:top w:val="none" w:sz="0" w:space="0" w:color="auto"/>
        <w:left w:val="none" w:sz="0" w:space="0" w:color="auto"/>
        <w:bottom w:val="none" w:sz="0" w:space="0" w:color="auto"/>
        <w:right w:val="none" w:sz="0" w:space="0" w:color="auto"/>
      </w:divBdr>
    </w:div>
    <w:div w:id="549265146">
      <w:bodyDiv w:val="1"/>
      <w:marLeft w:val="0"/>
      <w:marRight w:val="0"/>
      <w:marTop w:val="0"/>
      <w:marBottom w:val="0"/>
      <w:divBdr>
        <w:top w:val="none" w:sz="0" w:space="0" w:color="auto"/>
        <w:left w:val="none" w:sz="0" w:space="0" w:color="auto"/>
        <w:bottom w:val="none" w:sz="0" w:space="0" w:color="auto"/>
        <w:right w:val="none" w:sz="0" w:space="0" w:color="auto"/>
      </w:divBdr>
    </w:div>
    <w:div w:id="596402101">
      <w:bodyDiv w:val="1"/>
      <w:marLeft w:val="0"/>
      <w:marRight w:val="0"/>
      <w:marTop w:val="0"/>
      <w:marBottom w:val="0"/>
      <w:divBdr>
        <w:top w:val="none" w:sz="0" w:space="0" w:color="auto"/>
        <w:left w:val="none" w:sz="0" w:space="0" w:color="auto"/>
        <w:bottom w:val="none" w:sz="0" w:space="0" w:color="auto"/>
        <w:right w:val="none" w:sz="0" w:space="0" w:color="auto"/>
      </w:divBdr>
    </w:div>
    <w:div w:id="598802773">
      <w:bodyDiv w:val="1"/>
      <w:marLeft w:val="0"/>
      <w:marRight w:val="0"/>
      <w:marTop w:val="0"/>
      <w:marBottom w:val="0"/>
      <w:divBdr>
        <w:top w:val="none" w:sz="0" w:space="0" w:color="auto"/>
        <w:left w:val="none" w:sz="0" w:space="0" w:color="auto"/>
        <w:bottom w:val="none" w:sz="0" w:space="0" w:color="auto"/>
        <w:right w:val="none" w:sz="0" w:space="0" w:color="auto"/>
      </w:divBdr>
    </w:div>
    <w:div w:id="635263699">
      <w:bodyDiv w:val="1"/>
      <w:marLeft w:val="0"/>
      <w:marRight w:val="0"/>
      <w:marTop w:val="0"/>
      <w:marBottom w:val="0"/>
      <w:divBdr>
        <w:top w:val="none" w:sz="0" w:space="0" w:color="auto"/>
        <w:left w:val="none" w:sz="0" w:space="0" w:color="auto"/>
        <w:bottom w:val="none" w:sz="0" w:space="0" w:color="auto"/>
        <w:right w:val="none" w:sz="0" w:space="0" w:color="auto"/>
      </w:divBdr>
    </w:div>
    <w:div w:id="662585264">
      <w:bodyDiv w:val="1"/>
      <w:marLeft w:val="0"/>
      <w:marRight w:val="0"/>
      <w:marTop w:val="0"/>
      <w:marBottom w:val="0"/>
      <w:divBdr>
        <w:top w:val="none" w:sz="0" w:space="0" w:color="auto"/>
        <w:left w:val="none" w:sz="0" w:space="0" w:color="auto"/>
        <w:bottom w:val="none" w:sz="0" w:space="0" w:color="auto"/>
        <w:right w:val="none" w:sz="0" w:space="0" w:color="auto"/>
      </w:divBdr>
    </w:div>
    <w:div w:id="718212646">
      <w:bodyDiv w:val="1"/>
      <w:marLeft w:val="0"/>
      <w:marRight w:val="0"/>
      <w:marTop w:val="0"/>
      <w:marBottom w:val="0"/>
      <w:divBdr>
        <w:top w:val="none" w:sz="0" w:space="0" w:color="auto"/>
        <w:left w:val="none" w:sz="0" w:space="0" w:color="auto"/>
        <w:bottom w:val="none" w:sz="0" w:space="0" w:color="auto"/>
        <w:right w:val="none" w:sz="0" w:space="0" w:color="auto"/>
      </w:divBdr>
    </w:div>
    <w:div w:id="730424529">
      <w:bodyDiv w:val="1"/>
      <w:marLeft w:val="0"/>
      <w:marRight w:val="0"/>
      <w:marTop w:val="0"/>
      <w:marBottom w:val="0"/>
      <w:divBdr>
        <w:top w:val="none" w:sz="0" w:space="0" w:color="auto"/>
        <w:left w:val="none" w:sz="0" w:space="0" w:color="auto"/>
        <w:bottom w:val="none" w:sz="0" w:space="0" w:color="auto"/>
        <w:right w:val="none" w:sz="0" w:space="0" w:color="auto"/>
      </w:divBdr>
    </w:div>
    <w:div w:id="751663743">
      <w:bodyDiv w:val="1"/>
      <w:marLeft w:val="0"/>
      <w:marRight w:val="0"/>
      <w:marTop w:val="0"/>
      <w:marBottom w:val="0"/>
      <w:divBdr>
        <w:top w:val="none" w:sz="0" w:space="0" w:color="auto"/>
        <w:left w:val="none" w:sz="0" w:space="0" w:color="auto"/>
        <w:bottom w:val="none" w:sz="0" w:space="0" w:color="auto"/>
        <w:right w:val="none" w:sz="0" w:space="0" w:color="auto"/>
      </w:divBdr>
    </w:div>
    <w:div w:id="908032910">
      <w:bodyDiv w:val="1"/>
      <w:marLeft w:val="0"/>
      <w:marRight w:val="0"/>
      <w:marTop w:val="0"/>
      <w:marBottom w:val="0"/>
      <w:divBdr>
        <w:top w:val="none" w:sz="0" w:space="0" w:color="auto"/>
        <w:left w:val="none" w:sz="0" w:space="0" w:color="auto"/>
        <w:bottom w:val="none" w:sz="0" w:space="0" w:color="auto"/>
        <w:right w:val="none" w:sz="0" w:space="0" w:color="auto"/>
      </w:divBdr>
    </w:div>
    <w:div w:id="934364093">
      <w:bodyDiv w:val="1"/>
      <w:marLeft w:val="0"/>
      <w:marRight w:val="0"/>
      <w:marTop w:val="0"/>
      <w:marBottom w:val="0"/>
      <w:divBdr>
        <w:top w:val="none" w:sz="0" w:space="0" w:color="auto"/>
        <w:left w:val="none" w:sz="0" w:space="0" w:color="auto"/>
        <w:bottom w:val="none" w:sz="0" w:space="0" w:color="auto"/>
        <w:right w:val="none" w:sz="0" w:space="0" w:color="auto"/>
      </w:divBdr>
      <w:divsChild>
        <w:div w:id="504321141">
          <w:marLeft w:val="0"/>
          <w:marRight w:val="0"/>
          <w:marTop w:val="0"/>
          <w:marBottom w:val="0"/>
          <w:divBdr>
            <w:top w:val="none" w:sz="0" w:space="0" w:color="auto"/>
            <w:left w:val="none" w:sz="0" w:space="0" w:color="auto"/>
            <w:bottom w:val="none" w:sz="0" w:space="0" w:color="auto"/>
            <w:right w:val="none" w:sz="0" w:space="0" w:color="auto"/>
          </w:divBdr>
          <w:divsChild>
            <w:div w:id="1296721998">
              <w:marLeft w:val="0"/>
              <w:marRight w:val="0"/>
              <w:marTop w:val="0"/>
              <w:marBottom w:val="0"/>
              <w:divBdr>
                <w:top w:val="none" w:sz="0" w:space="0" w:color="auto"/>
                <w:left w:val="none" w:sz="0" w:space="0" w:color="auto"/>
                <w:bottom w:val="none" w:sz="0" w:space="0" w:color="auto"/>
                <w:right w:val="none" w:sz="0" w:space="0" w:color="auto"/>
              </w:divBdr>
              <w:divsChild>
                <w:div w:id="634337312">
                  <w:marLeft w:val="0"/>
                  <w:marRight w:val="0"/>
                  <w:marTop w:val="0"/>
                  <w:marBottom w:val="0"/>
                  <w:divBdr>
                    <w:top w:val="none" w:sz="0" w:space="0" w:color="auto"/>
                    <w:left w:val="none" w:sz="0" w:space="0" w:color="auto"/>
                    <w:bottom w:val="none" w:sz="0" w:space="0" w:color="auto"/>
                    <w:right w:val="none" w:sz="0" w:space="0" w:color="auto"/>
                  </w:divBdr>
                  <w:divsChild>
                    <w:div w:id="92481710">
                      <w:marLeft w:val="0"/>
                      <w:marRight w:val="0"/>
                      <w:marTop w:val="0"/>
                      <w:marBottom w:val="0"/>
                      <w:divBdr>
                        <w:top w:val="none" w:sz="0" w:space="0" w:color="auto"/>
                        <w:left w:val="none" w:sz="0" w:space="0" w:color="auto"/>
                        <w:bottom w:val="none" w:sz="0" w:space="0" w:color="auto"/>
                        <w:right w:val="none" w:sz="0" w:space="0" w:color="auto"/>
                      </w:divBdr>
                      <w:divsChild>
                        <w:div w:id="1604191366">
                          <w:marLeft w:val="0"/>
                          <w:marRight w:val="0"/>
                          <w:marTop w:val="0"/>
                          <w:marBottom w:val="0"/>
                          <w:divBdr>
                            <w:top w:val="none" w:sz="0" w:space="0" w:color="auto"/>
                            <w:left w:val="none" w:sz="0" w:space="0" w:color="auto"/>
                            <w:bottom w:val="none" w:sz="0" w:space="0" w:color="auto"/>
                            <w:right w:val="none" w:sz="0" w:space="0" w:color="auto"/>
                          </w:divBdr>
                          <w:divsChild>
                            <w:div w:id="17661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221555">
      <w:bodyDiv w:val="1"/>
      <w:marLeft w:val="0"/>
      <w:marRight w:val="0"/>
      <w:marTop w:val="0"/>
      <w:marBottom w:val="0"/>
      <w:divBdr>
        <w:top w:val="none" w:sz="0" w:space="0" w:color="auto"/>
        <w:left w:val="none" w:sz="0" w:space="0" w:color="auto"/>
        <w:bottom w:val="none" w:sz="0" w:space="0" w:color="auto"/>
        <w:right w:val="none" w:sz="0" w:space="0" w:color="auto"/>
      </w:divBdr>
    </w:div>
    <w:div w:id="1131244410">
      <w:bodyDiv w:val="1"/>
      <w:marLeft w:val="0"/>
      <w:marRight w:val="0"/>
      <w:marTop w:val="0"/>
      <w:marBottom w:val="0"/>
      <w:divBdr>
        <w:top w:val="none" w:sz="0" w:space="0" w:color="auto"/>
        <w:left w:val="none" w:sz="0" w:space="0" w:color="auto"/>
        <w:bottom w:val="none" w:sz="0" w:space="0" w:color="auto"/>
        <w:right w:val="none" w:sz="0" w:space="0" w:color="auto"/>
      </w:divBdr>
    </w:div>
    <w:div w:id="1160006109">
      <w:bodyDiv w:val="1"/>
      <w:marLeft w:val="0"/>
      <w:marRight w:val="0"/>
      <w:marTop w:val="0"/>
      <w:marBottom w:val="0"/>
      <w:divBdr>
        <w:top w:val="none" w:sz="0" w:space="0" w:color="auto"/>
        <w:left w:val="none" w:sz="0" w:space="0" w:color="auto"/>
        <w:bottom w:val="none" w:sz="0" w:space="0" w:color="auto"/>
        <w:right w:val="none" w:sz="0" w:space="0" w:color="auto"/>
      </w:divBdr>
    </w:div>
    <w:div w:id="1196625237">
      <w:bodyDiv w:val="1"/>
      <w:marLeft w:val="0"/>
      <w:marRight w:val="0"/>
      <w:marTop w:val="0"/>
      <w:marBottom w:val="0"/>
      <w:divBdr>
        <w:top w:val="none" w:sz="0" w:space="0" w:color="auto"/>
        <w:left w:val="none" w:sz="0" w:space="0" w:color="auto"/>
        <w:bottom w:val="none" w:sz="0" w:space="0" w:color="auto"/>
        <w:right w:val="none" w:sz="0" w:space="0" w:color="auto"/>
      </w:divBdr>
    </w:div>
    <w:div w:id="1226918418">
      <w:bodyDiv w:val="1"/>
      <w:marLeft w:val="0"/>
      <w:marRight w:val="0"/>
      <w:marTop w:val="0"/>
      <w:marBottom w:val="0"/>
      <w:divBdr>
        <w:top w:val="none" w:sz="0" w:space="0" w:color="auto"/>
        <w:left w:val="none" w:sz="0" w:space="0" w:color="auto"/>
        <w:bottom w:val="none" w:sz="0" w:space="0" w:color="auto"/>
        <w:right w:val="none" w:sz="0" w:space="0" w:color="auto"/>
      </w:divBdr>
    </w:div>
    <w:div w:id="1327200636">
      <w:bodyDiv w:val="1"/>
      <w:marLeft w:val="0"/>
      <w:marRight w:val="0"/>
      <w:marTop w:val="0"/>
      <w:marBottom w:val="0"/>
      <w:divBdr>
        <w:top w:val="none" w:sz="0" w:space="0" w:color="auto"/>
        <w:left w:val="none" w:sz="0" w:space="0" w:color="auto"/>
        <w:bottom w:val="none" w:sz="0" w:space="0" w:color="auto"/>
        <w:right w:val="none" w:sz="0" w:space="0" w:color="auto"/>
      </w:divBdr>
    </w:div>
    <w:div w:id="1363826298">
      <w:bodyDiv w:val="1"/>
      <w:marLeft w:val="0"/>
      <w:marRight w:val="0"/>
      <w:marTop w:val="0"/>
      <w:marBottom w:val="0"/>
      <w:divBdr>
        <w:top w:val="none" w:sz="0" w:space="0" w:color="auto"/>
        <w:left w:val="none" w:sz="0" w:space="0" w:color="auto"/>
        <w:bottom w:val="none" w:sz="0" w:space="0" w:color="auto"/>
        <w:right w:val="none" w:sz="0" w:space="0" w:color="auto"/>
      </w:divBdr>
    </w:div>
    <w:div w:id="1401904262">
      <w:bodyDiv w:val="1"/>
      <w:marLeft w:val="0"/>
      <w:marRight w:val="0"/>
      <w:marTop w:val="0"/>
      <w:marBottom w:val="0"/>
      <w:divBdr>
        <w:top w:val="none" w:sz="0" w:space="0" w:color="auto"/>
        <w:left w:val="none" w:sz="0" w:space="0" w:color="auto"/>
        <w:bottom w:val="none" w:sz="0" w:space="0" w:color="auto"/>
        <w:right w:val="none" w:sz="0" w:space="0" w:color="auto"/>
      </w:divBdr>
    </w:div>
    <w:div w:id="1433624912">
      <w:bodyDiv w:val="1"/>
      <w:marLeft w:val="0"/>
      <w:marRight w:val="0"/>
      <w:marTop w:val="0"/>
      <w:marBottom w:val="0"/>
      <w:divBdr>
        <w:top w:val="none" w:sz="0" w:space="0" w:color="auto"/>
        <w:left w:val="none" w:sz="0" w:space="0" w:color="auto"/>
        <w:bottom w:val="none" w:sz="0" w:space="0" w:color="auto"/>
        <w:right w:val="none" w:sz="0" w:space="0" w:color="auto"/>
      </w:divBdr>
    </w:div>
    <w:div w:id="1438408601">
      <w:bodyDiv w:val="1"/>
      <w:marLeft w:val="0"/>
      <w:marRight w:val="0"/>
      <w:marTop w:val="0"/>
      <w:marBottom w:val="0"/>
      <w:divBdr>
        <w:top w:val="none" w:sz="0" w:space="0" w:color="auto"/>
        <w:left w:val="none" w:sz="0" w:space="0" w:color="auto"/>
        <w:bottom w:val="none" w:sz="0" w:space="0" w:color="auto"/>
        <w:right w:val="none" w:sz="0" w:space="0" w:color="auto"/>
      </w:divBdr>
    </w:div>
    <w:div w:id="1452893734">
      <w:bodyDiv w:val="1"/>
      <w:marLeft w:val="0"/>
      <w:marRight w:val="0"/>
      <w:marTop w:val="0"/>
      <w:marBottom w:val="0"/>
      <w:divBdr>
        <w:top w:val="none" w:sz="0" w:space="0" w:color="auto"/>
        <w:left w:val="none" w:sz="0" w:space="0" w:color="auto"/>
        <w:bottom w:val="none" w:sz="0" w:space="0" w:color="auto"/>
        <w:right w:val="none" w:sz="0" w:space="0" w:color="auto"/>
      </w:divBdr>
    </w:div>
    <w:div w:id="1543790634">
      <w:bodyDiv w:val="1"/>
      <w:marLeft w:val="0"/>
      <w:marRight w:val="0"/>
      <w:marTop w:val="0"/>
      <w:marBottom w:val="0"/>
      <w:divBdr>
        <w:top w:val="none" w:sz="0" w:space="0" w:color="auto"/>
        <w:left w:val="none" w:sz="0" w:space="0" w:color="auto"/>
        <w:bottom w:val="none" w:sz="0" w:space="0" w:color="auto"/>
        <w:right w:val="none" w:sz="0" w:space="0" w:color="auto"/>
      </w:divBdr>
    </w:div>
    <w:div w:id="1551306903">
      <w:bodyDiv w:val="1"/>
      <w:marLeft w:val="0"/>
      <w:marRight w:val="0"/>
      <w:marTop w:val="0"/>
      <w:marBottom w:val="0"/>
      <w:divBdr>
        <w:top w:val="none" w:sz="0" w:space="0" w:color="auto"/>
        <w:left w:val="none" w:sz="0" w:space="0" w:color="auto"/>
        <w:bottom w:val="none" w:sz="0" w:space="0" w:color="auto"/>
        <w:right w:val="none" w:sz="0" w:space="0" w:color="auto"/>
      </w:divBdr>
    </w:div>
    <w:div w:id="1569152960">
      <w:bodyDiv w:val="1"/>
      <w:marLeft w:val="0"/>
      <w:marRight w:val="0"/>
      <w:marTop w:val="0"/>
      <w:marBottom w:val="0"/>
      <w:divBdr>
        <w:top w:val="none" w:sz="0" w:space="0" w:color="auto"/>
        <w:left w:val="none" w:sz="0" w:space="0" w:color="auto"/>
        <w:bottom w:val="none" w:sz="0" w:space="0" w:color="auto"/>
        <w:right w:val="none" w:sz="0" w:space="0" w:color="auto"/>
      </w:divBdr>
    </w:div>
    <w:div w:id="1686787928">
      <w:bodyDiv w:val="1"/>
      <w:marLeft w:val="0"/>
      <w:marRight w:val="0"/>
      <w:marTop w:val="0"/>
      <w:marBottom w:val="0"/>
      <w:divBdr>
        <w:top w:val="none" w:sz="0" w:space="0" w:color="auto"/>
        <w:left w:val="none" w:sz="0" w:space="0" w:color="auto"/>
        <w:bottom w:val="none" w:sz="0" w:space="0" w:color="auto"/>
        <w:right w:val="none" w:sz="0" w:space="0" w:color="auto"/>
      </w:divBdr>
    </w:div>
    <w:div w:id="1689526602">
      <w:bodyDiv w:val="1"/>
      <w:marLeft w:val="0"/>
      <w:marRight w:val="0"/>
      <w:marTop w:val="0"/>
      <w:marBottom w:val="0"/>
      <w:divBdr>
        <w:top w:val="none" w:sz="0" w:space="0" w:color="auto"/>
        <w:left w:val="none" w:sz="0" w:space="0" w:color="auto"/>
        <w:bottom w:val="none" w:sz="0" w:space="0" w:color="auto"/>
        <w:right w:val="none" w:sz="0" w:space="0" w:color="auto"/>
      </w:divBdr>
    </w:div>
    <w:div w:id="1747652838">
      <w:bodyDiv w:val="1"/>
      <w:marLeft w:val="0"/>
      <w:marRight w:val="0"/>
      <w:marTop w:val="0"/>
      <w:marBottom w:val="0"/>
      <w:divBdr>
        <w:top w:val="none" w:sz="0" w:space="0" w:color="auto"/>
        <w:left w:val="none" w:sz="0" w:space="0" w:color="auto"/>
        <w:bottom w:val="none" w:sz="0" w:space="0" w:color="auto"/>
        <w:right w:val="none" w:sz="0" w:space="0" w:color="auto"/>
      </w:divBdr>
    </w:div>
    <w:div w:id="1796485111">
      <w:bodyDiv w:val="1"/>
      <w:marLeft w:val="0"/>
      <w:marRight w:val="0"/>
      <w:marTop w:val="0"/>
      <w:marBottom w:val="0"/>
      <w:divBdr>
        <w:top w:val="none" w:sz="0" w:space="0" w:color="auto"/>
        <w:left w:val="none" w:sz="0" w:space="0" w:color="auto"/>
        <w:bottom w:val="none" w:sz="0" w:space="0" w:color="auto"/>
        <w:right w:val="none" w:sz="0" w:space="0" w:color="auto"/>
      </w:divBdr>
    </w:div>
    <w:div w:id="1801805110">
      <w:bodyDiv w:val="1"/>
      <w:marLeft w:val="0"/>
      <w:marRight w:val="0"/>
      <w:marTop w:val="0"/>
      <w:marBottom w:val="0"/>
      <w:divBdr>
        <w:top w:val="none" w:sz="0" w:space="0" w:color="auto"/>
        <w:left w:val="none" w:sz="0" w:space="0" w:color="auto"/>
        <w:bottom w:val="none" w:sz="0" w:space="0" w:color="auto"/>
        <w:right w:val="none" w:sz="0" w:space="0" w:color="auto"/>
      </w:divBdr>
    </w:div>
    <w:div w:id="1827744451">
      <w:bodyDiv w:val="1"/>
      <w:marLeft w:val="0"/>
      <w:marRight w:val="0"/>
      <w:marTop w:val="0"/>
      <w:marBottom w:val="0"/>
      <w:divBdr>
        <w:top w:val="none" w:sz="0" w:space="0" w:color="auto"/>
        <w:left w:val="none" w:sz="0" w:space="0" w:color="auto"/>
        <w:bottom w:val="none" w:sz="0" w:space="0" w:color="auto"/>
        <w:right w:val="none" w:sz="0" w:space="0" w:color="auto"/>
      </w:divBdr>
    </w:div>
    <w:div w:id="1829857568">
      <w:bodyDiv w:val="1"/>
      <w:marLeft w:val="0"/>
      <w:marRight w:val="0"/>
      <w:marTop w:val="0"/>
      <w:marBottom w:val="0"/>
      <w:divBdr>
        <w:top w:val="none" w:sz="0" w:space="0" w:color="auto"/>
        <w:left w:val="none" w:sz="0" w:space="0" w:color="auto"/>
        <w:bottom w:val="none" w:sz="0" w:space="0" w:color="auto"/>
        <w:right w:val="none" w:sz="0" w:space="0" w:color="auto"/>
      </w:divBdr>
    </w:div>
    <w:div w:id="1896509330">
      <w:bodyDiv w:val="1"/>
      <w:marLeft w:val="0"/>
      <w:marRight w:val="0"/>
      <w:marTop w:val="0"/>
      <w:marBottom w:val="0"/>
      <w:divBdr>
        <w:top w:val="none" w:sz="0" w:space="0" w:color="auto"/>
        <w:left w:val="none" w:sz="0" w:space="0" w:color="auto"/>
        <w:bottom w:val="none" w:sz="0" w:space="0" w:color="auto"/>
        <w:right w:val="none" w:sz="0" w:space="0" w:color="auto"/>
      </w:divBdr>
    </w:div>
    <w:div w:id="1993216274">
      <w:bodyDiv w:val="1"/>
      <w:marLeft w:val="0"/>
      <w:marRight w:val="0"/>
      <w:marTop w:val="0"/>
      <w:marBottom w:val="0"/>
      <w:divBdr>
        <w:top w:val="none" w:sz="0" w:space="0" w:color="auto"/>
        <w:left w:val="none" w:sz="0" w:space="0" w:color="auto"/>
        <w:bottom w:val="none" w:sz="0" w:space="0" w:color="auto"/>
        <w:right w:val="none" w:sz="0" w:space="0" w:color="auto"/>
      </w:divBdr>
    </w:div>
    <w:div w:id="2011567693">
      <w:bodyDiv w:val="1"/>
      <w:marLeft w:val="0"/>
      <w:marRight w:val="0"/>
      <w:marTop w:val="0"/>
      <w:marBottom w:val="0"/>
      <w:divBdr>
        <w:top w:val="none" w:sz="0" w:space="0" w:color="auto"/>
        <w:left w:val="none" w:sz="0" w:space="0" w:color="auto"/>
        <w:bottom w:val="none" w:sz="0" w:space="0" w:color="auto"/>
        <w:right w:val="none" w:sz="0" w:space="0" w:color="auto"/>
      </w:divBdr>
    </w:div>
    <w:div w:id="205160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ips@uw.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mstahrs.msdh.ms.gov/forms/morttable.html" TargetMode="External"/><Relationship Id="rId4" Type="http://schemas.openxmlformats.org/officeDocument/2006/relationships/settings" Target="settings.xml"/><Relationship Id="rId9" Type="http://schemas.openxmlformats.org/officeDocument/2006/relationships/hyperlink" Target="https://mstahrs.msdh.ms.gov/forms/morttable.htm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D749BDE30DC574AB15B34AF3F92A40F"/>
        <w:category>
          <w:name w:val="General"/>
          <w:gallery w:val="placeholder"/>
        </w:category>
        <w:types>
          <w:type w:val="bbPlcHdr"/>
        </w:types>
        <w:behaviors>
          <w:behavior w:val="content"/>
        </w:behaviors>
        <w:guid w:val="{B0C383A7-3443-5F44-A89E-2BB996D0BB1C}"/>
      </w:docPartPr>
      <w:docPartBody>
        <w:p w:rsidR="00C130F2" w:rsidRDefault="00F71321" w:rsidP="00F71321">
          <w:pPr>
            <w:pStyle w:val="ED749BDE30DC574AB15B34AF3F92A40F"/>
          </w:pPr>
          <w:r>
            <w:rPr>
              <w:color w:val="156082"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21"/>
    <w:rsid w:val="00030A91"/>
    <w:rsid w:val="000F6ABF"/>
    <w:rsid w:val="00160735"/>
    <w:rsid w:val="00202A0E"/>
    <w:rsid w:val="004A53EC"/>
    <w:rsid w:val="00565684"/>
    <w:rsid w:val="00B65634"/>
    <w:rsid w:val="00C130F2"/>
    <w:rsid w:val="00D05FA5"/>
    <w:rsid w:val="00F15DD6"/>
    <w:rsid w:val="00F54819"/>
    <w:rsid w:val="00F71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749BDE30DC574AB15B34AF3F92A40F">
    <w:name w:val="ED749BDE30DC574AB15B34AF3F92A40F"/>
    <w:rsid w:val="00F71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BA26C-182D-1A4E-9C87-D96E8DB12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DATA 512</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512</dc:title>
  <dc:subject/>
  <dc:creator>Week 3</dc:creator>
  <cp:keywords/>
  <dc:description/>
  <cp:lastModifiedBy>Apratim Tripathi</cp:lastModifiedBy>
  <cp:revision>4</cp:revision>
  <dcterms:created xsi:type="dcterms:W3CDTF">2024-11-07T04:51:00Z</dcterms:created>
  <dcterms:modified xsi:type="dcterms:W3CDTF">2024-11-07T04:53:00Z</dcterms:modified>
</cp:coreProperties>
</file>