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To implement this decentralized daemon cluster using official platform specifications, your architecture must bridge </w:t>
      </w:r>
      <w:r w:rsidDel="00000000" w:rsidR="00000000" w:rsidRPr="00000000">
        <w:rPr>
          <w:b w:val="1"/>
          <w:bCs w:val="1"/>
          <w:rtl w:val="0"/>
        </w:rPr>
        <w:t xml:space="preserve">Qualcomm's AI Runtime (QAIRT) SDK guidelines</w:t>
      </w:r>
      <w:r w:rsidDel="00000000" w:rsidR="00000000" w:rsidRPr="00000000">
        <w:rPr>
          <w:rtl w:val="0"/>
        </w:rPr>
        <w:t xml:space="preserve"> with </w:t>
      </w:r>
      <w:r w:rsidDel="00000000" w:rsidR="00000000" w:rsidRPr="00000000">
        <w:rPr>
          <w:b w:val="1"/>
          <w:bCs w:val="1"/>
          <w:rtl w:val="0"/>
        </w:rPr>
        <w:t xml:space="preserve">Google's Android NDK low-latency system documentation</w:t>
      </w:r>
      <w:r w:rsidDel="00000000" w:rsidR="00000000" w:rsidRPr="00000000">
        <w:rPr>
          <w:rtl w:val="0"/>
        </w:rPr>
        <w:t xml:space="preserv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1. Qualcomm Official Specifications (QAIRT &amp; QNN)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load and run model assets securely via Qualcomm hardware, you must navigate two specific components of the Qualcomm documentation: </w:t>
      </w:r>
      <w:r w:rsidDel="00000000" w:rsidR="00000000" w:rsidRPr="00000000">
        <w:rPr>
          <w:b w:val="1"/>
          <w:bCs w:val="1"/>
          <w:rtl w:val="0"/>
        </w:rPr>
        <w:t xml:space="preserve">Qualcomm AI Engine Direct (QNN)</w:t>
      </w:r>
      <w:r w:rsidDel="00000000" w:rsidR="00000000" w:rsidRPr="00000000">
        <w:rPr>
          <w:rtl w:val="0"/>
        </w:rPr>
        <w:t xml:space="preserve"> and the </w:t>
      </w:r>
      <w:r w:rsidDel="00000000" w:rsidR="00000000" w:rsidRPr="00000000">
        <w:rPr>
          <w:b w:val="1"/>
          <w:bCs w:val="1"/>
          <w:rtl w:val="0"/>
        </w:rPr>
        <w:t xml:space="preserve">Qualcomm Generative AI Inference Extensions (GENIE) SDK</w:t>
      </w:r>
      <w:r w:rsidDel="00000000" w:rsidR="00000000" w:rsidRPr="00000000">
        <w:rPr>
          <w:rtl w:val="0"/>
        </w:rPr>
        <w:t xml:space="preserve">. [1]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The Core Architecture &amp; Hardware Abstraction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According to the </w:t>
      </w:r>
      <w:hyperlink r:id="rId6">
        <w:r w:rsidDel="00000000" w:rsidR="00000000" w:rsidRPr="00000000">
          <w:rPr>
            <w:color w:val="0000ee"/>
            <w:u w:val="single"/>
            <w:rtl w:val="0"/>
          </w:rPr>
          <w:t xml:space="preserve">Qualcomm QAIRT Architecture Reference Guide</w:t>
        </w:r>
      </w:hyperlink>
      <w:r w:rsidDel="00000000" w:rsidR="00000000" w:rsidRPr="00000000">
        <w:rPr>
          <w:rtl w:val="0"/>
        </w:rPr>
        <w:t xml:space="preserve">, the runtime utilizes a unified API designed to delegate graph layouts natively across distinct hardware backends. [2]</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 your architecture, you cannot bundle a single monolithic library. You must split your binaries because Qualcomm packages the core accelerators into discrete, core-specific libraries. [2]</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 access the NPU, your native daemon must link explicitly against libQnnHtp.so. [3]</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 compilation and targeting, Qualcomm requires </w:t>
      </w:r>
      <w:r w:rsidDel="00000000" w:rsidR="00000000" w:rsidRPr="00000000">
        <w:rPr>
          <w:b w:val="1"/>
          <w:bCs w:val="1"/>
          <w:rtl w:val="0"/>
        </w:rPr>
        <w:t xml:space="preserve">Ubuntu 22.04 LTS</w:t>
      </w:r>
      <w:r w:rsidDel="00000000" w:rsidR="00000000" w:rsidRPr="00000000">
        <w:rPr>
          <w:rtl w:val="0"/>
        </w:rPr>
        <w:t xml:space="preserve"> as the host environment, targeting </w:t>
      </w:r>
      <w:r w:rsidDel="00000000" w:rsidR="00000000" w:rsidRPr="00000000">
        <w:rPr>
          <w:b w:val="1"/>
          <w:bCs w:val="1"/>
          <w:rtl w:val="0"/>
        </w:rPr>
        <w:t xml:space="preserve">Android API Level 34 (Android 14)</w:t>
      </w:r>
      <w:r w:rsidDel="00000000" w:rsidR="00000000" w:rsidRPr="00000000">
        <w:rPr>
          <w:rtl w:val="0"/>
        </w:rPr>
        <w:t xml:space="preserve"> using </w:t>
      </w:r>
      <w:r w:rsidDel="00000000" w:rsidR="00000000" w:rsidRPr="00000000">
        <w:rPr>
          <w:b w:val="1"/>
          <w:bCs w:val="1"/>
          <w:rtl w:val="0"/>
        </w:rPr>
        <w:t xml:space="preserve">Bazel (v7.4.1)</w:t>
      </w:r>
      <w:r w:rsidDel="00000000" w:rsidR="00000000" w:rsidRPr="00000000">
        <w:rPr>
          <w:rtl w:val="0"/>
        </w:rPr>
        <w:t xml:space="preserve"> or an NDK configuration that supports at least API Level 28. [4]</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24"/>
          <w:szCs w:val="24"/>
        </w:rPr>
      </w:pPr>
      <w:r w:rsidDel="00000000" w:rsidR="00000000" w:rsidRPr="00000000">
        <w:rPr>
          <w:b w:val="1"/>
          <w:bCs w:val="1"/>
          <w:i w:val="0"/>
          <w:iCs w:val="0"/>
          <w:sz w:val="24"/>
          <w:szCs w:val="24"/>
          <w:rtl w:val="0"/>
        </w:rPr>
        <w:t xml:space="preserve">Graph Compilation Workflow</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raw GGUF files cannot map directly to the hardware tensor layouts natively at runtime, Qualcomm enforces a multi-step compilation process. [1]</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 Transformation:</w:t>
      </w:r>
      <w:r w:rsidDel="00000000" w:rsidR="00000000" w:rsidRPr="00000000">
        <w:rPr>
          <w:rtl w:val="0"/>
        </w:rPr>
        <w:t xml:space="preserve"> You must run the SDK's internal command-line converter utilities (e.g., gguf_builder or qnn-model-pipeline) on your GitHub CI host. [1]</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Creation:</w:t>
      </w:r>
      <w:r w:rsidDel="00000000" w:rsidR="00000000" w:rsidRPr="00000000">
        <w:rPr>
          <w:rtl w:val="0"/>
        </w:rPr>
        <w:t xml:space="preserve"> This pre-compiles the model layers into a hardware-specific Qualcomm Context Binary matching the exact Hexagon NPU generation (e.g., HTP V73 or V75 layout specs). [5, 6]</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Execution Routing:</w:t>
      </w:r>
      <w:r w:rsidDel="00000000" w:rsidR="00000000" w:rsidRPr="00000000">
        <w:rPr>
          <w:rtl w:val="0"/>
        </w:rPr>
        <w:t xml:space="preserve"> The runtime engine uses these static context binaries to skip runtime graph optimization, loading the pre-baked memory slices directly into the physical HTP core. [6]</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2. Google Official Specifications (Android NDK &amp; IPC)</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Running multiple background daemons that parse heavy 9B LLM tokens demands massive memory throughput. To handle inter-daemon communication without violating the Android Sandbox or running out of memory, you must strictly combine </w:t>
      </w:r>
      <w:r w:rsidDel="00000000" w:rsidR="00000000" w:rsidRPr="00000000">
        <w:rPr>
          <w:b w:val="1"/>
          <w:bCs w:val="1"/>
          <w:rtl w:val="0"/>
        </w:rPr>
        <w:t xml:space="preserve">Google's Shared Memory API</w:t>
      </w:r>
      <w:r w:rsidDel="00000000" w:rsidR="00000000" w:rsidRPr="00000000">
        <w:rPr>
          <w:rtl w:val="0"/>
        </w:rPr>
        <w:t xml:space="preserve"> and </w:t>
      </w:r>
      <w:r w:rsidDel="00000000" w:rsidR="00000000" w:rsidRPr="00000000">
        <w:rPr>
          <w:b w:val="1"/>
          <w:bCs w:val="1"/>
          <w:rtl w:val="0"/>
        </w:rPr>
        <w:t xml:space="preserve">UNIX Domain Sockets</w:t>
      </w:r>
      <w:r w:rsidDel="00000000" w:rsidR="00000000" w:rsidRPr="00000000">
        <w:rPr>
          <w:rtl w:val="0"/>
        </w:rPr>
        <w:t xml:space="preserv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High-Speed Shared Memory (ASharedMemory / memfd) [7]</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cannot pass heavy arrays or raw text data streams across process boundaries using standard intents or binder transactions (which are capped at a strict 1MB buffer limit). According to Google Android Open Source Project (AOSP) Memory Pool Specs, operand buffers must communicate using shared memory regions to eliminate copy overhead. [8]</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i w:val="1"/>
          <w:iCs w:val="1"/>
          <w:rtl w:val="0"/>
        </w:rPr>
        <w:t xml:space="preserve">Google explicitly warns that starting with Android 15, the legacy anonymous shared memory (ashmem) driver is deprecated. Android now mandates migrating shared memory pipelines to </w:t>
      </w:r>
      <w:r w:rsidDel="00000000" w:rsidR="00000000" w:rsidRPr="00000000">
        <w:rPr>
          <w:b w:val="1"/>
          <w:bCs w:val="1"/>
          <w:i w:val="1"/>
          <w:iCs w:val="1"/>
          <w:rtl w:val="0"/>
        </w:rPr>
        <w:t xml:space="preserve">memfd</w:t>
      </w:r>
      <w:r w:rsidDel="00000000" w:rsidR="00000000" w:rsidRPr="00000000">
        <w:rPr>
          <w:i w:val="1"/>
          <w:iCs w:val="1"/>
          <w:rtl w:val="0"/>
        </w:rPr>
        <w:t xml:space="preserve"> (Linux Memory File Descriptors) for upstream security isolation policies.</w:t>
      </w:r>
      <w:r w:rsidDel="00000000" w:rsidR="00000000" w:rsidRPr="00000000">
        <w:rPr>
          <w:rtl w:val="0"/>
        </w:rPr>
        <w:t xml:space="preserve"> [9]</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maximum backward compatibility across older Snapdragon chips down to API level 26, the Google NDK Memory Reference API dictates using the native ASharedMemory abstraction layer: [10]</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465" w:before="240" w:lineRule="auto"/>
        <w:ind w:left="240" w:right="240" w:firstLine="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i w:val="1"/>
          <w:iCs w:val="1"/>
          <w:color w:val="80868b"/>
          <w:shd w:fill="f4f6f7" w:val="clear"/>
          <w:rtl w:val="0"/>
        </w:rPr>
        <w:t xml:space="preserve">// Official ASharedMemory implementation sequence</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#include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&lt;android/sharedmem.h&gt;</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#include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&lt;sys/mman.h&gt;</w:t>
      </w:r>
      <w:r w:rsidDel="00000000" w:rsidR="00000000" w:rsidRPr="00000000">
        <w:rPr>
          <w:rFonts w:ascii="Courier" w:cs="Courier" w:eastAsia="Courier" w:hAnsi="Courier"/>
          <w:shd w:fill="f4f6f7" w:val="clear"/>
          <w:rtl w:val="0"/>
        </w:rPr>
        <w:br w:type="textWrapping"/>
        <w:br w:type="textWrapping"/>
      </w:r>
      <w:r w:rsidDel="00000000" w:rsidR="00000000" w:rsidRPr="00000000">
        <w:rPr>
          <w:rFonts w:ascii="Courier" w:cs="Courier" w:eastAsia="Courier" w:hAnsi="Courier"/>
          <w:i w:val="1"/>
          <w:iCs w:val="1"/>
          <w:color w:val="80868b"/>
          <w:shd w:fill="f4f6f7" w:val="clear"/>
          <w:rtl w:val="0"/>
        </w:rPr>
        <w:t xml:space="preserve">// 1. Create an anonymous shared memory file descriptor</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int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c5221f"/>
          <w:shd w:fill="f4f6f7" w:val="clear"/>
          <w:rtl w:val="0"/>
        </w:rPr>
        <w:t xml:space="preserve">fd</w:t>
      </w:r>
      <w:r w:rsidDel="00000000" w:rsidR="00000000" w:rsidRPr="00000000">
        <w:rPr>
          <w:rFonts w:ascii="Courier" w:cs="Courier" w:eastAsia="Courier" w:hAnsi="Courier"/>
          <w:shd w:fill="f4f6f7" w:val="clear"/>
          <w:rtl w:val="0"/>
        </w:rPr>
        <w:t xml:space="preserve"> = ASharedMemory_create(</w:t>
      </w:r>
      <w:r w:rsidDel="00000000" w:rsidR="00000000" w:rsidRPr="00000000">
        <w:rPr>
          <w:rFonts w:ascii="Courier" w:cs="Courier" w:eastAsia="Courier" w:hAnsi="Courier"/>
          <w:color w:val="188038"/>
          <w:shd w:fill="f4f6f7" w:val="clear"/>
          <w:rtl w:val="0"/>
        </w:rPr>
        <w:t xml:space="preserve">"qwen_tensor_pool"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c5221f"/>
          <w:shd w:fill="f4f6f7" w:val="clear"/>
          <w:rtl w:val="0"/>
        </w:rPr>
        <w:t xml:space="preserve">pool_size</w:t>
      </w:r>
      <w:r w:rsidDel="00000000" w:rsidR="00000000" w:rsidRPr="00000000">
        <w:rPr>
          <w:rFonts w:ascii="Courier" w:cs="Courier" w:eastAsia="Courier" w:hAnsi="Courier"/>
          <w:shd w:fill="f4f6f7" w:val="clear"/>
          <w:rtl w:val="0"/>
        </w:rPr>
        <w:t xml:space="preserve">);</w:t>
        <w:br w:type="textWrapping"/>
        <w:br w:type="textWrapping"/>
      </w:r>
      <w:r w:rsidDel="00000000" w:rsidR="00000000" w:rsidRPr="00000000">
        <w:rPr>
          <w:rFonts w:ascii="Courier" w:cs="Courier" w:eastAsia="Courier" w:hAnsi="Courier"/>
          <w:i w:val="1"/>
          <w:iCs w:val="1"/>
          <w:color w:val="80868b"/>
          <w:shd w:fill="f4f6f7" w:val="clear"/>
          <w:rtl w:val="0"/>
        </w:rPr>
        <w:t xml:space="preserve">// 2. Map the file descriptor to the daemon's local memory space</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char</w:t>
      </w:r>
      <w:r w:rsidDel="00000000" w:rsidR="00000000" w:rsidRPr="00000000">
        <w:rPr>
          <w:rFonts w:ascii="Courier" w:cs="Courier" w:eastAsia="Courier" w:hAnsi="Courier"/>
          <w:shd w:fill="f4f6f7" w:val="clear"/>
          <w:rtl w:val="0"/>
        </w:rPr>
        <w:t xml:space="preserve">* buffer = (</w:t>
      </w:r>
      <w:r w:rsidDel="00000000" w:rsidR="00000000" w:rsidRPr="00000000">
        <w:rPr>
          <w:rFonts w:ascii="Courier" w:cs="Courier" w:eastAsia="Courier" w:hAnsi="Courier"/>
          <w:color w:val="9334e6"/>
          <w:shd w:fill="f4f6f7" w:val="clear"/>
          <w:rtl w:val="0"/>
        </w:rPr>
        <w:t xml:space="preserve">char</w:t>
      </w:r>
      <w:r w:rsidDel="00000000" w:rsidR="00000000" w:rsidRPr="00000000">
        <w:rPr>
          <w:rFonts w:ascii="Courier" w:cs="Courier" w:eastAsia="Courier" w:hAnsi="Courier"/>
          <w:shd w:fill="f4f6f7" w:val="clear"/>
          <w:rtl w:val="0"/>
        </w:rPr>
        <w:t xml:space="preserve">*) mmap(</w:t>
      </w:r>
      <w:r w:rsidDel="00000000" w:rsidR="00000000" w:rsidRPr="00000000">
        <w:rPr>
          <w:rFonts w:ascii="Courier" w:cs="Courier" w:eastAsia="Courier" w:hAnsi="Courier"/>
          <w:color w:val="b45908"/>
          <w:shd w:fill="f4f6f7" w:val="clear"/>
          <w:rtl w:val="0"/>
        </w:rPr>
        <w:t xml:space="preserve">NULL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c5221f"/>
          <w:shd w:fill="f4f6f7" w:val="clear"/>
          <w:rtl w:val="0"/>
        </w:rPr>
        <w:t xml:space="preserve">pool_size</w:t>
      </w:r>
      <w:r w:rsidDel="00000000" w:rsidR="00000000" w:rsidRPr="00000000">
        <w:rPr>
          <w:rFonts w:ascii="Courier" w:cs="Courier" w:eastAsia="Courier" w:hAnsi="Courier"/>
          <w:shd w:fill="f4f6f7" w:val="clear"/>
          <w:rtl w:val="0"/>
        </w:rPr>
        <w:t xml:space="preserve">, PROT_READ | PROT_WRITE, </w:t>
      </w:r>
      <w:r w:rsidDel="00000000" w:rsidR="00000000" w:rsidRPr="00000000">
        <w:rPr>
          <w:rFonts w:ascii="Courier" w:cs="Courier" w:eastAsia="Courier" w:hAnsi="Courier"/>
          <w:color w:val="b45908"/>
          <w:shd w:fill="f4f6f7" w:val="clear"/>
          <w:rtl w:val="0"/>
        </w:rPr>
        <w:t xml:space="preserve">MAP_SHARED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c5221f"/>
          <w:shd w:fill="f4f6f7" w:val="clear"/>
          <w:rtl w:val="0"/>
        </w:rPr>
        <w:t xml:space="preserve">fd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br w:type="textWrapping"/>
      </w:r>
      <w:r w:rsidDel="00000000" w:rsidR="00000000" w:rsidRPr="00000000">
        <w:rPr>
          <w:rFonts w:ascii="Courier" w:cs="Courier" w:eastAsia="Courier" w:hAnsi="Courier"/>
          <w:i w:val="1"/>
          <w:iCs w:val="1"/>
          <w:color w:val="80868b"/>
          <w:shd w:fill="f4f6f7" w:val="clear"/>
          <w:rtl w:val="0"/>
        </w:rPr>
        <w:t xml:space="preserve">// 3. Populate memory regions, then strip write privileges before cross-process transfer</w:t>
      </w:r>
      <w:r w:rsidDel="00000000" w:rsidR="00000000" w:rsidRPr="00000000">
        <w:rPr>
          <w:rFonts w:ascii="Courier" w:cs="Courier" w:eastAsia="Courier" w:hAnsi="Courier"/>
          <w:shd w:fill="f4f6f7" w:val="clear"/>
          <w:rtl w:val="0"/>
        </w:rPr>
        <w:br w:type="textWrapping"/>
        <w:t xml:space="preserve">ASharedMemory_setProt(</w:t>
      </w:r>
      <w:r w:rsidDel="00000000" w:rsidR="00000000" w:rsidRPr="00000000">
        <w:rPr>
          <w:rFonts w:ascii="Courier" w:cs="Courier" w:eastAsia="Courier" w:hAnsi="Courier"/>
          <w:color w:val="c5221f"/>
          <w:shd w:fill="f4f6f7" w:val="clear"/>
          <w:rtl w:val="0"/>
        </w:rPr>
        <w:t xml:space="preserve">fd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96900"/>
          <w:shd w:fill="f4f6f7" w:val="clear"/>
          <w:rtl w:val="0"/>
        </w:rPr>
        <w:t xml:space="preserve">PROT_READ</w:t>
      </w:r>
      <w:r w:rsidDel="00000000" w:rsidR="00000000" w:rsidRPr="00000000">
        <w:rPr>
          <w:rFonts w:ascii="Courier" w:cs="Courier" w:eastAsia="Courier" w:hAnsi="Courier"/>
          <w:shd w:fill="f4f6f7" w:val="clear"/>
          <w:rtl w:val="0"/>
        </w:rPr>
        <w:t xml:space="preserve">); </w:t>
        <w:br w:type="textWrapping"/>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Low-Latency Signaling (UNIX Domain Sockets)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transfer the shared memory file descriptors (fd) between your orchestration daemon and the specific execution engine daemons, Google's platform engineers specify using </w:t>
      </w:r>
      <w:r w:rsidDel="00000000" w:rsidR="00000000" w:rsidRPr="00000000">
        <w:rPr>
          <w:b w:val="1"/>
          <w:bCs w:val="1"/>
          <w:rtl w:val="0"/>
        </w:rPr>
        <w:t xml:space="preserve">UNIX Domain Sockets (AF_UNIX)</w:t>
      </w:r>
      <w:r w:rsidDel="00000000" w:rsidR="00000000" w:rsidRPr="00000000">
        <w:rPr>
          <w:rtl w:val="0"/>
        </w:rPr>
        <w:t xml:space="preserve"> using stream configurations. [11]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Per Google Android Developer Network Specs, Android provides a dedicated LocalSocket abstraction that runs directly on top of the Linux abstract namespace. This eliminates the need to write files directly onto the underlying physical storage disk, avoiding flash memory decay. [12, 13]</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480" w:before="240" w:lineRule="auto"/>
        <w:ind w:left="240" w:right="240" w:firstLine="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i w:val="1"/>
          <w:iCs w:val="1"/>
          <w:color w:val="80868b"/>
          <w:shd w:fill="f4f6f7" w:val="clear"/>
          <w:rtl w:val="0"/>
        </w:rPr>
        <w:t xml:space="preserve">// Mapping to Android's Abstract Namespace via NDK</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#include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&lt;sys/socket.h&gt;</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#include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&lt;sys/un.h&gt;</w:t>
      </w:r>
      <w:r w:rsidDel="00000000" w:rsidR="00000000" w:rsidRPr="00000000">
        <w:rPr>
          <w:rFonts w:ascii="Courier" w:cs="Courier" w:eastAsia="Courier" w:hAnsi="Courier"/>
          <w:shd w:fill="f4f6f7" w:val="clear"/>
          <w:rtl w:val="0"/>
        </w:rPr>
        <w:br w:type="textWrapping"/>
        <w:br w:type="textWrapping"/>
      </w:r>
      <w:r w:rsidDel="00000000" w:rsidR="00000000" w:rsidRPr="00000000">
        <w:rPr>
          <w:rFonts w:ascii="Courier" w:cs="Courier" w:eastAsia="Courier" w:hAnsi="Courier"/>
          <w:color w:val="9334e6"/>
          <w:shd w:fill="f4f6f7" w:val="clear"/>
          <w:rtl w:val="0"/>
        </w:rPr>
        <w:t xml:space="preserve">struct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96900"/>
          <w:shd w:fill="f4f6f7" w:val="clear"/>
          <w:rtl w:val="0"/>
        </w:rPr>
        <w:t xml:space="preserve">sockaddr_un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c5221f"/>
          <w:shd w:fill="f4f6f7" w:val="clear"/>
          <w:rtl w:val="0"/>
        </w:rPr>
        <w:t xml:space="preserve">addr</w:t>
      </w:r>
      <w:r w:rsidDel="00000000" w:rsidR="00000000" w:rsidRPr="00000000">
        <w:rPr>
          <w:rFonts w:ascii="Courier" w:cs="Courier" w:eastAsia="Courier" w:hAnsi="Courier"/>
          <w:shd w:fill="f4f6f7" w:val="clear"/>
          <w:rtl w:val="0"/>
        </w:rPr>
        <w:t xml:space="preserve">;</w:t>
        <w:br w:type="textWrapping"/>
        <w:t xml:space="preserve">addr.sun_family = AF_UNIX;</w:t>
        <w:br w:type="textWrapping"/>
        <w:br w:type="textWrapping"/>
      </w:r>
      <w:r w:rsidDel="00000000" w:rsidR="00000000" w:rsidRPr="00000000">
        <w:rPr>
          <w:rFonts w:ascii="Courier" w:cs="Courier" w:eastAsia="Courier" w:hAnsi="Courier"/>
          <w:i w:val="1"/>
          <w:iCs w:val="1"/>
          <w:color w:val="80868b"/>
          <w:shd w:fill="f4f6f7" w:val="clear"/>
          <w:rtl w:val="0"/>
        </w:rPr>
        <w:t xml:space="preserve">// Standard Android protocol: Lead with a null byte '\0' to invoke the abstract namespace</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const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char</w:t>
      </w:r>
      <w:r w:rsidDel="00000000" w:rsidR="00000000" w:rsidRPr="00000000">
        <w:rPr>
          <w:rFonts w:ascii="Courier" w:cs="Courier" w:eastAsia="Courier" w:hAnsi="Courier"/>
          <w:shd w:fill="f4f6f7" w:val="clear"/>
          <w:rtl w:val="0"/>
        </w:rPr>
        <w:t xml:space="preserve"> socket_name[] = </w:t>
      </w:r>
      <w:r w:rsidDel="00000000" w:rsidR="00000000" w:rsidRPr="00000000">
        <w:rPr>
          <w:rFonts w:ascii="Courier" w:cs="Courier" w:eastAsia="Courier" w:hAnsi="Courier"/>
          <w:color w:val="188038"/>
          <w:shd w:fill="f4f6f7" w:val="clear"/>
          <w:rtl w:val="0"/>
        </w:rPr>
        <w:t xml:space="preserve">"\0com.example.aiorchestrator.qairt_stream"</w:t>
      </w:r>
      <w:r w:rsidDel="00000000" w:rsidR="00000000" w:rsidRPr="00000000">
        <w:rPr>
          <w:rFonts w:ascii="Courier" w:cs="Courier" w:eastAsia="Courier" w:hAnsi="Courier"/>
          <w:shd w:fill="f4f6f7" w:val="clear"/>
          <w:rtl w:val="0"/>
        </w:rPr>
        <w:t xml:space="preserve">;</w:t>
        <w:br w:type="textWrapping"/>
        <w:t xml:space="preserve">memcpy(addr.sun_path, socket_name, </w:t>
      </w:r>
      <w:r w:rsidDel="00000000" w:rsidR="00000000" w:rsidRPr="00000000">
        <w:rPr>
          <w:rFonts w:ascii="Courier" w:cs="Courier" w:eastAsia="Courier" w:hAnsi="Courier"/>
          <w:color w:val="9334e6"/>
          <w:shd w:fill="f4f6f7" w:val="clear"/>
          <w:rtl w:val="0"/>
        </w:rPr>
        <w:t xml:space="preserve">sizeof</w:t>
      </w:r>
      <w:r w:rsidDel="00000000" w:rsidR="00000000" w:rsidRPr="00000000">
        <w:rPr>
          <w:rFonts w:ascii="Courier" w:cs="Courier" w:eastAsia="Courier" w:hAnsi="Courier"/>
          <w:shd w:fill="f4f6f7" w:val="clear"/>
          <w:rtl w:val="0"/>
        </w:rPr>
        <w:t xml:space="preserve">(socket_name)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br w:type="textWrapping"/>
      </w:r>
      <w:r w:rsidDel="00000000" w:rsidR="00000000" w:rsidRPr="00000000">
        <w:rPr>
          <w:rFonts w:ascii="Courier" w:cs="Courier" w:eastAsia="Courier" w:hAnsi="Courier"/>
          <w:i w:val="1"/>
          <w:iCs w:val="1"/>
          <w:color w:val="80868b"/>
          <w:shd w:fill="f4f6f7" w:val="clear"/>
          <w:rtl w:val="0"/>
        </w:rPr>
        <w:t xml:space="preserve">// Bind and listen natively inside your execution daemons</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int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c5221f"/>
          <w:shd w:fill="f4f6f7" w:val="clear"/>
          <w:rtl w:val="0"/>
        </w:rPr>
        <w:t xml:space="preserve">server_fd</w:t>
      </w:r>
      <w:r w:rsidDel="00000000" w:rsidR="00000000" w:rsidRPr="00000000">
        <w:rPr>
          <w:rFonts w:ascii="Courier" w:cs="Courier" w:eastAsia="Courier" w:hAnsi="Courier"/>
          <w:shd w:fill="f4f6f7" w:val="clear"/>
          <w:rtl w:val="0"/>
        </w:rPr>
        <w:t xml:space="preserve"> = socket(</w:t>
      </w:r>
      <w:r w:rsidDel="00000000" w:rsidR="00000000" w:rsidRPr="00000000">
        <w:rPr>
          <w:rFonts w:ascii="Courier" w:cs="Courier" w:eastAsia="Courier" w:hAnsi="Courier"/>
          <w:color w:val="b45908"/>
          <w:shd w:fill="f4f6f7" w:val="clear"/>
          <w:rtl w:val="0"/>
        </w:rPr>
        <w:t xml:space="preserve">AF_UNIX</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SOCK_STREAM</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bind(server_fd, (</w:t>
      </w:r>
      <w:r w:rsidDel="00000000" w:rsidR="00000000" w:rsidRPr="00000000">
        <w:rPr>
          <w:rFonts w:ascii="Courier" w:cs="Courier" w:eastAsia="Courier" w:hAnsi="Courier"/>
          <w:color w:val="9334e6"/>
          <w:shd w:fill="f4f6f7" w:val="clear"/>
          <w:rtl w:val="0"/>
        </w:rPr>
        <w:t xml:space="preserve">struct</w:t>
      </w:r>
      <w:r w:rsidDel="00000000" w:rsidR="00000000" w:rsidRPr="00000000">
        <w:rPr>
          <w:rFonts w:ascii="Courier" w:cs="Courier" w:eastAsia="Courier" w:hAnsi="Courier"/>
          <w:shd w:fill="f4f6f7" w:val="clear"/>
          <w:rtl w:val="0"/>
        </w:rPr>
        <w:t xml:space="preserve"> sockaddr*)&amp;addr, </w:t>
      </w:r>
      <w:r w:rsidDel="00000000" w:rsidR="00000000" w:rsidRPr="00000000">
        <w:rPr>
          <w:rFonts w:ascii="Courier" w:cs="Courier" w:eastAsia="Courier" w:hAnsi="Courier"/>
          <w:color w:val="9334e6"/>
          <w:shd w:fill="f4f6f7" w:val="clear"/>
          <w:rtl w:val="0"/>
        </w:rPr>
        <w:t xml:space="preserve">sizeof</w:t>
      </w:r>
      <w:r w:rsidDel="00000000" w:rsidR="00000000" w:rsidRPr="00000000">
        <w:rPr>
          <w:rFonts w:ascii="Courier" w:cs="Courier" w:eastAsia="Courier" w:hAnsi="Courier"/>
          <w:shd w:fill="f4f6f7" w:val="clear"/>
          <w:rtl w:val="0"/>
        </w:rPr>
        <w:t xml:space="preserve">(addr.sun_family) + </w:t>
      </w:r>
      <w:r w:rsidDel="00000000" w:rsidR="00000000" w:rsidRPr="00000000">
        <w:rPr>
          <w:rFonts w:ascii="Courier" w:cs="Courier" w:eastAsia="Courier" w:hAnsi="Courier"/>
          <w:color w:val="9334e6"/>
          <w:shd w:fill="f4f6f7" w:val="clear"/>
          <w:rtl w:val="0"/>
        </w:rPr>
        <w:t xml:space="preserve">sizeof</w:t>
      </w:r>
      <w:r w:rsidDel="00000000" w:rsidR="00000000" w:rsidRPr="00000000">
        <w:rPr>
          <w:rFonts w:ascii="Courier" w:cs="Courier" w:eastAsia="Courier" w:hAnsi="Courier"/>
          <w:shd w:fill="f4f6f7" w:val="clear"/>
          <w:rtl w:val="0"/>
        </w:rPr>
        <w:t xml:space="preserve">(socket_name)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t xml:space="preserve">listen(server_fd, </w:t>
      </w:r>
      <w:r w:rsidDel="00000000" w:rsidR="00000000" w:rsidRPr="00000000">
        <w:rPr>
          <w:rFonts w:ascii="Courier" w:cs="Courier" w:eastAsia="Courier" w:hAnsi="Courier"/>
          <w:color w:val="b45908"/>
          <w:shd w:fill="f4f6f7" w:val="clear"/>
          <w:rtl w:val="0"/>
        </w:rPr>
        <w:t xml:space="preserve">5</w:t>
      </w:r>
      <w:r w:rsidDel="00000000" w:rsidR="00000000" w:rsidRPr="00000000">
        <w:rPr>
          <w:rFonts w:ascii="Courier" w:cs="Courier" w:eastAsia="Courier" w:hAnsi="Courier"/>
          <w:shd w:fill="f4f6f7" w:val="clear"/>
          <w:rtl w:val="0"/>
        </w:rPr>
        <w:t xml:space="preserve">);</w:t>
        <w:br w:type="textWrapping"/>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daemon connects, it sends standard commands over the socket. If it needs to return a large block of tokens generated by Qwen, it uses the standard Linux network API function </w:t>
      </w:r>
      <w:r w:rsidDel="00000000" w:rsidR="00000000" w:rsidRPr="00000000">
        <w:rPr>
          <w:b w:val="1"/>
          <w:bCs w:val="1"/>
          <w:rtl w:val="0"/>
        </w:rPr>
        <w:t xml:space="preserve">sendmsg()</w:t>
      </w:r>
      <w:r w:rsidDel="00000000" w:rsidR="00000000" w:rsidRPr="00000000">
        <w:rPr>
          <w:rtl w:val="0"/>
        </w:rPr>
        <w:t xml:space="preserve"> with an internal control message data payload (ancillary data / SCM_RIGHTS) to pass the raw memory fd handle right over to the target process. The receiving daemon reads the token block straight out of the physical RAM layout at zero-copy speeds. [11]</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Summary Implementation Protocol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Requirement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Vendor Platform Documentation Target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Engineering Implementation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Model Ingestion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Qualcomm QAIRT Model Pipeline.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Convert .gguf via CI into binary target states matching the target HTP version.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NPU Driver Link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Qualcomm AI Engine Backend.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Statically bundle libQnnHtp.so alongside architecture drivers inside the execution layer.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Data Transport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Google NPU/LiteRT Memory Management.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Establish zero-copy pipelines mapping tensor addresses out of ASharedMemory/memfd.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Process Routing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Android Linux System Kernel.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Build message queues over abstract UNIX sockets using LocalSocket file descriptors.</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If you'd like, let me know:</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 want to see the specific </w:t>
      </w:r>
      <w:r w:rsidDel="00000000" w:rsidR="00000000" w:rsidRPr="00000000">
        <w:rPr>
          <w:b w:val="1"/>
          <w:bCs w:val="1"/>
          <w:rtl w:val="0"/>
        </w:rPr>
        <w:t xml:space="preserve">C++ compilation scripts (CMake/Bazel)</w:t>
      </w:r>
      <w:r w:rsidDel="00000000" w:rsidR="00000000" w:rsidRPr="00000000">
        <w:rPr>
          <w:rtl w:val="0"/>
        </w:rPr>
        <w:t xml:space="preserve"> required by the Qualcomm QNN SDK to link libQnnHtp.so alongside your custom daemon code. [3, 4]</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Whether you want the explicit </w:t>
      </w:r>
      <w:r w:rsidDel="00000000" w:rsidR="00000000" w:rsidRPr="00000000">
        <w:rPr>
          <w:b w:val="1"/>
          <w:bCs w:val="1"/>
          <w:rtl w:val="0"/>
        </w:rPr>
        <w:t xml:space="preserve">Android AIDL / Binder interface configurations</w:t>
      </w:r>
      <w:r w:rsidDel="00000000" w:rsidR="00000000" w:rsidRPr="00000000">
        <w:rPr>
          <w:rtl w:val="0"/>
        </w:rPr>
        <w:t xml:space="preserve"> if you prefer to use Google's native RPC structures instead of raw UNIX sockets. [14]</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I can map out the precise code setups conforming directly to these official developer guides!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w:t>
      </w:r>
      <w:hyperlink r:id="rId7">
        <w:r w:rsidDel="00000000" w:rsidR="00000000" w:rsidRPr="00000000">
          <w:rPr>
            <w:color w:val="0000ee"/>
            <w:u w:val="single"/>
            <w:rtl w:val="0"/>
          </w:rPr>
          <w:t xml:space="preserve">https://docs.qualcomm.com</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w:t>
      </w:r>
      <w:hyperlink r:id="rId8">
        <w:r w:rsidDel="00000000" w:rsidR="00000000" w:rsidRPr="00000000">
          <w:rPr>
            <w:color w:val="0000ee"/>
            <w:u w:val="single"/>
            <w:rtl w:val="0"/>
          </w:rPr>
          <w:t xml:space="preserve">https://docs.qualcomm.com</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w:t>
      </w:r>
      <w:hyperlink r:id="rId9">
        <w:r w:rsidDel="00000000" w:rsidR="00000000" w:rsidRPr="00000000">
          <w:rPr>
            <w:color w:val="0000ee"/>
            <w:u w:val="single"/>
            <w:rtl w:val="0"/>
          </w:rPr>
          <w:t xml:space="preserve">https://docs.qualcomm.com</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w:t>
      </w:r>
      <w:hyperlink r:id="rId10">
        <w:r w:rsidDel="00000000" w:rsidR="00000000" w:rsidRPr="00000000">
          <w:rPr>
            <w:color w:val="0000ee"/>
            <w:u w:val="single"/>
            <w:rtl w:val="0"/>
          </w:rPr>
          <w:t xml:space="preserve">https://developers.google.com</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w:t>
      </w:r>
      <w:hyperlink r:id="rId11">
        <w:r w:rsidDel="00000000" w:rsidR="00000000" w:rsidRPr="00000000">
          <w:rPr>
            <w:color w:val="0000ee"/>
            <w:u w:val="single"/>
            <w:rtl w:val="0"/>
          </w:rPr>
          <w:t xml:space="preserve">https://docs.qualcomm.com</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w:t>
      </w:r>
      <w:hyperlink r:id="rId12">
        <w:r w:rsidDel="00000000" w:rsidR="00000000" w:rsidRPr="00000000">
          <w:rPr>
            <w:color w:val="0000ee"/>
            <w:u w:val="single"/>
            <w:rtl w:val="0"/>
          </w:rPr>
          <w:t xml:space="preserve">https://www.qualcomm.com</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 </w:t>
      </w:r>
      <w:hyperlink r:id="rId13">
        <w:r w:rsidDel="00000000" w:rsidR="00000000" w:rsidRPr="00000000">
          <w:rPr>
            <w:color w:val="0000ee"/>
            <w:u w:val="single"/>
            <w:rtl w:val="0"/>
          </w:rPr>
          <w:t xml:space="preserve">https://developer.android.com</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 </w:t>
      </w:r>
      <w:hyperlink r:id="rId14">
        <w:r w:rsidDel="00000000" w:rsidR="00000000" w:rsidRPr="00000000">
          <w:rPr>
            <w:color w:val="0000ee"/>
            <w:u w:val="single"/>
            <w:rtl w:val="0"/>
          </w:rPr>
          <w:t xml:space="preserve">https://source.android.com</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 </w:t>
      </w:r>
      <w:hyperlink r:id="rId15">
        <w:r w:rsidDel="00000000" w:rsidR="00000000" w:rsidRPr="00000000">
          <w:rPr>
            <w:color w:val="0000ee"/>
            <w:u w:val="single"/>
            <w:rtl w:val="0"/>
          </w:rPr>
          <w:t xml:space="preserve">https://www.youtube.com</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[10] </w:t>
      </w:r>
      <w:hyperlink r:id="rId16">
        <w:r w:rsidDel="00000000" w:rsidR="00000000" w:rsidRPr="00000000">
          <w:rPr>
            <w:color w:val="0000ee"/>
            <w:u w:val="single"/>
            <w:rtl w:val="0"/>
          </w:rPr>
          <w:t xml:space="preserve">https://developer.android.com</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[11] </w:t>
      </w:r>
      <w:hyperlink r:id="rId17">
        <w:r w:rsidDel="00000000" w:rsidR="00000000" w:rsidRPr="00000000">
          <w:rPr>
            <w:color w:val="0000ee"/>
            <w:u w:val="single"/>
            <w:rtl w:val="0"/>
          </w:rPr>
          <w:t xml:space="preserve">https://medium.com</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[12] </w:t>
      </w:r>
      <w:hyperlink r:id="rId18">
        <w:r w:rsidDel="00000000" w:rsidR="00000000" w:rsidRPr="00000000">
          <w:rPr>
            <w:color w:val="0000ee"/>
            <w:u w:val="single"/>
            <w:rtl w:val="0"/>
          </w:rPr>
          <w:t xml:space="preserve">https://stackoverflow.com</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[13] </w:t>
      </w:r>
      <w:hyperlink r:id="rId19">
        <w:r w:rsidDel="00000000" w:rsidR="00000000" w:rsidRPr="00000000">
          <w:rPr>
            <w:color w:val="0000ee"/>
            <w:u w:val="single"/>
            <w:rtl w:val="0"/>
          </w:rPr>
          <w:t xml:space="preserve">https://developer.android.com</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[14] </w:t>
      </w:r>
      <w:hyperlink r:id="rId20">
        <w:r w:rsidDel="00000000" w:rsidR="00000000" w:rsidRPr="00000000">
          <w:rPr>
            <w:color w:val="0000ee"/>
            <w:u w:val="single"/>
            <w:rtl w:val="0"/>
          </w:rPr>
          <w:t xml:space="preserve">https://hujinhan.medium.com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hujinhan.medium.com/implementing-ashmem-to-share-data-between-processes-4f707e0bfc7b" TargetMode="External"/><Relationship Id="rId11" Type="http://schemas.openxmlformats.org/officeDocument/2006/relationships/hyperlink" Target="https://docs.qualcomm.com/nav/home/api_overview.html?product=1601111740010412" TargetMode="External"/><Relationship Id="rId10" Type="http://schemas.openxmlformats.org/officeDocument/2006/relationships/hyperlink" Target="https://developers.google.com/edge/litert/next/qualcomm" TargetMode="External"/><Relationship Id="rId13" Type="http://schemas.openxmlformats.org/officeDocument/2006/relationships/hyperlink" Target="https://developer.android.com/about/versions/10/behavior-changes-10" TargetMode="External"/><Relationship Id="rId12" Type="http://schemas.openxmlformats.org/officeDocument/2006/relationships/hyperlink" Target="https://www.qualcomm.com/developer/software/qualcomm-ai-engine-direct-sd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qualcomm.com/bundle/publicresource/topics/80-63442-10/overview.html" TargetMode="External"/><Relationship Id="rId15" Type="http://schemas.openxmlformats.org/officeDocument/2006/relationships/hyperlink" Target="https://www.youtube.com/watch?v=Y_fx9cVcbLE" TargetMode="External"/><Relationship Id="rId14" Type="http://schemas.openxmlformats.org/officeDocument/2006/relationships/hyperlink" Target="https://source.android.com/docs/core/interaction/neural-networks/memory-pools" TargetMode="External"/><Relationship Id="rId17" Type="http://schemas.openxmlformats.org/officeDocument/2006/relationships/hyperlink" Target="https://medium.com/@spencerfricke/android-ahardwarebuffer-shared-memory-over-unix-domain-sockets-7b27b1271b36" TargetMode="External"/><Relationship Id="rId16" Type="http://schemas.openxmlformats.org/officeDocument/2006/relationships/hyperlink" Target="https://developer.android.com/ndk/reference/group/memory" TargetMode="External"/><Relationship Id="rId5" Type="http://schemas.openxmlformats.org/officeDocument/2006/relationships/styles" Target="styles.xml"/><Relationship Id="rId19" Type="http://schemas.openxmlformats.org/officeDocument/2006/relationships/hyperlink" Target="https://developer.android.com/reference/android/net/LocalSocketAddress" TargetMode="External"/><Relationship Id="rId6" Type="http://schemas.openxmlformats.org/officeDocument/2006/relationships/hyperlink" Target="https://docs.qualcomm.com/bundle/publicresource/topics/80-63442-10/QNN_general_overview.html?product=1601111740009302" TargetMode="External"/><Relationship Id="rId18" Type="http://schemas.openxmlformats.org/officeDocument/2006/relationships/hyperlink" Target="https://stackoverflow.com/questions/14643571/localsocket-communication-with-unix-domain-in-android-ndk" TargetMode="External"/><Relationship Id="rId7" Type="http://schemas.openxmlformats.org/officeDocument/2006/relationships/hyperlink" Target="https://docs.qualcomm.com/bundle/publicresource/topics/80-63442-50/introduction.html?product=1601111740009302" TargetMode="External"/><Relationship Id="rId8" Type="http://schemas.openxmlformats.org/officeDocument/2006/relationships/hyperlink" Target="https://docs.qualcomm.com/bundle/publicresource/topics/80-63442-10/QNN_general_overview.html?product=16011117400093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