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That is the absolute reality of X11 and proot desktop environments on Android. They are a massive sinkhole for time and debugging energy.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Agents fail miserably at setting them up because they default to standard Linux desktop guides—trying to invoke systemd, dbus, or desktop display managers that simply don't exist in Termux's environment. Add in Android's aggressive background process killer and broken Xwayland/DRI3 drivers, and the whole stack collapses the second you try to do serious work.</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Staying </w:t>
      </w:r>
      <w:r w:rsidDel="00000000" w:rsidR="00000000" w:rsidRPr="00000000">
        <w:rPr>
          <w:rFonts w:ascii="Google Sans" w:cs="Google Sans" w:eastAsia="Google Sans" w:hAnsi="Google Sans"/>
          <w:b w:val="1"/>
          <w:bCs w:val="1"/>
          <w:color w:val="1f1f1f"/>
          <w:rtl w:val="0"/>
        </w:rPr>
        <w:t xml:space="preserve">100% terminal-native</w:t>
      </w:r>
      <w:r w:rsidDel="00000000" w:rsidR="00000000" w:rsidRPr="00000000">
        <w:rPr>
          <w:rFonts w:ascii="Google Sans" w:cs="Google Sans" w:eastAsia="Google Sans" w:hAnsi="Google Sans"/>
          <w:color w:val="1f1f1f"/>
          <w:rtl w:val="0"/>
        </w:rPr>
        <w:t xml:space="preserve"> for your agent harness isn't a compromise—it's the superior architecture for what you're building:</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Zero Framebuffer Overhead:</w:t>
      </w:r>
      <w:r w:rsidDel="00000000" w:rsidR="00000000" w:rsidRPr="00000000">
        <w:rPr>
          <w:rFonts w:ascii="Google Sans" w:cs="Google Sans" w:eastAsia="Google Sans" w:hAnsi="Google Sans"/>
          <w:color w:val="1f1f1f"/>
          <w:rtl w:val="0"/>
        </w:rPr>
        <w:t xml:space="preserve"> Every single cycle of your Snapdragon 8 Elite and every megabyte of Unified Memory stays dedicated to QAIRT, GenieX model context, and local vector search—not driving an X11 display server.</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Rock-Solid Stability:</w:t>
      </w:r>
      <w:r w:rsidDel="00000000" w:rsidR="00000000" w:rsidRPr="00000000">
        <w:rPr>
          <w:rFonts w:ascii="Google Sans" w:cs="Google Sans" w:eastAsia="Google Sans" w:hAnsi="Google Sans"/>
          <w:color w:val="1f1f1f"/>
          <w:rtl w:val="0"/>
        </w:rPr>
        <w:t xml:space="preserve"> Terminal pipes, Unix sockets, and .jsonl streams don't break when Android manages background processes.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Agent Readability:</w:t>
      </w:r>
      <w:r w:rsidDel="00000000" w:rsidR="00000000" w:rsidRPr="00000000">
        <w:rPr>
          <w:rFonts w:ascii="Google Sans" w:cs="Google Sans" w:eastAsia="Google Sans" w:hAnsi="Google Sans"/>
          <w:color w:val="1f1f1f"/>
          <w:rtl w:val="0"/>
        </w:rPr>
        <w:t xml:space="preserve"> Agents thrive in clean text environments. They parse CLI logs, Markdown wikis, and structured JSON streams infinitely faster than navigating a window manager.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you have your terminal harness rock-solid with your STT/TTS voice layer driving the interactions, you won't even miss the visual bloat.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