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317C6E7" wp14:textId="77777777">
      <w:pPr>
        <w:pStyle w:val="Title"/>
      </w:pPr>
      <w:r>
        <w:t>WADF105 Practical Laboratory Report</w:t>
      </w:r>
    </w:p>
    <w:p xmlns:wp14="http://schemas.microsoft.com/office/word/2010/wordml" w14:paraId="002B5927" wp14:textId="77777777">
      <w:r>
        <w:t>Student: Vugomi Rhulani Mathye</w:t>
      </w:r>
    </w:p>
    <w:p xmlns:wp14="http://schemas.microsoft.com/office/word/2010/wordml" w14:paraId="22134AB1" wp14:textId="77777777">
      <w:pPr>
        <w:pStyle w:val="Heading1"/>
      </w:pPr>
      <w:r>
        <w:t>Completion Questions</w:t>
      </w:r>
    </w:p>
    <w:p xmlns:wp14="http://schemas.microsoft.com/office/word/2010/wordml" w14:paraId="15A02A45" wp14:textId="77777777">
      <w:pPr>
        <w:pStyle w:val="Heading2"/>
      </w:pPr>
      <w:r>
        <w:t>1. Difference between WAN and LAN interfaces</w:t>
      </w:r>
    </w:p>
    <w:p xmlns:wp14="http://schemas.microsoft.com/office/word/2010/wordml" w14:paraId="39A56F12" wp14:textId="77777777">
      <w:r w:rsidR="5A28D11D">
        <w:rPr/>
        <w:t>The WAN interface connects the firewall to external networks such as the Internet. The LAN interface connects internal devices and provides local network services.</w:t>
      </w:r>
    </w:p>
    <w:p w:rsidR="5A28D11D" w:rsidRDefault="5A28D11D" w14:paraId="69098C0D" w14:textId="08DEFA52"/>
    <w:p w:rsidR="77881C6F" w:rsidP="5A28D11D" w:rsidRDefault="77881C6F" w14:paraId="5DBAE7C3" w14:textId="14E02BF2">
      <w:pPr>
        <w:pStyle w:val="Normal"/>
      </w:pPr>
      <w:r w:rsidR="77881C6F">
        <w:drawing>
          <wp:inline wp14:editId="050406B7" wp14:anchorId="5707074F">
            <wp:extent cx="5486400" cy="3248025"/>
            <wp:effectExtent l="0" t="0" r="0" b="0"/>
            <wp:docPr id="435926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926797" name="Picture 435926797"/>
                    <pic:cNvPicPr/>
                  </pic:nvPicPr>
                  <pic:blipFill>
                    <a:blip xmlns:r="http://schemas.openxmlformats.org/officeDocument/2006/relationships" r:embed="rId1523858709">
                      <a:extLst>
                        <a:ext uri="{28A0092B-C50C-407E-A947-70E740481C1C}">
                          <a14:useLocalDpi xmlns:a14="http://schemas.microsoft.com/office/drawing/2010/main"/>
                        </a:ext>
                      </a:extLst>
                    </a:blip>
                    <a:stretch>
                      <a:fillRect/>
                    </a:stretch>
                  </pic:blipFill>
                  <pic:spPr>
                    <a:xfrm>
                      <a:off x="0" y="0"/>
                      <a:ext cx="5486400" cy="3248025"/>
                    </a:xfrm>
                    <a:prstGeom prst="rect">
                      <a:avLst/>
                    </a:prstGeom>
                  </pic:spPr>
                </pic:pic>
              </a:graphicData>
            </a:graphic>
          </wp:inline>
        </w:drawing>
      </w:r>
    </w:p>
    <w:p xmlns:wp14="http://schemas.microsoft.com/office/word/2010/wordml" w14:paraId="3DBAD070" wp14:textId="77777777">
      <w:pPr>
        <w:pStyle w:val="Heading2"/>
      </w:pPr>
      <w:r>
        <w:t>2. Why must both internal adapters use the same VirtualBox network name?</w:t>
      </w:r>
    </w:p>
    <w:p xmlns:wp14="http://schemas.microsoft.com/office/word/2010/wordml" w14:paraId="58A2A2CD" wp14:textId="77777777">
      <w:r w:rsidR="5A28D11D">
        <w:rPr/>
        <w:t>Both adapters must share the same VirtualBox network name so the Ubuntu client and firewall are on the same virtual network segment and can communicate.</w:t>
      </w:r>
    </w:p>
    <w:p w:rsidR="5A28D11D" w:rsidRDefault="5A28D11D" w14:paraId="3227FD68" w14:textId="57BC2A83"/>
    <w:p w:rsidR="78C6A7A0" w:rsidP="5A28D11D" w:rsidRDefault="78C6A7A0" w14:paraId="2903227D" w14:textId="4A33F646">
      <w:pPr>
        <w:pStyle w:val="Normal"/>
      </w:pPr>
      <w:r w:rsidR="78C6A7A0">
        <w:drawing>
          <wp:inline wp14:editId="72639D25" wp14:anchorId="1E3DC275">
            <wp:extent cx="5486400" cy="3238500"/>
            <wp:effectExtent l="0" t="0" r="0" b="0"/>
            <wp:docPr id="126605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05551" name="Picture 126605551"/>
                    <pic:cNvPicPr/>
                  </pic:nvPicPr>
                  <pic:blipFill>
                    <a:blip xmlns:r="http://schemas.openxmlformats.org/officeDocument/2006/relationships" r:embed="rId800453646">
                      <a:extLst>
                        <a:ext uri="{28A0092B-C50C-407E-A947-70E740481C1C}">
                          <a14:useLocalDpi xmlns:a14="http://schemas.microsoft.com/office/drawing/2010/main"/>
                        </a:ext>
                      </a:extLst>
                    </a:blip>
                    <a:stretch>
                      <a:fillRect/>
                    </a:stretch>
                  </pic:blipFill>
                  <pic:spPr>
                    <a:xfrm>
                      <a:off x="0" y="0"/>
                      <a:ext cx="5486400" cy="3238500"/>
                    </a:xfrm>
                    <a:prstGeom prst="rect">
                      <a:avLst/>
                    </a:prstGeom>
                  </pic:spPr>
                </pic:pic>
              </a:graphicData>
            </a:graphic>
          </wp:inline>
        </w:drawing>
      </w:r>
    </w:p>
    <w:p xmlns:wp14="http://schemas.microsoft.com/office/word/2010/wordml" w14:paraId="5228F4CB" wp14:textId="77777777">
      <w:pPr>
        <w:pStyle w:val="Heading2"/>
      </w:pPr>
      <w:r>
        <w:t>3. What information does the default route provide to Ubuntu?</w:t>
      </w:r>
    </w:p>
    <w:p xmlns:wp14="http://schemas.microsoft.com/office/word/2010/wordml" w14:paraId="7B9A5BC4" wp14:textId="77777777">
      <w:r w:rsidR="5A28D11D">
        <w:rPr/>
        <w:t>The default route tells Ubuntu where to send traffic destined for networks outside the local subnet. In this lab it should point to 10.10.10.1.</w:t>
      </w:r>
    </w:p>
    <w:p xmlns:wp14="http://schemas.microsoft.com/office/word/2010/wordml" w14:paraId="2F729E1A" wp14:textId="77777777">
      <w:r>
        <w:t>Figure: Evidence captured from the Ubuntu/OPNsense VM.</w:t>
      </w:r>
    </w:p>
    <w:p xmlns:wp14="http://schemas.microsoft.com/office/word/2010/wordml" w14:paraId="77ACB71C" wp14:textId="77777777">
      <w:pPr>
        <w:pStyle w:val="Heading2"/>
      </w:pPr>
      <w:r>
        <w:t>4. Which packet exchange allows Ubuntu to learn the firewall MAC address?</w:t>
      </w:r>
    </w:p>
    <w:p xmlns:wp14="http://schemas.microsoft.com/office/word/2010/wordml" w:rsidP="5A28D11D" w14:paraId="48E1467B" wp14:textId="6CC521F3">
      <w:pPr>
        <w:pStyle w:val="Normal"/>
      </w:pPr>
      <w:r w:rsidR="5A28D11D">
        <w:rPr/>
        <w:t xml:space="preserve">Ubuntu learns the </w:t>
      </w:r>
      <w:r w:rsidR="5A28D11D">
        <w:rPr/>
        <w:t>firewall</w:t>
      </w:r>
      <w:r w:rsidR="5A28D11D">
        <w:rPr/>
        <w:t xml:space="preserve"> MAC address through ARP. It sends an ARP Request and receives an ARP Reply.</w:t>
      </w:r>
      <w:r w:rsidR="4D64CB8C">
        <w:drawing>
          <wp:inline xmlns:wp14="http://schemas.microsoft.com/office/word/2010/wordprocessingDrawing" wp14:editId="65A774BF" wp14:anchorId="399A7DFF">
            <wp:extent cx="5486400" cy="2057400"/>
            <wp:effectExtent l="0" t="0" r="0" b="0"/>
            <wp:docPr id="1246062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062412" name="Picture 1246062412"/>
                    <pic:cNvPicPr/>
                  </pic:nvPicPr>
                  <pic:blipFill>
                    <a:blip xmlns:r="http://schemas.openxmlformats.org/officeDocument/2006/relationships" r:embed="rId7851350">
                      <a:extLst>
                        <a:ext uri="{28A0092B-C50C-407E-A947-70E740481C1C}">
                          <a14:useLocalDpi xmlns:a14="http://schemas.microsoft.com/office/drawing/2010/main"/>
                        </a:ext>
                      </a:extLst>
                    </a:blip>
                    <a:stretch>
                      <a:fillRect/>
                    </a:stretch>
                  </pic:blipFill>
                  <pic:spPr>
                    <a:xfrm>
                      <a:off x="0" y="0"/>
                      <a:ext cx="5486400" cy="2057400"/>
                    </a:xfrm>
                    <a:prstGeom prst="rect">
                      <a:avLst/>
                    </a:prstGeom>
                  </pic:spPr>
                </pic:pic>
              </a:graphicData>
            </a:graphic>
          </wp:inline>
        </w:drawing>
      </w:r>
    </w:p>
    <w:p xmlns:wp14="http://schemas.microsoft.com/office/word/2010/wordml" w14:paraId="16C3B537" wp14:textId="77777777">
      <w:pPr>
        <w:pStyle w:val="Heading2"/>
      </w:pPr>
      <w:r>
        <w:t>5. Why does a successful ping to 1.1.1.1 not automatically prove that DNS is working?</w:t>
      </w:r>
    </w:p>
    <w:p xmlns:wp14="http://schemas.microsoft.com/office/word/2010/wordml" w14:paraId="5880C4B4" wp14:textId="20760C25">
      <w:r w:rsidR="5A28D11D">
        <w:rPr/>
        <w:t xml:space="preserve">A ping to 1.1.1.1 proves IP connectivity only. DNS is confirmed when a hostname such as </w:t>
      </w:r>
    </w:p>
    <w:p w:rsidR="5A28D11D" w:rsidRDefault="5A28D11D" w14:paraId="498C4029" w14:textId="5783DF07"/>
    <w:p w:rsidR="45DB342A" w:rsidP="5A28D11D" w:rsidRDefault="45DB342A" w14:paraId="6FAA4315" w14:textId="4D4D38E3">
      <w:pPr>
        <w:pStyle w:val="Normal"/>
      </w:pPr>
      <w:r w:rsidR="45DB342A">
        <w:drawing>
          <wp:inline wp14:editId="1AE7255D" wp14:anchorId="70000C87">
            <wp:extent cx="5486400" cy="2800350"/>
            <wp:effectExtent l="0" t="0" r="0" b="0"/>
            <wp:docPr id="1824795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795755" name="Picture 1824795755"/>
                    <pic:cNvPicPr/>
                  </pic:nvPicPr>
                  <pic:blipFill>
                    <a:blip xmlns:r="http://schemas.openxmlformats.org/officeDocument/2006/relationships" r:embed="rId752550018">
                      <a:extLst>
                        <a:ext uri="{28A0092B-C50C-407E-A947-70E740481C1C}">
                          <a14:useLocalDpi xmlns:a14="http://schemas.microsoft.com/office/drawing/2010/main"/>
                        </a:ext>
                      </a:extLst>
                    </a:blip>
                    <a:stretch>
                      <a:fillRect/>
                    </a:stretch>
                  </pic:blipFill>
                  <pic:spPr>
                    <a:xfrm>
                      <a:off x="0" y="0"/>
                      <a:ext cx="5486400" cy="2800350"/>
                    </a:xfrm>
                    <a:prstGeom prst="rect">
                      <a:avLst/>
                    </a:prstGeom>
                  </pic:spPr>
                </pic:pic>
              </a:graphicData>
            </a:graphic>
          </wp:inline>
        </w:drawing>
      </w:r>
    </w:p>
    <w:p w:rsidR="0DCAB137" w:rsidP="5A28D11D" w:rsidRDefault="0DCAB137" w14:paraId="3A94C050" w14:textId="063A1DE6">
      <w:pPr>
        <w:pStyle w:val="Normal"/>
        <w:spacing w:before="0" w:beforeAutospacing="off" w:after="120" w:afterAutospacing="off" w:line="257" w:lineRule="auto"/>
      </w:pPr>
      <w:r w:rsidR="0DCAB137">
        <w:rPr/>
        <w:t>6</w:t>
      </w:r>
      <w:r w:rsidRPr="5A28D11D" w:rsidR="0DCAB137">
        <w:rPr>
          <w:rFonts w:ascii="Aptos" w:hAnsi="Aptos" w:eastAsia="Aptos" w:cs="Aptos"/>
          <w:noProof w:val="0"/>
          <w:color w:val="000000" w:themeColor="text1" w:themeTint="FF" w:themeShade="FF"/>
          <w:sz w:val="21"/>
          <w:szCs w:val="21"/>
          <w:lang w:val="en-US"/>
        </w:rPr>
        <w:t xml:space="preserve"> The two curl commands establish that both HTTP and HTTPS work before restrictions are introduced.</w:t>
      </w:r>
    </w:p>
    <w:p w:rsidR="0DCAB137" w:rsidP="5A28D11D" w:rsidRDefault="0DCAB137" w14:paraId="5CB8F300" w14:textId="6D327F32">
      <w:pPr>
        <w:pStyle w:val="Heading1"/>
        <w:spacing w:before="200" w:beforeAutospacing="off" w:after="100" w:afterAutospacing="off" w:line="257" w:lineRule="auto"/>
      </w:pPr>
      <w:r w:rsidRPr="5A28D11D" w:rsidR="0DCAB137">
        <w:rPr>
          <w:rFonts w:ascii="Calibri" w:hAnsi="Calibri" w:eastAsia="Calibri" w:cs="Calibri"/>
          <w:b w:val="1"/>
          <w:bCs w:val="1"/>
          <w:noProof w:val="0"/>
          <w:color w:val="000000" w:themeColor="text1" w:themeTint="FF" w:themeShade="FF"/>
          <w:sz w:val="34"/>
          <w:szCs w:val="34"/>
          <w:lang w:val="en-US"/>
        </w:rPr>
        <w:t>Part B  Review rule order</w:t>
      </w:r>
    </w:p>
    <w:p w:rsidR="0DCAB137" w:rsidP="5A28D11D" w:rsidRDefault="0DCAB137" w14:paraId="2AB759A0" w14:textId="1465BE80">
      <w:pPr>
        <w:pStyle w:val="ListParagraph"/>
        <w:numPr>
          <w:ilvl w:val="0"/>
          <w:numId w:val="10"/>
        </w:numPr>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0DCAB137">
        <w:rPr>
          <w:rFonts w:ascii="Aptos" w:hAnsi="Aptos" w:eastAsia="Aptos" w:cs="Aptos"/>
          <w:noProof w:val="0"/>
          <w:color w:val="000000" w:themeColor="text1" w:themeTint="FF" w:themeShade="FF"/>
          <w:sz w:val="21"/>
          <w:szCs w:val="21"/>
          <w:lang w:val="en-US"/>
        </w:rPr>
        <w:t>In OPNsense, open Firewall, Rules, LAN.</w:t>
      </w:r>
    </w:p>
    <w:p w:rsidR="0DCAB137" w:rsidP="5A28D11D" w:rsidRDefault="0DCAB137" w14:paraId="0EB0A96D" w14:textId="5179C406">
      <w:pPr>
        <w:pStyle w:val="ListParagraph"/>
        <w:numPr>
          <w:ilvl w:val="0"/>
          <w:numId w:val="10"/>
        </w:numPr>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0DCAB137">
        <w:rPr>
          <w:rFonts w:ascii="Aptos" w:hAnsi="Aptos" w:eastAsia="Aptos" w:cs="Aptos"/>
          <w:noProof w:val="0"/>
          <w:color w:val="000000" w:themeColor="text1" w:themeTint="FF" w:themeShade="FF"/>
          <w:sz w:val="21"/>
          <w:szCs w:val="21"/>
          <w:lang w:val="en-US"/>
        </w:rPr>
        <w:t>Locate the Default allow LAN to any rule. This broad allow rule permits icdfa-nslab-client-v1 to reach external destinations.</w:t>
      </w:r>
    </w:p>
    <w:p w:rsidR="0DCAB137" w:rsidP="5A28D11D" w:rsidRDefault="0DCAB137" w14:paraId="5C25E407" w14:textId="0CA4AB40">
      <w:pPr>
        <w:pStyle w:val="ListParagraph"/>
        <w:numPr>
          <w:ilvl w:val="0"/>
          <w:numId w:val="10"/>
        </w:numPr>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0DCAB137">
        <w:rPr>
          <w:rFonts w:ascii="Aptos" w:hAnsi="Aptos" w:eastAsia="Aptos" w:cs="Aptos"/>
          <w:noProof w:val="0"/>
          <w:color w:val="000000" w:themeColor="text1" w:themeTint="FF" w:themeShade="FF"/>
          <w:sz w:val="21"/>
          <w:szCs w:val="21"/>
          <w:lang w:val="en-US"/>
        </w:rPr>
        <w:t>Remember that OPNsense evaluates interface rules from top to bottom. A specific block rule must be above the broad allow rule to take effect.</w:t>
      </w:r>
    </w:p>
    <w:p w:rsidR="0DCAB137" w:rsidP="5A28D11D" w:rsidRDefault="0DCAB137" w14:paraId="41B330BA" w14:textId="095CF76F">
      <w:pPr>
        <w:pStyle w:val="ListParagraph"/>
        <w:numPr>
          <w:ilvl w:val="0"/>
          <w:numId w:val="10"/>
        </w:numPr>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0DCAB137">
        <w:rPr>
          <w:rFonts w:ascii="Aptos" w:hAnsi="Aptos" w:eastAsia="Aptos" w:cs="Aptos"/>
          <w:noProof w:val="0"/>
          <w:color w:val="000000" w:themeColor="text1" w:themeTint="FF" w:themeShade="FF"/>
          <w:sz w:val="21"/>
          <w:szCs w:val="21"/>
          <w:lang w:val="en-US"/>
        </w:rPr>
        <w:t>Do not delete the default allow rule. You will add narrow temporary rules above it.</w:t>
      </w:r>
    </w:p>
    <w:p w:rsidR="0DCAB137" w:rsidP="5A28D11D" w:rsidRDefault="0DCAB137" w14:paraId="72E794CF" w14:textId="467F42B5">
      <w:pPr>
        <w:pStyle w:val="Heading1"/>
        <w:spacing w:before="200" w:beforeAutospacing="off" w:after="100" w:afterAutospacing="off" w:line="257" w:lineRule="auto"/>
      </w:pPr>
      <w:r w:rsidRPr="5A28D11D" w:rsidR="0DCAB137">
        <w:rPr>
          <w:rFonts w:ascii="Calibri" w:hAnsi="Calibri" w:eastAsia="Calibri" w:cs="Calibri"/>
          <w:b w:val="1"/>
          <w:bCs w:val="1"/>
          <w:noProof w:val="0"/>
          <w:color w:val="000000" w:themeColor="text1" w:themeTint="FF" w:themeShade="FF"/>
          <w:sz w:val="34"/>
          <w:szCs w:val="34"/>
          <w:lang w:val="en-US"/>
        </w:rPr>
        <w:t>Part C  Block ICMP to one test address</w:t>
      </w:r>
    </w:p>
    <w:p w:rsidR="0DCAB137" w:rsidP="5A28D11D" w:rsidRDefault="0DCAB137" w14:paraId="62D90CD7" w14:textId="01EF48E4">
      <w:pPr>
        <w:spacing w:before="0" w:beforeAutospacing="off" w:after="120" w:afterAutospacing="off" w:line="257" w:lineRule="auto"/>
      </w:pPr>
      <w:r w:rsidRPr="5A28D11D" w:rsidR="0DCAB137">
        <w:rPr>
          <w:rFonts w:ascii="Aptos" w:hAnsi="Aptos" w:eastAsia="Aptos" w:cs="Aptos"/>
          <w:noProof w:val="0"/>
          <w:color w:val="000000" w:themeColor="text1" w:themeTint="FF" w:themeShade="FF"/>
          <w:sz w:val="21"/>
          <w:szCs w:val="21"/>
          <w:lang w:val="en-US"/>
        </w:rPr>
        <w:t>Create a rule that blocks only IPv4 ICMP traffic from the protected LAN to 1.1.1.1. Web and DNS traffic should remain available.</w:t>
      </w:r>
    </w:p>
    <w:tbl>
      <w:tblPr>
        <w:tblStyle w:val="TableNormal"/>
        <w:bidiVisual w:val="0"/>
        <w:tblW w:w="0" w:type="auto"/>
        <w:tblLook w:val="04A0" w:firstRow="1" w:lastRow="0" w:firstColumn="1" w:lastColumn="0" w:noHBand="0" w:noVBand="1"/>
      </w:tblPr>
      <w:tblGrid>
        <w:gridCol w:w="3672"/>
        <w:gridCol w:w="6120"/>
      </w:tblGrid>
      <w:tr w:rsidR="5A28D11D" w:rsidTr="5A28D11D" w14:paraId="372E4D6E">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0D3265"/>
            <w:tcMar>
              <w:top w:w="90" w:type="dxa"/>
              <w:left w:w="110" w:type="dxa"/>
              <w:bottom w:w="90" w:type="dxa"/>
              <w:right w:w="110" w:type="dxa"/>
            </w:tcMar>
            <w:vAlign w:val="center"/>
          </w:tcPr>
          <w:p w:rsidR="5A28D11D" w:rsidP="5A28D11D" w:rsidRDefault="5A28D11D" w14:paraId="2B370FE2" w14:textId="0EC2ECB2">
            <w:pPr>
              <w:spacing w:before="0" w:beforeAutospacing="off" w:after="120" w:afterAutospacing="off" w:line="257" w:lineRule="auto"/>
              <w:jc w:val="center"/>
            </w:pPr>
            <w:r w:rsidRPr="5A28D11D" w:rsidR="5A28D11D">
              <w:rPr>
                <w:rFonts w:ascii="Aptos" w:hAnsi="Aptos" w:eastAsia="Aptos" w:cs="Aptos"/>
                <w:b w:val="1"/>
                <w:bCs w:val="1"/>
                <w:color w:val="FFFFFF" w:themeColor="background1" w:themeTint="FF" w:themeShade="FF"/>
                <w:sz w:val="18"/>
                <w:szCs w:val="18"/>
              </w:rPr>
              <w:t>Field</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0D3265"/>
            <w:tcMar>
              <w:top w:w="90" w:type="dxa"/>
              <w:left w:w="110" w:type="dxa"/>
              <w:bottom w:w="90" w:type="dxa"/>
              <w:right w:w="110" w:type="dxa"/>
            </w:tcMar>
            <w:vAlign w:val="center"/>
          </w:tcPr>
          <w:p w:rsidR="5A28D11D" w:rsidP="5A28D11D" w:rsidRDefault="5A28D11D" w14:paraId="287E375F" w14:textId="6C46FF37">
            <w:pPr>
              <w:spacing w:before="0" w:beforeAutospacing="off" w:after="120" w:afterAutospacing="off" w:line="257" w:lineRule="auto"/>
              <w:jc w:val="center"/>
            </w:pPr>
            <w:r w:rsidRPr="5A28D11D" w:rsidR="5A28D11D">
              <w:rPr>
                <w:rFonts w:ascii="Aptos" w:hAnsi="Aptos" w:eastAsia="Aptos" w:cs="Aptos"/>
                <w:b w:val="1"/>
                <w:bCs w:val="1"/>
                <w:color w:val="FFFFFF" w:themeColor="background1" w:themeTint="FF" w:themeShade="FF"/>
                <w:sz w:val="18"/>
                <w:szCs w:val="18"/>
              </w:rPr>
              <w:t>Required value</w:t>
            </w:r>
          </w:p>
        </w:tc>
      </w:tr>
      <w:tr w:rsidR="5A28D11D" w:rsidTr="5A28D11D" w14:paraId="783873B1">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7653DADD" w14:textId="75817538">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Action</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27B2BD6E" w14:textId="3D3E685C">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Block</w:t>
            </w:r>
          </w:p>
        </w:tc>
      </w:tr>
      <w:tr w:rsidR="5A28D11D" w:rsidTr="5A28D11D" w14:paraId="7A9CAEF4">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130144CE" w14:textId="6E5693E9">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Quick</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4DCF8DF6" w14:textId="6A269EC0">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Enabled if displayed</w:t>
            </w:r>
          </w:p>
        </w:tc>
      </w:tr>
      <w:tr w:rsidR="5A28D11D" w:rsidTr="5A28D11D" w14:paraId="5B57A1F7">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0D83E792" w14:textId="3DD73445">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Interface</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49DA031A" w14:textId="3A68BA27">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LAN</w:t>
            </w:r>
          </w:p>
        </w:tc>
      </w:tr>
      <w:tr w:rsidR="5A28D11D" w:rsidTr="5A28D11D" w14:paraId="1D5DAB4A">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79394B0C" w14:textId="0DBB68BA">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Direction</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25CAFB5D" w14:textId="5012ED9A">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In</w:t>
            </w:r>
          </w:p>
        </w:tc>
      </w:tr>
      <w:tr w:rsidR="5A28D11D" w:rsidTr="5A28D11D" w14:paraId="7D8A3DB0">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26450E6F" w14:textId="0EFE060A">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TCP IP Version</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2FB0747E" w14:textId="70083664">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IPv4</w:t>
            </w:r>
          </w:p>
        </w:tc>
      </w:tr>
      <w:tr w:rsidR="5A28D11D" w:rsidTr="5A28D11D" w14:paraId="0725FE46">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4AE90E50" w14:textId="66CA0200">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Protocol</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0F6C8607" w14:textId="529CA33D">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ICMP</w:t>
            </w:r>
          </w:p>
        </w:tc>
      </w:tr>
      <w:tr w:rsidR="5A28D11D" w:rsidTr="5A28D11D" w14:paraId="3156D98B">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2441B217" w14:textId="7D240D35">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ICMP type</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3B501715" w14:textId="61433502">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Any or Echo request</w:t>
            </w:r>
          </w:p>
        </w:tc>
      </w:tr>
      <w:tr w:rsidR="5A28D11D" w:rsidTr="5A28D11D" w14:paraId="293573CD">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45CA1311" w14:textId="21687148">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Source</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5D8FE296" w14:textId="3C9578A0">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LAN net</w:t>
            </w:r>
          </w:p>
        </w:tc>
      </w:tr>
      <w:tr w:rsidR="5A28D11D" w:rsidTr="5A28D11D" w14:paraId="227B91E8">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7865119E" w14:textId="0C51B179">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Destination</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41B7849C" w14:textId="266FF419">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Single host or Network: 1.1.1.1/32</w:t>
            </w:r>
          </w:p>
        </w:tc>
      </w:tr>
      <w:tr w:rsidR="5A28D11D" w:rsidTr="5A28D11D" w14:paraId="51C2D793">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2870F966" w14:textId="19716983">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Log packets handled by this rule</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4F8FB"/>
            <w:tcMar>
              <w:top w:w="90" w:type="dxa"/>
              <w:left w:w="110" w:type="dxa"/>
              <w:bottom w:w="90" w:type="dxa"/>
              <w:right w:w="110" w:type="dxa"/>
            </w:tcMar>
            <w:vAlign w:val="center"/>
          </w:tcPr>
          <w:p w:rsidR="5A28D11D" w:rsidP="5A28D11D" w:rsidRDefault="5A28D11D" w14:paraId="5D0A2167" w14:textId="512595F3">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Enabled</w:t>
            </w:r>
          </w:p>
        </w:tc>
      </w:tr>
      <w:tr w:rsidR="5A28D11D" w:rsidTr="5A28D11D" w14:paraId="3B48470C">
        <w:trPr>
          <w:trHeight w:val="300"/>
        </w:trPr>
        <w:tc>
          <w:tcPr>
            <w:tcW w:w="3672"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07FBA133" w14:textId="647F5C5E">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Description</w:t>
            </w:r>
          </w:p>
        </w:tc>
        <w:tc>
          <w:tcPr>
            <w:tcW w:w="612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FFFFFF" w:themeFill="background1"/>
            <w:tcMar>
              <w:top w:w="90" w:type="dxa"/>
              <w:left w:w="110" w:type="dxa"/>
              <w:bottom w:w="90" w:type="dxa"/>
              <w:right w:w="110" w:type="dxa"/>
            </w:tcMar>
            <w:vAlign w:val="center"/>
          </w:tcPr>
          <w:p w:rsidR="5A28D11D" w:rsidP="5A28D11D" w:rsidRDefault="5A28D11D" w14:paraId="3D7AB64C" w14:textId="4F68FC76">
            <w:pPr>
              <w:spacing w:before="0" w:beforeAutospacing="off" w:after="120" w:afterAutospacing="off" w:line="257" w:lineRule="auto"/>
            </w:pPr>
            <w:r w:rsidRPr="5A28D11D" w:rsidR="5A28D11D">
              <w:rPr>
                <w:rFonts w:ascii="Aptos" w:hAnsi="Aptos" w:eastAsia="Aptos" w:cs="Aptos"/>
                <w:color w:val="000000" w:themeColor="text1" w:themeTint="FF" w:themeShade="FF"/>
                <w:sz w:val="18"/>
                <w:szCs w:val="18"/>
              </w:rPr>
              <w:t>LAB2 BLOCK ICMP TO 1.1.1.1</w:t>
            </w:r>
          </w:p>
        </w:tc>
      </w:tr>
    </w:tbl>
    <w:p w:rsidR="48704223" w:rsidP="5A28D11D" w:rsidRDefault="48704223" w14:paraId="198B57C9" w14:textId="2883BDA8">
      <w:pPr>
        <w:bidi w:val="0"/>
        <w:spacing w:before="0" w:beforeAutospacing="off" w:after="120" w:afterAutospacing="off" w:line="257" w:lineRule="auto"/>
      </w:pPr>
      <w:r w:rsidRPr="5A28D11D" w:rsidR="48704223">
        <w:rPr>
          <w:rFonts w:ascii="Aptos" w:hAnsi="Aptos" w:eastAsia="Aptos" w:cs="Aptos"/>
          <w:noProof w:val="0"/>
          <w:color w:val="000000" w:themeColor="text1" w:themeTint="FF" w:themeShade="FF"/>
          <w:sz w:val="21"/>
          <w:szCs w:val="21"/>
          <w:lang w:val="en-US"/>
        </w:rPr>
        <w:t xml:space="preserve"> </w:t>
      </w:r>
    </w:p>
    <w:p w:rsidR="48704223" w:rsidP="5A28D11D" w:rsidRDefault="48704223" w14:paraId="6386D0B8" w14:textId="565210D3">
      <w:pPr>
        <w:pStyle w:val="ListParagraph"/>
        <w:numPr>
          <w:ilvl w:val="0"/>
          <w:numId w:val="10"/>
        </w:numPr>
        <w:bidi w:val="0"/>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48704223">
        <w:rPr>
          <w:rFonts w:ascii="Aptos" w:hAnsi="Aptos" w:eastAsia="Aptos" w:cs="Aptos"/>
          <w:noProof w:val="0"/>
          <w:color w:val="000000" w:themeColor="text1" w:themeTint="FF" w:themeShade="FF"/>
          <w:sz w:val="21"/>
          <w:szCs w:val="21"/>
          <w:lang w:val="en-US"/>
        </w:rPr>
        <w:t>Save the rule and move it above Default allow LAN to any if necessary.</w:t>
      </w:r>
    </w:p>
    <w:p w:rsidR="48704223" w:rsidP="5A28D11D" w:rsidRDefault="48704223" w14:paraId="5071CD10" w14:textId="23D02775">
      <w:pPr>
        <w:pStyle w:val="ListParagraph"/>
        <w:numPr>
          <w:ilvl w:val="0"/>
          <w:numId w:val="10"/>
        </w:numPr>
        <w:bidi w:val="0"/>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48704223">
        <w:rPr>
          <w:rFonts w:ascii="Aptos" w:hAnsi="Aptos" w:eastAsia="Aptos" w:cs="Aptos"/>
          <w:noProof w:val="0"/>
          <w:color w:val="000000" w:themeColor="text1" w:themeTint="FF" w:themeShade="FF"/>
          <w:sz w:val="21"/>
          <w:szCs w:val="21"/>
          <w:lang w:val="en-US"/>
        </w:rPr>
        <w:t>Select Apply changes.</w:t>
      </w:r>
    </w:p>
    <w:p w:rsidR="48704223" w:rsidP="5A28D11D" w:rsidRDefault="48704223" w14:paraId="21E6D1B6" w14:textId="7410F46D">
      <w:pPr>
        <w:pStyle w:val="ListParagraph"/>
        <w:numPr>
          <w:ilvl w:val="0"/>
          <w:numId w:val="10"/>
        </w:numPr>
        <w:bidi w:val="0"/>
        <w:spacing w:before="0" w:beforeAutospacing="off" w:after="0" w:afterAutospacing="off" w:line="257" w:lineRule="auto"/>
        <w:ind w:left="360" w:right="0" w:hanging="360"/>
        <w:rPr>
          <w:rFonts w:ascii="Aptos" w:hAnsi="Aptos" w:eastAsia="Aptos" w:cs="Aptos"/>
          <w:noProof w:val="0"/>
          <w:color w:val="000000" w:themeColor="text1" w:themeTint="FF" w:themeShade="FF"/>
          <w:sz w:val="21"/>
          <w:szCs w:val="21"/>
          <w:lang w:val="en-US"/>
        </w:rPr>
      </w:pPr>
      <w:r w:rsidRPr="5A28D11D" w:rsidR="48704223">
        <w:rPr>
          <w:rFonts w:ascii="Aptos" w:hAnsi="Aptos" w:eastAsia="Aptos" w:cs="Aptos"/>
          <w:noProof w:val="0"/>
          <w:color w:val="000000" w:themeColor="text1" w:themeTint="FF" w:themeShade="FF"/>
          <w:sz w:val="21"/>
          <w:szCs w:val="21"/>
          <w:lang w:val="en-US"/>
        </w:rPr>
        <w:t>On icdfa-nslab-client-v1, test ping to the blocked address.</w:t>
      </w:r>
    </w:p>
    <w:p w:rsidR="48704223" w:rsidP="5A28D11D" w:rsidRDefault="48704223" w14:paraId="5FCDF562" w14:textId="7FC2023D">
      <w:pPr>
        <w:shd w:val="clear" w:color="auto" w:fill="F4F8FB"/>
        <w:bidi w:val="0"/>
        <w:spacing w:before="60" w:beforeAutospacing="off" w:after="100" w:afterAutospacing="off" w:line="276" w:lineRule="auto"/>
        <w:ind w:left="360" w:right="216"/>
      </w:pPr>
      <w:r w:rsidRPr="5A28D11D" w:rsidR="48704223">
        <w:rPr>
          <w:rFonts w:ascii="Cambria" w:hAnsi="Cambria" w:eastAsia="Cambria" w:cs="Cambria"/>
          <w:noProof w:val="0"/>
          <w:color w:val="000000" w:themeColor="text1" w:themeTint="FF" w:themeShade="FF"/>
          <w:sz w:val="18"/>
          <w:szCs w:val="18"/>
          <w:lang w:val="en-US"/>
        </w:rPr>
        <w:t>ping -c 4 1.1.1.1</w:t>
      </w:r>
    </w:p>
    <w:p w:rsidR="5A28D11D" w:rsidP="5A28D11D" w:rsidRDefault="5A28D11D" w14:paraId="66F11C45" w14:textId="257F4CC6">
      <w:pPr>
        <w:pStyle w:val="Normal"/>
      </w:pPr>
    </w:p>
    <w:p xmlns:wp14="http://schemas.microsoft.com/office/word/2010/wordml" w14:paraId="23AFBF68" wp14:textId="5420C318"/>
    <w:p w:rsidR="48704223" w:rsidP="5A28D11D" w:rsidRDefault="48704223" w14:paraId="440661C9" w14:textId="2B87C9FD">
      <w:pPr>
        <w:pStyle w:val="Normal"/>
      </w:pPr>
      <w:r w:rsidR="48704223">
        <w:drawing>
          <wp:inline wp14:editId="147BC57E" wp14:anchorId="1567E45F">
            <wp:extent cx="5486400" cy="2800350"/>
            <wp:effectExtent l="0" t="0" r="0" b="0"/>
            <wp:docPr id="975413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795755" name="Picture 1824795755"/>
                    <pic:cNvPicPr/>
                  </pic:nvPicPr>
                  <pic:blipFill>
                    <a:blip xmlns:r="http://schemas.openxmlformats.org/officeDocument/2006/relationships" r:embed="rId752550018">
                      <a:extLst>
                        <a:ext uri="{28A0092B-C50C-407E-A947-70E740481C1C}">
                          <a14:useLocalDpi xmlns:a14="http://schemas.microsoft.com/office/drawing/2010/main"/>
                        </a:ext>
                      </a:extLst>
                    </a:blip>
                    <a:stretch>
                      <a:fillRect/>
                    </a:stretch>
                  </pic:blipFill>
                  <pic:spPr>
                    <a:xfrm>
                      <a:off x="0" y="0"/>
                      <a:ext cx="5486400" cy="2800350"/>
                    </a:xfrm>
                    <a:prstGeom prst="rect">
                      <a:avLst/>
                    </a:prstGeom>
                  </pic:spPr>
                </pic:pic>
              </a:graphicData>
            </a:graphic>
          </wp:inline>
        </w:drawing>
      </w:r>
    </w:p>
    <w:p w:rsidR="228B5631" w:rsidP="5A28D11D" w:rsidRDefault="228B5631" w14:paraId="5B060FB1" w14:textId="1182F4AD">
      <w:pPr>
        <w:pStyle w:val="Normal"/>
      </w:pPr>
      <w:r w:rsidR="228B5631">
        <w:drawing>
          <wp:inline wp14:editId="2129AEB2" wp14:anchorId="7503E00E">
            <wp:extent cx="5425910" cy="4519051"/>
            <wp:effectExtent l="0" t="0" r="0" b="0"/>
            <wp:docPr id="320809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809143" name="Picture 320809143"/>
                    <pic:cNvPicPr/>
                  </pic:nvPicPr>
                  <pic:blipFill>
                    <a:blip xmlns:r="http://schemas.openxmlformats.org/officeDocument/2006/relationships" r:embed="rId697270811">
                      <a:extLst>
                        <a:ext uri="{28A0092B-C50C-407E-A947-70E740481C1C}">
                          <a14:useLocalDpi xmlns:a14="http://schemas.microsoft.com/office/drawing/2010/main"/>
                        </a:ext>
                      </a:extLst>
                    </a:blip>
                    <a:stretch>
                      <a:fillRect/>
                    </a:stretch>
                  </pic:blipFill>
                  <pic:spPr>
                    <a:xfrm>
                      <a:off x="0" y="0"/>
                      <a:ext cx="5425910" cy="4519051"/>
                    </a:xfrm>
                    <a:prstGeom prst="rect">
                      <a:avLst/>
                    </a:prstGeom>
                  </pic:spPr>
                </pic:pic>
              </a:graphicData>
            </a:graphic>
          </wp:inline>
        </w:drawing>
      </w:r>
    </w:p>
    <w:p w:rsidR="5A28D11D" w:rsidP="5A28D11D" w:rsidRDefault="5A28D11D" w14:paraId="4485D4A5" w14:textId="5E04C831">
      <w:pPr>
        <w:pStyle w:val="Normal"/>
      </w:pPr>
    </w:p>
    <w:p w:rsidR="5A28D11D" w:rsidP="5A28D11D" w:rsidRDefault="5A28D11D" w14:paraId="25E17683" w14:textId="183A7106">
      <w:pPr>
        <w:pStyle w:val="Normal"/>
      </w:pPr>
    </w:p>
    <w:p w:rsidR="7C982E3F" w:rsidP="5A28D11D" w:rsidRDefault="7C982E3F" w14:paraId="2A1A2C64" w14:textId="7BE7B78C">
      <w:pPr>
        <w:pStyle w:val="Normal"/>
      </w:pPr>
      <w:r w:rsidR="7C982E3F">
        <w:drawing>
          <wp:inline wp14:editId="15849270" wp14:anchorId="23FD6813">
            <wp:extent cx="5486400" cy="3495675"/>
            <wp:effectExtent l="0" t="0" r="0" b="0"/>
            <wp:docPr id="1471225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225981" name="Picture 1471225981"/>
                    <pic:cNvPicPr/>
                  </pic:nvPicPr>
                  <pic:blipFill>
                    <a:blip xmlns:r="http://schemas.openxmlformats.org/officeDocument/2006/relationships" r:embed="rId469412695">
                      <a:extLst>
                        <a:ext uri="{28A0092B-C50C-407E-A947-70E740481C1C}">
                          <a14:useLocalDpi xmlns:a14="http://schemas.microsoft.com/office/drawing/2010/main"/>
                        </a:ext>
                      </a:extLst>
                    </a:blip>
                    <a:stretch>
                      <a:fillRect/>
                    </a:stretch>
                  </pic:blipFill>
                  <pic:spPr>
                    <a:xfrm>
                      <a:off x="0" y="0"/>
                      <a:ext cx="5486400" cy="3495675"/>
                    </a:xfrm>
                    <a:prstGeom prst="rect">
                      <a:avLst/>
                    </a:prstGeom>
                  </pic:spPr>
                </pic:pic>
              </a:graphicData>
            </a:graphic>
          </wp:inline>
        </w:drawing>
      </w:r>
    </w:p>
    <w:p w:rsidR="5A28D11D" w:rsidP="5A28D11D" w:rsidRDefault="5A28D11D" w14:paraId="3A3F5F65" w14:textId="5F05A462">
      <w:pPr>
        <w:pStyle w:val="Normal"/>
      </w:pPr>
    </w:p>
    <w:p w:rsidR="7C982E3F" w:rsidP="5A28D11D" w:rsidRDefault="7C982E3F" w14:paraId="6609662F" w14:textId="2590D86F">
      <w:pPr>
        <w:pStyle w:val="Heading1"/>
        <w:keepNext w:val="1"/>
        <w:keepLines w:val="1"/>
        <w:spacing w:before="480" w:after="0"/>
        <w:rPr>
          <w:rFonts w:ascii="Calibri" w:hAnsi="Calibri" w:eastAsia="Calibri" w:cs="Calibri"/>
          <w:b w:val="1"/>
          <w:bCs w:val="1"/>
          <w:i w:val="0"/>
          <w:iCs w:val="0"/>
          <w:caps w:val="0"/>
          <w:smallCaps w:val="0"/>
          <w:noProof w:val="0"/>
          <w:color w:val="365F91" w:themeColor="accent1" w:themeTint="FF" w:themeShade="BF"/>
          <w:sz w:val="28"/>
          <w:szCs w:val="28"/>
          <w:lang w:val="en-US"/>
        </w:rPr>
      </w:pPr>
      <w:r w:rsidRPr="5A28D11D" w:rsidR="7C982E3F">
        <w:rPr>
          <w:rFonts w:ascii="Calibri" w:hAnsi="Calibri" w:eastAsia="Calibri" w:cs="Calibri"/>
          <w:b w:val="1"/>
          <w:bCs w:val="1"/>
          <w:i w:val="0"/>
          <w:iCs w:val="0"/>
          <w:caps w:val="0"/>
          <w:smallCaps w:val="0"/>
          <w:noProof w:val="0"/>
          <w:color w:val="365F91" w:themeColor="accent1" w:themeTint="FF" w:themeShade="BF"/>
          <w:sz w:val="28"/>
          <w:szCs w:val="28"/>
          <w:lang w:val="en-US"/>
        </w:rPr>
        <w:t>Practical Laboratory 2 - Analysis Questions</w:t>
      </w:r>
    </w:p>
    <w:p w:rsidR="7C982E3F" w:rsidP="5A28D11D" w:rsidRDefault="7C982E3F" w14:paraId="2DAAC18D" w14:textId="3789016F">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6"/>
          <w:szCs w:val="26"/>
          <w:lang w:val="en-US"/>
        </w:rPr>
      </w:pPr>
      <w:r w:rsidRPr="5A28D11D" w:rsidR="7C982E3F">
        <w:rPr>
          <w:rFonts w:ascii="Calibri" w:hAnsi="Calibri" w:eastAsia="Calibri" w:cs="Calibri"/>
          <w:b w:val="1"/>
          <w:bCs w:val="1"/>
          <w:i w:val="0"/>
          <w:iCs w:val="0"/>
          <w:caps w:val="0"/>
          <w:smallCaps w:val="0"/>
          <w:noProof w:val="0"/>
          <w:color w:val="4F81BD" w:themeColor="accent1" w:themeTint="FF" w:themeShade="FF"/>
          <w:sz w:val="26"/>
          <w:szCs w:val="26"/>
          <w:lang w:val="en-US"/>
        </w:rPr>
        <w:t>38. Why must the specific block rules be placed above the broad allow rule?</w:t>
      </w:r>
    </w:p>
    <w:p w:rsidR="7C982E3F" w:rsidP="5A28D11D" w:rsidRDefault="7C982E3F" w14:paraId="3BF92271" w14:textId="4FEEBA9A">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OPNsense processes firewall rules from top to bottom and applies the first matching rule. If the broad Default allow LAN to any rule is above the block rule, the traffic is allowed before the firewall reaches the block rule. Therefore, specific block rules must be placed above the allow rule so matching traffic is blocked first.</w:t>
      </w:r>
    </w:p>
    <w:p w:rsidR="7C982E3F" w:rsidP="5A28D11D" w:rsidRDefault="7C982E3F" w14:paraId="32E3FFD7" w14:textId="60F3C9C6">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6"/>
          <w:szCs w:val="26"/>
          <w:lang w:val="en-US"/>
        </w:rPr>
      </w:pPr>
      <w:r w:rsidRPr="5A28D11D" w:rsidR="7C982E3F">
        <w:rPr>
          <w:rFonts w:ascii="Calibri" w:hAnsi="Calibri" w:eastAsia="Calibri" w:cs="Calibri"/>
          <w:b w:val="1"/>
          <w:bCs w:val="1"/>
          <w:i w:val="0"/>
          <w:iCs w:val="0"/>
          <w:caps w:val="0"/>
          <w:smallCaps w:val="0"/>
          <w:noProof w:val="0"/>
          <w:color w:val="4F81BD" w:themeColor="accent1" w:themeTint="FF" w:themeShade="FF"/>
          <w:sz w:val="26"/>
          <w:szCs w:val="26"/>
          <w:lang w:val="en-US"/>
        </w:rPr>
        <w:t>39. Which five packet attributes are most useful when explaining a firewall decision?</w:t>
      </w:r>
    </w:p>
    <w:p w:rsidR="7C982E3F" w:rsidP="5A28D11D" w:rsidRDefault="7C982E3F" w14:paraId="5EDEA132" w14:textId="58EC55FE">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1. Source IP address</w:t>
      </w:r>
      <w:r>
        <w:br/>
      </w: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2. Destination IP address</w:t>
      </w:r>
      <w:r>
        <w:br/>
      </w: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3. Protocol (ICMP, TCP, UDP)</w:t>
      </w:r>
      <w:r>
        <w:br/>
      </w: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4. Source port</w:t>
      </w:r>
      <w:r>
        <w:br/>
      </w: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5. Destination port</w:t>
      </w:r>
      <w:r>
        <w:br/>
      </w: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These attributes help determine which firewall rule a packet matches.</w:t>
      </w:r>
    </w:p>
    <w:p w:rsidR="7C982E3F" w:rsidP="5A28D11D" w:rsidRDefault="7C982E3F" w14:paraId="6B04246B" w14:textId="06842665">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6"/>
          <w:szCs w:val="26"/>
          <w:lang w:val="en-US"/>
        </w:rPr>
      </w:pPr>
      <w:r w:rsidRPr="5A28D11D" w:rsidR="7C982E3F">
        <w:rPr>
          <w:rFonts w:ascii="Calibri" w:hAnsi="Calibri" w:eastAsia="Calibri" w:cs="Calibri"/>
          <w:b w:val="1"/>
          <w:bCs w:val="1"/>
          <w:i w:val="0"/>
          <w:iCs w:val="0"/>
          <w:caps w:val="0"/>
          <w:smallCaps w:val="0"/>
          <w:noProof w:val="0"/>
          <w:color w:val="4F81BD" w:themeColor="accent1" w:themeTint="FF" w:themeShade="FF"/>
          <w:sz w:val="26"/>
          <w:szCs w:val="26"/>
          <w:lang w:val="en-US"/>
        </w:rPr>
        <w:t>40. Why did blocking ICMP not block HTTPS?</w:t>
      </w:r>
    </w:p>
    <w:p w:rsidR="7C982E3F" w:rsidP="5A28D11D" w:rsidRDefault="7C982E3F" w14:paraId="18687926" w14:textId="28C96BE9">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ICMP and HTTPS use different protocols. The firewall rule blocked only ICMP traffic to 1.1.1.1. HTTPS uses TCP port 443, so it did not match the ICMP rule and was allowed by the Default allow LAN to any rule.</w:t>
      </w:r>
    </w:p>
    <w:p w:rsidR="7C982E3F" w:rsidP="5A28D11D" w:rsidRDefault="7C982E3F" w14:paraId="0E9EA683" w14:textId="4867AFAB">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6"/>
          <w:szCs w:val="26"/>
          <w:lang w:val="en-US"/>
        </w:rPr>
      </w:pPr>
      <w:r w:rsidRPr="5A28D11D" w:rsidR="7C982E3F">
        <w:rPr>
          <w:rFonts w:ascii="Calibri" w:hAnsi="Calibri" w:eastAsia="Calibri" w:cs="Calibri"/>
          <w:b w:val="1"/>
          <w:bCs w:val="1"/>
          <w:i w:val="0"/>
          <w:iCs w:val="0"/>
          <w:caps w:val="0"/>
          <w:smallCaps w:val="0"/>
          <w:noProof w:val="0"/>
          <w:color w:val="4F81BD" w:themeColor="accent1" w:themeTint="FF" w:themeShade="FF"/>
          <w:sz w:val="26"/>
          <w:szCs w:val="26"/>
          <w:lang w:val="en-US"/>
        </w:rPr>
        <w:t>41. What difference did you observe between the blocked TCP port 80 traffic and permitted TCP port 443 traffic?</w:t>
      </w:r>
    </w:p>
    <w:p w:rsidR="7C982E3F" w:rsidP="5A28D11D" w:rsidRDefault="7C982E3F" w14:paraId="47AC2732" w14:textId="787BE181">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Blocked TCP port 80 (HTTP) traffic could not establish a connection. Wireshark showed TCP SYN packets being retransmitted until the request timed out. Permitted TCP port 443 (HTTPS) traffic completed the TCP three-way handshake and exchanged encrypted TLS traffic successfully.</w:t>
      </w:r>
    </w:p>
    <w:p w:rsidR="7C982E3F" w:rsidP="5A28D11D" w:rsidRDefault="7C982E3F" w14:paraId="315DCAB9" w14:textId="6A68081A">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6"/>
          <w:szCs w:val="26"/>
          <w:lang w:val="en-US"/>
        </w:rPr>
      </w:pPr>
      <w:r w:rsidRPr="5A28D11D" w:rsidR="7C982E3F">
        <w:rPr>
          <w:rFonts w:ascii="Calibri" w:hAnsi="Calibri" w:eastAsia="Calibri" w:cs="Calibri"/>
          <w:b w:val="1"/>
          <w:bCs w:val="1"/>
          <w:i w:val="0"/>
          <w:iCs w:val="0"/>
          <w:caps w:val="0"/>
          <w:smallCaps w:val="0"/>
          <w:noProof w:val="0"/>
          <w:color w:val="4F81BD" w:themeColor="accent1" w:themeTint="FF" w:themeShade="FF"/>
          <w:sz w:val="26"/>
          <w:szCs w:val="26"/>
          <w:lang w:val="en-US"/>
        </w:rPr>
        <w:t>42. What role does outbound NAT play when icdfa-nslab-client-v1 uses a private IPv4 address?</w:t>
      </w:r>
    </w:p>
    <w:p w:rsidR="7C982E3F" w:rsidP="5A28D11D" w:rsidRDefault="7C982E3F" w14:paraId="4623CA11" w14:textId="4B864F3D">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5A28D11D" w:rsidR="7C982E3F">
        <w:rPr>
          <w:rFonts w:ascii="Cambria" w:hAnsi="Cambria" w:eastAsia="Cambria" w:cs="Cambria"/>
          <w:b w:val="0"/>
          <w:bCs w:val="0"/>
          <w:i w:val="0"/>
          <w:iCs w:val="0"/>
          <w:caps w:val="0"/>
          <w:smallCaps w:val="0"/>
          <w:noProof w:val="0"/>
          <w:color w:val="000000" w:themeColor="text1" w:themeTint="FF" w:themeShade="FF"/>
          <w:sz w:val="22"/>
          <w:szCs w:val="22"/>
          <w:lang w:val="en-US"/>
        </w:rPr>
        <w:t>Outbound NAT translates the client private IP address from the 10.10.10.0/24 network into the firewall public WAN address. This allows Internet communication because private addresses cannot be routed directly across the Internet.</w:t>
      </w:r>
    </w:p>
    <w:p w:rsidR="5A28D11D" w:rsidP="5A28D11D" w:rsidRDefault="5A28D11D" w14:paraId="6B739D2C" w14:textId="68530DF1">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2748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519746"/>
    <w:rsid w:val="05386CD6"/>
    <w:rsid w:val="0BA058D1"/>
    <w:rsid w:val="0CD03320"/>
    <w:rsid w:val="0DCAB137"/>
    <w:rsid w:val="1551A629"/>
    <w:rsid w:val="1551A629"/>
    <w:rsid w:val="228B5631"/>
    <w:rsid w:val="2B98730C"/>
    <w:rsid w:val="34C10EAF"/>
    <w:rsid w:val="40318403"/>
    <w:rsid w:val="45DB342A"/>
    <w:rsid w:val="48704223"/>
    <w:rsid w:val="4D64CB8C"/>
    <w:rsid w:val="5A28D11D"/>
    <w:rsid w:val="69D17B21"/>
    <w:rsid w:val="74E98899"/>
    <w:rsid w:val="74E98899"/>
    <w:rsid w:val="77881C6F"/>
    <w:rsid w:val="78C6A7A0"/>
    <w:rsid w:val="7C982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8CD7BBF-0432-4915-B50A-F4C0D2A97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523858709" /><Relationship Type="http://schemas.openxmlformats.org/officeDocument/2006/relationships/image" Target="/media/image2.png" Id="rId800453646" /><Relationship Type="http://schemas.openxmlformats.org/officeDocument/2006/relationships/image" Target="/media/image3.png" Id="rId7851350" /><Relationship Type="http://schemas.openxmlformats.org/officeDocument/2006/relationships/image" Target="/media/image4.png" Id="rId752550018" /><Relationship Type="http://schemas.openxmlformats.org/officeDocument/2006/relationships/image" Target="/media/image5.png" Id="rId697270811" /><Relationship Type="http://schemas.openxmlformats.org/officeDocument/2006/relationships/image" Target="/media/image6.png" Id="rId4694126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Vugomi Rhulani Mathye</dc:creator>
  <keywords/>
  <dc:description>generated by python-docx</dc:description>
  <lastModifiedBy>Vugomi Rhulani Mathye</lastModifiedBy>
  <revision>2</revision>
  <dcterms:created xsi:type="dcterms:W3CDTF">2026-10-06T20:30:48.6417501Z</dcterms:created>
  <dcterms:modified xsi:type="dcterms:W3CDTF">2026-10-06T20:53:52.2374433Z</dcterms:modified>
  <category/>
</coreProperties>
</file>