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F471E">
      <w:pPr>
        <w:spacing w:before="0" w:after="0" w:line="300" w:lineRule="auto"/>
        <w:rPr>
          <w:rFonts w:ascii="宋体" w:hAnsi="宋体"/>
          <w:b/>
          <w:szCs w:val="21"/>
        </w:rPr>
      </w:pPr>
    </w:p>
    <w:p w14:paraId="2BA841C9">
      <w:pPr>
        <w:spacing w:before="0" w:after="0" w:line="300" w:lineRule="auto"/>
        <w:jc w:val="center"/>
        <w:rPr>
          <w:rFonts w:ascii="宋体" w:hAnsi="宋体"/>
          <w:b/>
          <w:szCs w:val="21"/>
        </w:rPr>
      </w:pPr>
      <w:r>
        <w:rPr>
          <w:szCs w:val="24"/>
        </w:rPr>
        <w:drawing>
          <wp:inline distT="0" distB="0" distL="114300" distR="114300">
            <wp:extent cx="4464685" cy="798830"/>
            <wp:effectExtent l="0" t="0" r="2540" b="1270"/>
            <wp:docPr id="1" name="图片 8" descr="院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院字"/>
                    <pic:cNvPicPr>
                      <a:picLocks noChangeAspect="1"/>
                    </pic:cNvPicPr>
                  </pic:nvPicPr>
                  <pic:blipFill>
                    <a:blip r:embed="rId6"/>
                    <a:stretch>
                      <a:fillRect/>
                    </a:stretch>
                  </pic:blipFill>
                  <pic:spPr>
                    <a:xfrm>
                      <a:off x="0" y="0"/>
                      <a:ext cx="4464685" cy="798830"/>
                    </a:xfrm>
                    <a:prstGeom prst="rect">
                      <a:avLst/>
                    </a:prstGeom>
                    <a:noFill/>
                    <a:ln>
                      <a:noFill/>
                    </a:ln>
                  </pic:spPr>
                </pic:pic>
              </a:graphicData>
            </a:graphic>
          </wp:inline>
        </w:drawing>
      </w:r>
    </w:p>
    <w:p w14:paraId="70F08778">
      <w:pPr>
        <w:spacing w:before="0" w:after="0" w:line="300" w:lineRule="auto"/>
        <w:jc w:val="center"/>
        <w:rPr>
          <w:rFonts w:ascii="宋体" w:hAnsi="宋体"/>
          <w:b/>
          <w:szCs w:val="21"/>
        </w:rPr>
      </w:pPr>
    </w:p>
    <w:p w14:paraId="568A036C">
      <w:pPr>
        <w:spacing w:before="0" w:after="0" w:line="300" w:lineRule="auto"/>
        <w:jc w:val="center"/>
        <w:rPr>
          <w:rFonts w:ascii="宋体" w:hAnsi="宋体"/>
          <w:sz w:val="32"/>
          <w:szCs w:val="32"/>
        </w:rPr>
      </w:pPr>
      <w:r>
        <w:rPr>
          <w:b/>
          <w:szCs w:val="24"/>
        </w:rPr>
        <w:drawing>
          <wp:inline distT="0" distB="0" distL="114300" distR="114300">
            <wp:extent cx="1571625" cy="1296035"/>
            <wp:effectExtent l="0" t="0" r="3175" b="24765"/>
            <wp:docPr id="2" name="图片 9" descr="温州商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温州商学院校标"/>
                    <pic:cNvPicPr>
                      <a:picLocks noChangeAspect="1"/>
                    </pic:cNvPicPr>
                  </pic:nvPicPr>
                  <pic:blipFill>
                    <a:blip r:embed="rId7"/>
                    <a:stretch>
                      <a:fillRect/>
                    </a:stretch>
                  </pic:blipFill>
                  <pic:spPr>
                    <a:xfrm>
                      <a:off x="0" y="0"/>
                      <a:ext cx="1571625" cy="1296035"/>
                    </a:xfrm>
                    <a:prstGeom prst="rect">
                      <a:avLst/>
                    </a:prstGeom>
                    <a:noFill/>
                    <a:ln>
                      <a:noFill/>
                    </a:ln>
                  </pic:spPr>
                </pic:pic>
              </a:graphicData>
            </a:graphic>
          </wp:inline>
        </w:drawing>
      </w:r>
    </w:p>
    <w:p w14:paraId="07B237C1">
      <w:pPr>
        <w:spacing w:before="0" w:after="0" w:line="300" w:lineRule="auto"/>
        <w:jc w:val="center"/>
        <w:rPr>
          <w:rFonts w:ascii="黑体" w:hAnsi="宋体" w:eastAsia="黑体"/>
          <w:bCs/>
          <w:sz w:val="52"/>
          <w:szCs w:val="52"/>
        </w:rPr>
      </w:pPr>
      <w:r>
        <w:rPr>
          <w:rFonts w:hint="eastAsia" w:ascii="黑体" w:hAnsi="宋体" w:eastAsia="黑体"/>
          <w:bCs/>
          <w:sz w:val="52"/>
          <w:szCs w:val="52"/>
        </w:rPr>
        <w:t>《</w:t>
      </w:r>
      <w:r>
        <w:rPr>
          <w:rFonts w:hint="eastAsia" w:ascii="黑体" w:hAnsi="宋体" w:eastAsia="黑体"/>
          <w:bCs/>
          <w:sz w:val="52"/>
          <w:szCs w:val="52"/>
          <w:lang w:val="en-US" w:eastAsia="zh-CN"/>
        </w:rPr>
        <w:t>企业级系统开发实践</w:t>
      </w:r>
      <w:r>
        <w:rPr>
          <w:rFonts w:hint="eastAsia" w:ascii="黑体" w:hAnsi="宋体" w:eastAsia="黑体"/>
          <w:bCs/>
          <w:sz w:val="52"/>
          <w:szCs w:val="52"/>
        </w:rPr>
        <w:t>》</w:t>
      </w:r>
    </w:p>
    <w:p w14:paraId="5B11A1B5">
      <w:pPr>
        <w:spacing w:before="0" w:after="0" w:line="300" w:lineRule="auto"/>
        <w:jc w:val="center"/>
        <w:rPr>
          <w:rFonts w:hint="eastAsia" w:ascii="黑体" w:hAnsi="宋体" w:eastAsia="黑体"/>
          <w:bCs/>
          <w:sz w:val="36"/>
          <w:szCs w:val="32"/>
          <w:lang w:val="en-US" w:eastAsia="zh-CN"/>
        </w:rPr>
      </w:pPr>
      <w:r>
        <w:rPr>
          <w:rFonts w:hint="eastAsia" w:ascii="黑体" w:hAnsi="宋体" w:eastAsia="黑体"/>
          <w:bCs/>
          <w:sz w:val="36"/>
          <w:szCs w:val="32"/>
          <w:lang w:val="en-US" w:eastAsia="zh-CN"/>
        </w:rPr>
        <w:t>系统设计报告</w:t>
      </w:r>
    </w:p>
    <w:p w14:paraId="15B1780D">
      <w:pPr>
        <w:spacing w:before="0" w:after="0" w:line="300" w:lineRule="auto"/>
        <w:jc w:val="center"/>
        <w:rPr>
          <w:rFonts w:hint="default" w:ascii="黑体" w:hAnsi="宋体" w:eastAsia="黑体"/>
          <w:bCs/>
          <w:sz w:val="36"/>
          <w:szCs w:val="32"/>
          <w:lang w:val="en-US" w:eastAsia="zh-CN"/>
        </w:rPr>
      </w:pPr>
    </w:p>
    <w:tbl>
      <w:tblPr>
        <w:tblStyle w:val="12"/>
        <w:tblW w:w="7004" w:type="dxa"/>
        <w:tblInd w:w="15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18"/>
        <w:gridCol w:w="5286"/>
      </w:tblGrid>
      <w:tr w14:paraId="3EE9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trPr>
        <w:tc>
          <w:tcPr>
            <w:tcW w:w="1718" w:type="dxa"/>
            <w:vAlign w:val="bottom"/>
          </w:tcPr>
          <w:p w14:paraId="5689346C">
            <w:pPr>
              <w:spacing w:before="0" w:after="0" w:line="300" w:lineRule="auto"/>
              <w:rPr>
                <w:rFonts w:hint="eastAsia" w:ascii="宋体" w:hAnsi="宋体" w:eastAsia="宋体"/>
                <w:sz w:val="32"/>
                <w:szCs w:val="32"/>
                <w:lang w:val="en-US" w:eastAsia="zh-CN"/>
              </w:rPr>
            </w:pPr>
            <w:r>
              <w:rPr>
                <w:rFonts w:hint="eastAsia" w:ascii="宋体" w:hAnsi="宋体"/>
                <w:sz w:val="32"/>
                <w:szCs w:val="32"/>
                <w:lang w:val="en-US" w:eastAsia="zh-CN"/>
              </w:rPr>
              <w:t>题目</w:t>
            </w:r>
          </w:p>
        </w:tc>
        <w:tc>
          <w:tcPr>
            <w:tcW w:w="5286" w:type="dxa"/>
            <w:tcBorders>
              <w:bottom w:val="single" w:color="auto" w:sz="4" w:space="0"/>
            </w:tcBorders>
            <w:vAlign w:val="center"/>
          </w:tcPr>
          <w:p w14:paraId="1C9F84BA">
            <w:pPr>
              <w:spacing w:before="0" w:after="0" w:line="300" w:lineRule="auto"/>
              <w:jc w:val="center"/>
              <w:rPr>
                <w:rFonts w:hint="default" w:ascii="宋体" w:hAnsi="宋体" w:eastAsia="宋体"/>
                <w:sz w:val="32"/>
                <w:szCs w:val="32"/>
                <w:lang w:val="en-US" w:eastAsia="zh-CN"/>
              </w:rPr>
            </w:pPr>
            <w:r>
              <w:rPr>
                <w:rFonts w:hint="default" w:ascii="宋体" w:hAnsi="宋体" w:eastAsia="宋体"/>
                <w:sz w:val="32"/>
                <w:szCs w:val="32"/>
                <w:lang w:val="en-US" w:eastAsia="zh-CN"/>
              </w:rPr>
              <w:t>天枢・低空智能运营管控平台</w:t>
            </w:r>
          </w:p>
        </w:tc>
      </w:tr>
      <w:tr w14:paraId="2F4C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trPr>
        <w:tc>
          <w:tcPr>
            <w:tcW w:w="1718" w:type="dxa"/>
            <w:vAlign w:val="bottom"/>
          </w:tcPr>
          <w:p w14:paraId="4AF63108">
            <w:pPr>
              <w:spacing w:before="0" w:after="0" w:line="300" w:lineRule="auto"/>
              <w:rPr>
                <w:rFonts w:ascii="宋体" w:hAnsi="宋体"/>
                <w:szCs w:val="21"/>
              </w:rPr>
            </w:pPr>
            <w:r>
              <w:rPr>
                <w:rFonts w:hint="eastAsia" w:ascii="宋体" w:hAnsi="宋体"/>
                <w:sz w:val="32"/>
                <w:szCs w:val="32"/>
              </w:rPr>
              <w:t>学院:</w:t>
            </w:r>
          </w:p>
        </w:tc>
        <w:tc>
          <w:tcPr>
            <w:tcW w:w="5286" w:type="dxa"/>
            <w:tcBorders>
              <w:bottom w:val="single" w:color="auto" w:sz="4" w:space="0"/>
            </w:tcBorders>
            <w:vAlign w:val="center"/>
          </w:tcPr>
          <w:p w14:paraId="61C3CAE8">
            <w:pPr>
              <w:spacing w:before="0" w:after="0" w:line="300" w:lineRule="auto"/>
              <w:jc w:val="center"/>
              <w:rPr>
                <w:rFonts w:ascii="宋体" w:hAnsi="宋体"/>
                <w:sz w:val="32"/>
                <w:szCs w:val="32"/>
              </w:rPr>
            </w:pPr>
            <w:r>
              <w:rPr>
                <w:rFonts w:hint="eastAsia" w:ascii="宋体" w:hAnsi="宋体"/>
                <w:sz w:val="32"/>
                <w:szCs w:val="32"/>
              </w:rPr>
              <w:t>信息工程学院</w:t>
            </w:r>
          </w:p>
        </w:tc>
      </w:tr>
      <w:tr w14:paraId="1CCE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1667A07D">
            <w:pPr>
              <w:spacing w:before="0" w:after="0" w:line="300" w:lineRule="auto"/>
              <w:rPr>
                <w:rFonts w:ascii="宋体" w:hAnsi="宋体"/>
                <w:szCs w:val="21"/>
              </w:rPr>
            </w:pPr>
            <w:r>
              <w:rPr>
                <w:rFonts w:hint="eastAsia" w:ascii="宋体" w:hAnsi="宋体"/>
                <w:sz w:val="32"/>
                <w:szCs w:val="32"/>
              </w:rPr>
              <w:t>专业:</w:t>
            </w:r>
          </w:p>
        </w:tc>
        <w:tc>
          <w:tcPr>
            <w:tcW w:w="5286" w:type="dxa"/>
            <w:tcBorders>
              <w:top w:val="single" w:color="auto" w:sz="4" w:space="0"/>
              <w:bottom w:val="single" w:color="auto" w:sz="4" w:space="0"/>
            </w:tcBorders>
            <w:vAlign w:val="center"/>
          </w:tcPr>
          <w:p w14:paraId="2084AC2F">
            <w:pPr>
              <w:spacing w:before="0" w:after="0" w:line="300" w:lineRule="auto"/>
              <w:jc w:val="center"/>
              <w:rPr>
                <w:rFonts w:ascii="宋体" w:hAnsi="宋体"/>
                <w:sz w:val="32"/>
                <w:szCs w:val="32"/>
              </w:rPr>
            </w:pPr>
            <w:r>
              <w:rPr>
                <w:rFonts w:hint="eastAsia" w:ascii="宋体" w:hAnsi="宋体"/>
                <w:sz w:val="32"/>
                <w:szCs w:val="32"/>
              </w:rPr>
              <w:t>计算机科学与技术</w:t>
            </w:r>
          </w:p>
        </w:tc>
      </w:tr>
      <w:tr w14:paraId="37933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334F0F5B">
            <w:pPr>
              <w:spacing w:before="0" w:after="0" w:line="300" w:lineRule="auto"/>
              <w:rPr>
                <w:rFonts w:ascii="宋体" w:hAnsi="宋体"/>
                <w:szCs w:val="21"/>
              </w:rPr>
            </w:pPr>
            <w:r>
              <w:rPr>
                <w:rFonts w:hint="eastAsia" w:ascii="宋体" w:hAnsi="宋体"/>
                <w:sz w:val="32"/>
                <w:szCs w:val="32"/>
              </w:rPr>
              <w:t>班级:</w:t>
            </w:r>
          </w:p>
        </w:tc>
        <w:tc>
          <w:tcPr>
            <w:tcW w:w="5286" w:type="dxa"/>
            <w:tcBorders>
              <w:top w:val="single" w:color="auto" w:sz="4" w:space="0"/>
              <w:bottom w:val="single" w:color="auto" w:sz="4" w:space="0"/>
            </w:tcBorders>
            <w:vAlign w:val="center"/>
          </w:tcPr>
          <w:p w14:paraId="7B0CDD50">
            <w:pPr>
              <w:spacing w:before="0" w:after="0" w:line="300" w:lineRule="auto"/>
              <w:jc w:val="center"/>
              <w:rPr>
                <w:rFonts w:hint="eastAsia" w:ascii="宋体" w:hAnsi="宋体" w:eastAsia="宋体"/>
                <w:sz w:val="32"/>
                <w:szCs w:val="32"/>
                <w:lang w:eastAsia="zh-CN"/>
              </w:rPr>
            </w:pPr>
            <w:r>
              <w:rPr>
                <w:rFonts w:ascii="Times New Roman" w:hAnsi="Times New Roman"/>
                <w:sz w:val="32"/>
                <w:szCs w:val="32"/>
              </w:rPr>
              <w:t>2</w:t>
            </w:r>
            <w:r>
              <w:rPr>
                <w:rFonts w:hint="eastAsia"/>
                <w:sz w:val="32"/>
                <w:szCs w:val="32"/>
                <w:lang w:val="en-US" w:eastAsia="zh-CN"/>
              </w:rPr>
              <w:t>3</w:t>
            </w:r>
            <w:r>
              <w:rPr>
                <w:rFonts w:hint="eastAsia" w:ascii="Times New Roman" w:hAnsi="Times New Roman"/>
                <w:sz w:val="32"/>
                <w:szCs w:val="32"/>
              </w:rPr>
              <w:t>计算机</w:t>
            </w:r>
            <w:r>
              <w:rPr>
                <w:rFonts w:hint="eastAsia"/>
                <w:sz w:val="32"/>
                <w:szCs w:val="32"/>
                <w:lang w:val="en-US" w:eastAsia="zh-CN"/>
              </w:rPr>
              <w:t>科学与技术本6</w:t>
            </w:r>
          </w:p>
        </w:tc>
      </w:tr>
      <w:tr w14:paraId="3AE5E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267D21BA">
            <w:pPr>
              <w:spacing w:before="0" w:after="0" w:line="300" w:lineRule="auto"/>
              <w:rPr>
                <w:rFonts w:ascii="宋体" w:hAnsi="宋体"/>
                <w:szCs w:val="21"/>
              </w:rPr>
            </w:pPr>
            <w:r>
              <w:rPr>
                <w:rFonts w:hint="eastAsia" w:ascii="宋体" w:hAnsi="宋体"/>
                <w:sz w:val="32"/>
                <w:szCs w:val="32"/>
              </w:rPr>
              <w:t>姓名:</w:t>
            </w:r>
          </w:p>
        </w:tc>
        <w:tc>
          <w:tcPr>
            <w:tcW w:w="5286" w:type="dxa"/>
            <w:tcBorders>
              <w:top w:val="single" w:color="auto" w:sz="4" w:space="0"/>
              <w:bottom w:val="single" w:color="auto" w:sz="4" w:space="0"/>
            </w:tcBorders>
            <w:vAlign w:val="center"/>
          </w:tcPr>
          <w:p w14:paraId="2983A88D">
            <w:pPr>
              <w:spacing w:before="0" w:after="0" w:line="300" w:lineRule="auto"/>
              <w:jc w:val="center"/>
              <w:rPr>
                <w:rFonts w:hint="eastAsia" w:ascii="宋体" w:hAnsi="宋体" w:eastAsia="宋体"/>
                <w:sz w:val="32"/>
                <w:szCs w:val="32"/>
                <w:lang w:eastAsia="zh-CN"/>
              </w:rPr>
            </w:pPr>
            <w:r>
              <w:rPr>
                <w:rFonts w:hint="eastAsia" w:ascii="宋体" w:hAnsi="宋体"/>
                <w:sz w:val="32"/>
                <w:szCs w:val="32"/>
                <w:lang w:val="en-US" w:eastAsia="zh-CN"/>
              </w:rPr>
              <w:t>江炘珂</w:t>
            </w:r>
          </w:p>
        </w:tc>
      </w:tr>
      <w:tr w14:paraId="12A4D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205EC48B">
            <w:pPr>
              <w:spacing w:before="0" w:after="0" w:line="300" w:lineRule="auto"/>
              <w:rPr>
                <w:rFonts w:ascii="宋体" w:hAnsi="宋体"/>
                <w:szCs w:val="21"/>
              </w:rPr>
            </w:pPr>
            <w:r>
              <w:rPr>
                <w:rFonts w:hint="eastAsia" w:ascii="宋体" w:hAnsi="宋体"/>
                <w:sz w:val="32"/>
                <w:szCs w:val="32"/>
              </w:rPr>
              <w:t>学号:</w:t>
            </w:r>
          </w:p>
        </w:tc>
        <w:tc>
          <w:tcPr>
            <w:tcW w:w="5286" w:type="dxa"/>
            <w:tcBorders>
              <w:top w:val="single" w:color="auto" w:sz="4" w:space="0"/>
              <w:bottom w:val="single" w:color="auto" w:sz="4" w:space="0"/>
            </w:tcBorders>
            <w:vAlign w:val="center"/>
          </w:tcPr>
          <w:p w14:paraId="6EA6DE23">
            <w:pPr>
              <w:spacing w:before="0" w:after="0" w:line="300" w:lineRule="auto"/>
              <w:jc w:val="center"/>
              <w:rPr>
                <w:rFonts w:hint="default" w:eastAsia="宋体"/>
                <w:sz w:val="32"/>
                <w:szCs w:val="32"/>
                <w:lang w:val="en-US" w:eastAsia="zh-CN"/>
              </w:rPr>
            </w:pPr>
            <w:r>
              <w:rPr>
                <w:rFonts w:hint="eastAsia" w:ascii="宋体" w:hAnsi="宋体"/>
                <w:sz w:val="32"/>
                <w:szCs w:val="32"/>
                <w:lang w:val="en-US" w:eastAsia="zh-CN"/>
              </w:rPr>
              <w:t>23210816236</w:t>
            </w:r>
          </w:p>
        </w:tc>
      </w:tr>
      <w:tr w14:paraId="0AC16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58B896AB">
            <w:pPr>
              <w:spacing w:before="0" w:after="0" w:line="300" w:lineRule="auto"/>
              <w:rPr>
                <w:rFonts w:ascii="宋体" w:hAnsi="宋体"/>
                <w:szCs w:val="21"/>
              </w:rPr>
            </w:pPr>
            <w:r>
              <w:rPr>
                <w:rFonts w:hint="eastAsia" w:ascii="宋体" w:hAnsi="宋体"/>
                <w:sz w:val="32"/>
                <w:szCs w:val="32"/>
              </w:rPr>
              <w:t>日期:</w:t>
            </w:r>
          </w:p>
        </w:tc>
        <w:tc>
          <w:tcPr>
            <w:tcW w:w="5286" w:type="dxa"/>
            <w:tcBorders>
              <w:top w:val="single" w:color="auto" w:sz="4" w:space="0"/>
              <w:bottom w:val="single" w:color="auto" w:sz="4" w:space="0"/>
            </w:tcBorders>
            <w:vAlign w:val="center"/>
          </w:tcPr>
          <w:p w14:paraId="3C790BAB">
            <w:pPr>
              <w:spacing w:before="0" w:after="0" w:line="300" w:lineRule="auto"/>
              <w:jc w:val="center"/>
              <w:rPr>
                <w:rFonts w:hint="default" w:ascii="宋体" w:hAnsi="宋体" w:eastAsia="宋体"/>
                <w:sz w:val="32"/>
                <w:szCs w:val="32"/>
                <w:lang w:val="en-US" w:eastAsia="zh-CN"/>
              </w:rPr>
            </w:pPr>
            <w:r>
              <w:rPr>
                <w:rFonts w:hint="eastAsia" w:ascii="宋体" w:hAnsi="宋体"/>
                <w:sz w:val="32"/>
                <w:szCs w:val="32"/>
                <w:lang w:val="en-US" w:eastAsia="zh-CN"/>
              </w:rPr>
              <w:t>2026.9</w:t>
            </w:r>
          </w:p>
        </w:tc>
      </w:tr>
    </w:tbl>
    <w:p w14:paraId="1031A419">
      <w:pPr>
        <w:spacing w:before="0" w:after="0"/>
        <w:ind w:firstLine="640" w:firstLineChars="200"/>
        <w:jc w:val="center"/>
        <w:rPr>
          <w:rFonts w:eastAsia="黑体"/>
          <w:sz w:val="32"/>
          <w:szCs w:val="24"/>
        </w:rPr>
      </w:pPr>
    </w:p>
    <w:p w14:paraId="516AA8BB">
      <w:pPr>
        <w:pStyle w:val="19"/>
        <w:spacing w:before="312" w:beforeLines="100" w:after="40"/>
        <w:jc w:val="center"/>
        <w:outlineLvl w:val="0"/>
        <w:rPr>
          <w:rFonts w:hint="eastAsia" w:ascii="Times New Roman" w:eastAsia="黑体"/>
          <w:b/>
          <w:kern w:val="27905"/>
          <w:sz w:val="28"/>
          <w:szCs w:val="28"/>
          <w:lang w:val="en-US" w:eastAsia="zh-CN"/>
        </w:rPr>
      </w:pPr>
      <w:r>
        <w:rPr>
          <w:rFonts w:eastAsia="黑体"/>
          <w:sz w:val="32"/>
        </w:rPr>
        <w:br w:type="page"/>
      </w:r>
    </w:p>
    <w:p w14:paraId="14A84136">
      <w:pPr>
        <w:pStyle w:val="2"/>
        <w:numPr>
          <w:ilvl w:val="0"/>
          <w:numId w:val="1"/>
        </w:numPr>
        <w:bidi w:val="0"/>
        <w:rPr>
          <w:rFonts w:hint="default"/>
          <w:lang w:val="en-US" w:eastAsia="zh-CN"/>
        </w:rPr>
      </w:pPr>
      <w:r>
        <w:rPr>
          <w:rFonts w:hint="eastAsia"/>
          <w:lang w:val="en-US" w:eastAsia="zh-CN"/>
        </w:rPr>
        <w:t>概述</w:t>
      </w:r>
      <w:bookmarkStart w:id="0" w:name="_Toc688500838_WPSOffice_Level1"/>
    </w:p>
    <w:p w14:paraId="5529F62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近年来低空经济作为新兴产业形态，涵盖无人机物流、应急救援、观光旅游等多元业态，已成为推动经济高质量发展的新增长极。然而当前低空物流发展面临空域资源供需失衡、飞行计划审批效率低、运营监管缺乏数字化手段、多角色协同不畅、数据互通壁垒明显等痛点。</w:t>
      </w:r>
    </w:p>
    <w:p w14:paraId="0CBFD6B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为响应国家空域管理改革与低空经济发展战略，本项目设计并实现了</w:t>
      </w:r>
      <w:r>
        <w:rPr>
          <w:rFonts w:hint="eastAsia" w:cs="Times New Roman"/>
          <w:kern w:val="0"/>
          <w:sz w:val="24"/>
          <w:szCs w:val="24"/>
          <w:highlight w:val="none"/>
          <w:lang w:val="en-US" w:eastAsia="zh-CN" w:bidi="ar"/>
        </w:rPr>
        <w:t>”</w:t>
      </w:r>
      <w:r>
        <w:rPr>
          <w:rFonts w:hint="default" w:ascii="Times New Roman" w:hAnsi="Times New Roman" w:eastAsia="宋体" w:cs="Times New Roman"/>
          <w:kern w:val="0"/>
          <w:sz w:val="24"/>
          <w:szCs w:val="24"/>
          <w:highlight w:val="none"/>
          <w:lang w:val="en-US" w:eastAsia="zh-CN" w:bidi="ar"/>
        </w:rPr>
        <w:t>天枢・低空智能运营管控平台</w:t>
      </w:r>
      <w:r>
        <w:rPr>
          <w:rFonts w:hint="eastAsia" w:cs="Times New Roman"/>
          <w:kern w:val="0"/>
          <w:sz w:val="24"/>
          <w:szCs w:val="24"/>
          <w:highlight w:val="none"/>
          <w:lang w:val="en-US" w:eastAsia="zh-CN" w:bidi="ar"/>
        </w:rPr>
        <w:t>”</w:t>
      </w:r>
      <w:r>
        <w:rPr>
          <w:rFonts w:hint="default" w:ascii="Times New Roman" w:hAnsi="Times New Roman" w:eastAsia="宋体" w:cs="Times New Roman"/>
          <w:kern w:val="0"/>
          <w:sz w:val="24"/>
          <w:szCs w:val="24"/>
          <w:highlight w:val="none"/>
          <w:lang w:val="en-US" w:eastAsia="zh-CN" w:bidi="ar"/>
        </w:rPr>
        <w:t>。平台作为低空经济发展的数字底座，核心目标是构建安全、高效、可扩展的集成环境，实现低空飞行</w:t>
      </w:r>
      <w:r>
        <w:rPr>
          <w:rFonts w:hint="eastAsia" w:cs="Times New Roman"/>
          <w:kern w:val="0"/>
          <w:sz w:val="24"/>
          <w:szCs w:val="24"/>
          <w:highlight w:val="none"/>
          <w:lang w:val="en-US" w:eastAsia="zh-CN" w:bidi="ar"/>
        </w:rPr>
        <w:t>”</w:t>
      </w:r>
      <w:r>
        <w:rPr>
          <w:rFonts w:hint="default" w:ascii="Times New Roman" w:hAnsi="Times New Roman" w:eastAsia="宋体" w:cs="Times New Roman"/>
          <w:kern w:val="0"/>
          <w:sz w:val="24"/>
          <w:szCs w:val="24"/>
          <w:highlight w:val="none"/>
          <w:lang w:val="en-US" w:eastAsia="zh-CN" w:bidi="ar"/>
        </w:rPr>
        <w:t>申请—审批—调度—监控—结算</w:t>
      </w:r>
      <w:r>
        <w:rPr>
          <w:rFonts w:hint="eastAsia" w:cs="Times New Roman"/>
          <w:kern w:val="0"/>
          <w:sz w:val="24"/>
          <w:szCs w:val="24"/>
          <w:highlight w:val="none"/>
          <w:lang w:val="en-US" w:eastAsia="zh-CN" w:bidi="ar"/>
        </w:rPr>
        <w:t>”</w:t>
      </w:r>
      <w:r>
        <w:rPr>
          <w:rFonts w:hint="default" w:ascii="Times New Roman" w:hAnsi="Times New Roman" w:eastAsia="宋体" w:cs="Times New Roman"/>
          <w:kern w:val="0"/>
          <w:sz w:val="24"/>
          <w:szCs w:val="24"/>
          <w:highlight w:val="none"/>
          <w:lang w:val="en-US" w:eastAsia="zh-CN" w:bidi="ar"/>
        </w:rPr>
        <w:t>全生命周期管理，将分散的低空活动转化为可监管、可计量、可服务的系统性经济行为。</w:t>
      </w:r>
    </w:p>
    <w:p w14:paraId="40973229">
      <w:pPr>
        <w:pStyle w:val="2"/>
        <w:numPr>
          <w:ilvl w:val="0"/>
          <w:numId w:val="1"/>
        </w:numPr>
        <w:bidi w:val="0"/>
        <w:rPr>
          <w:rFonts w:hint="default"/>
          <w:lang w:val="en-US" w:eastAsia="zh-CN"/>
        </w:rPr>
      </w:pPr>
      <w:r>
        <w:rPr>
          <w:rFonts w:hint="eastAsia"/>
          <w:lang w:val="en-US" w:eastAsia="zh-CN"/>
        </w:rPr>
        <w:t>系统原型设计</w:t>
      </w:r>
    </w:p>
    <w:p w14:paraId="0FB0CB82">
      <w:pPr>
        <w:pStyle w:val="3"/>
        <w:numPr>
          <w:ilvl w:val="1"/>
          <w:numId w:val="2"/>
        </w:numPr>
        <w:bidi w:val="0"/>
        <w:ind w:left="0" w:leftChars="0" w:firstLine="0" w:firstLineChars="0"/>
        <w:rPr>
          <w:rFonts w:hint="default"/>
          <w:lang w:val="en-US" w:eastAsia="zh-CN"/>
        </w:rPr>
      </w:pPr>
      <w:r>
        <w:rPr>
          <w:rFonts w:hint="eastAsia"/>
          <w:b/>
          <w:lang w:val="en-US" w:eastAsia="zh-CN"/>
        </w:rPr>
        <w:t>原型设计目标及工具</w:t>
      </w:r>
    </w:p>
    <w:p w14:paraId="5A338D7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yellow"/>
          <w:lang w:val="en-US" w:eastAsia="zh-CN" w:bidi="ar"/>
        </w:rPr>
      </w:pPr>
      <w:r>
        <w:rPr>
          <w:rFonts w:hint="eastAsia" w:ascii="Times New Roman" w:hAnsi="Times New Roman" w:eastAsia="宋体" w:cs="Times New Roman"/>
          <w:kern w:val="0"/>
          <w:sz w:val="24"/>
          <w:szCs w:val="24"/>
          <w:highlight w:val="none"/>
          <w:lang w:val="en-US" w:eastAsia="zh-CN" w:bidi="ar"/>
        </w:rPr>
        <w:t>原型设计以</w:t>
      </w:r>
      <w:r>
        <w:rPr>
          <w:rFonts w:hint="eastAsia" w:cs="Times New Roman"/>
          <w:kern w:val="0"/>
          <w:sz w:val="24"/>
          <w:szCs w:val="24"/>
          <w:highlight w:val="none"/>
          <w:lang w:val="en-US" w:eastAsia="zh-CN" w:bidi="ar"/>
        </w:rPr>
        <w:t>”</w:t>
      </w:r>
      <w:r>
        <w:rPr>
          <w:rFonts w:hint="eastAsia" w:ascii="Times New Roman" w:hAnsi="Times New Roman" w:eastAsia="宋体" w:cs="Times New Roman"/>
          <w:kern w:val="0"/>
          <w:sz w:val="24"/>
          <w:szCs w:val="24"/>
          <w:highlight w:val="none"/>
          <w:lang w:val="en-US" w:eastAsia="zh-CN" w:bidi="ar"/>
        </w:rPr>
        <w:t>贴合业务场景、适配多角色需求、保障操作高效、预留扩展能力</w:t>
      </w:r>
      <w:r>
        <w:rPr>
          <w:rFonts w:hint="eastAsia" w:cs="Times New Roman"/>
          <w:kern w:val="0"/>
          <w:sz w:val="24"/>
          <w:szCs w:val="24"/>
          <w:highlight w:val="none"/>
          <w:lang w:val="en-US" w:eastAsia="zh-CN" w:bidi="ar"/>
        </w:rPr>
        <w:t>”</w:t>
      </w:r>
      <w:r>
        <w:rPr>
          <w:rFonts w:hint="eastAsia" w:ascii="Times New Roman" w:hAnsi="Times New Roman" w:eastAsia="宋体" w:cs="Times New Roman"/>
          <w:kern w:val="0"/>
          <w:sz w:val="24"/>
          <w:szCs w:val="24"/>
          <w:highlight w:val="none"/>
          <w:lang w:val="en-US" w:eastAsia="zh-CN" w:bidi="ar"/>
        </w:rPr>
        <w:t>为目标，确保后续数据库设计贴合真实业务。本系统未使用静态原型工具，而是直接以Vue3+TypeScript+Vite+ElementPlus构建可交互高保真前端原型，配合Pinia状态管理、VueRouter动态路由与高德地图组件，使原型本身即可运行，避免静态稿与最终实现脱节。系统角色覆盖六个层面：物流运营商家（调度员/财务/维修）、终端客户、平台管理员、空管监管人员、运维人员，各角色按RBAC权限模型差异化分配菜单与数据范围。</w:t>
      </w:r>
    </w:p>
    <w:p w14:paraId="2E352413">
      <w:pPr>
        <w:pStyle w:val="3"/>
        <w:numPr>
          <w:ilvl w:val="1"/>
          <w:numId w:val="2"/>
        </w:numPr>
        <w:bidi w:val="0"/>
        <w:ind w:left="0" w:leftChars="0" w:firstLine="0" w:firstLineChars="0"/>
        <w:rPr>
          <w:rFonts w:hint="default"/>
          <w:lang w:val="en-US" w:eastAsia="zh-CN"/>
        </w:rPr>
      </w:pPr>
      <w:r>
        <w:rPr>
          <w:rFonts w:hint="eastAsia"/>
          <w:b/>
          <w:lang w:val="en-US" w:eastAsia="zh-CN"/>
        </w:rPr>
        <w:t>系统总体功能结构</w:t>
      </w:r>
    </w:p>
    <w:tbl>
      <w:tblPr>
        <w:tblStyle w:val="12"/>
        <w:tblW w:w="512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4"/>
        <w:gridCol w:w="7515"/>
      </w:tblGrid>
      <w:tr w14:paraId="5A5CA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3AC03FF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模块</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020BB15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核心功能</w:t>
            </w:r>
          </w:p>
        </w:tc>
      </w:tr>
      <w:tr w14:paraId="4D83E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417EB38B">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账号与权限管理</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2A61DE68">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登录认证、商家/客户注册审核、RBAC角色权限树、账号冻结解冻、操作日志</w:t>
            </w:r>
          </w:p>
        </w:tc>
      </w:tr>
      <w:tr w14:paraId="4E28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0A5C388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订单全流程管理</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6F8BF7F5">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客户下单（地图选点+实时计价）、在线支付、商家接单、调度派单、订单跟踪、确认收货</w:t>
            </w:r>
          </w:p>
        </w:tc>
      </w:tr>
      <w:tr w14:paraId="062F9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5AB06FD9">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低空资源管理</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107626A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飞行器台账与维保、起降场/换电站管理、机长排班与资质审核</w:t>
            </w:r>
          </w:p>
        </w:tc>
      </w:tr>
      <w:tr w14:paraId="51DF6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5B2D6405">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空域合规运营</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028A63A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空域台账、电子围栏、飞行计划申报与空管审批、违规记录</w:t>
            </w:r>
          </w:p>
        </w:tc>
      </w:tr>
      <w:tr w14:paraId="561E6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7BF3F31F">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数据统计与报表</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2690E55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订单量/完成率/营收多维度报表、空域使用分析、导出Excel/PDF</w:t>
            </w:r>
          </w:p>
        </w:tc>
      </w:tr>
      <w:tr w14:paraId="7393A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3C9A002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应急与客服管理</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7F0F9FE9">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应急事件处置、评价投诉、工单、站内消息通知</w:t>
            </w:r>
          </w:p>
        </w:tc>
      </w:tr>
      <w:tr w14:paraId="62119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6"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6446CDA9">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系统配置</w:t>
            </w:r>
          </w:p>
        </w:tc>
        <w:tc>
          <w:tcPr>
            <w:tcW w:w="3963" w:type="pct"/>
            <w:tcBorders>
              <w:top w:val="single" w:color="CCCCCC" w:sz="2" w:space="0"/>
              <w:left w:val="single" w:color="CCCCCC" w:sz="2" w:space="0"/>
              <w:bottom w:val="single" w:color="CCCCCC" w:sz="2" w:space="0"/>
              <w:right w:val="single" w:color="CCCCCC" w:sz="2" w:space="0"/>
            </w:tcBorders>
            <w:shd w:val="clear" w:color="auto" w:fill="auto"/>
            <w:tcMar>
              <w:top w:w="120" w:type="dxa"/>
              <w:left w:w="120" w:type="dxa"/>
              <w:bottom w:w="120" w:type="dxa"/>
              <w:right w:w="120" w:type="dxa"/>
            </w:tcMar>
            <w:vAlign w:val="center"/>
          </w:tcPr>
          <w:p w14:paraId="5047920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平台参数配置、商家审核、接口管理、备份与日志</w:t>
            </w:r>
          </w:p>
        </w:tc>
      </w:tr>
    </w:tbl>
    <w:p w14:paraId="30774F4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left"/>
        <w:textAlignment w:val="auto"/>
        <w:rPr>
          <w:rFonts w:hint="default" w:ascii="Times New Roman" w:hAnsi="Times New Roman" w:eastAsia="宋体" w:cs="Times New Roman"/>
          <w:kern w:val="0"/>
          <w:sz w:val="24"/>
          <w:szCs w:val="24"/>
          <w:highlight w:val="none"/>
          <w:lang w:val="en-US" w:eastAsia="zh-CN" w:bidi="ar"/>
        </w:rPr>
      </w:pPr>
    </w:p>
    <w:p w14:paraId="7B7A15AD">
      <w:pPr>
        <w:pStyle w:val="3"/>
        <w:numPr>
          <w:ilvl w:val="1"/>
          <w:numId w:val="2"/>
        </w:numPr>
        <w:bidi w:val="0"/>
        <w:ind w:left="0" w:leftChars="0" w:firstLine="0" w:firstLineChars="0"/>
        <w:rPr>
          <w:rFonts w:hint="default"/>
          <w:lang w:val="en-US" w:eastAsia="zh-CN"/>
        </w:rPr>
      </w:pPr>
      <w:r>
        <w:rPr>
          <w:rFonts w:hint="eastAsia"/>
          <w:b/>
          <w:lang w:val="en-US" w:eastAsia="zh-CN"/>
        </w:rPr>
        <w:t>核心页面原型设计说明</w:t>
      </w:r>
    </w:p>
    <w:p w14:paraId="3D763DD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w:t>
      </w:r>
      <w:r>
        <w:rPr>
          <w:rFonts w:hint="default" w:ascii="Times New Roman" w:hAnsi="Times New Roman" w:eastAsia="宋体" w:cs="Times New Roman"/>
          <w:kern w:val="0"/>
          <w:sz w:val="24"/>
          <w:szCs w:val="24"/>
          <w:highlight w:val="none"/>
          <w:lang w:val="en-US" w:eastAsia="zh-CN" w:bidi="ar"/>
        </w:rPr>
        <w:t>1）系统登录界面</w:t>
      </w:r>
    </w:p>
    <w:p w14:paraId="0EAB0A1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界面包含：平台Logo、账号输入框、密码输入框、登录按钮。登录页不设用户类型下拉菜单——用户身份由后端根据账号对应的user_type与角色权限自动判定，登录后按角色跳转：客户进入门户首页，其余角色进入管控台对应首页，从源头杜绝前端自选身份带来的越权风险。原型图如图2-1所示。</w:t>
      </w:r>
    </w:p>
    <w:p w14:paraId="7A776F3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eastAsia="宋体" w:cs="Times New Roman"/>
          <w:kern w:val="0"/>
          <w:sz w:val="24"/>
          <w:szCs w:val="24"/>
          <w:highlight w:val="none"/>
          <w:lang w:val="en-US" w:eastAsia="zh-CN" w:bidi="ar"/>
        </w:rPr>
      </w:pPr>
      <w:r>
        <w:rPr>
          <w:rFonts w:hint="default" w:eastAsia="宋体"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图片</w:t>
      </w:r>
      <w:r>
        <w:rPr>
          <w:rFonts w:hint="default" w:eastAsia="宋体" w:cs="Times New Roman"/>
          <w:kern w:val="0"/>
          <w:sz w:val="24"/>
          <w:szCs w:val="24"/>
          <w:highlight w:val="none"/>
          <w:lang w:val="en-US" w:eastAsia="zh-CN" w:bidi="ar"/>
        </w:rPr>
        <w:t>]</w:t>
      </w:r>
    </w:p>
    <w:p w14:paraId="0FFC6B8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highlight w:val="none"/>
          <w:lang w:val="en-US" w:eastAsia="zh-CN" w:bidi="ar"/>
        </w:rPr>
        <w:t>图2-1登录界面原型图</w:t>
      </w:r>
    </w:p>
    <w:p w14:paraId="5065E72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highlight w:val="none"/>
          <w:lang w:val="en-US" w:eastAsia="zh-CN" w:bidi="ar"/>
        </w:rPr>
        <w:t>交互逻辑：提交后后端校验BCrypt密码哈希并签发JWT，同时返回该用户的角色编码与权限点集合；前端据此动态注册路由、渲染左侧菜单。凭证过期或冷启动时由路由守卫重新拉取用户信息与菜单，避免白屏。演示账号密码统一为Admin@123。。</w:t>
      </w:r>
    </w:p>
    <w:p w14:paraId="13E11B3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调度看板界面</w:t>
      </w:r>
    </w:p>
    <w:p w14:paraId="0F708BF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地图叠加展示飞行器实时位置、起降场泊位占用、在飞任务航迹；左侧面板列出待调度订单，选择订单后系统按起点/终点/载重/续航自动推荐可用飞行器、机长与起降场，商家确认后生成飞行计划并提交空管审批。原型图如图2-</w:t>
      </w:r>
      <w:r>
        <w:rPr>
          <w:rFonts w:hint="eastAsia" w:cs="Times New Roman"/>
          <w:kern w:val="0"/>
          <w:sz w:val="24"/>
          <w:szCs w:val="24"/>
          <w:highlight w:val="none"/>
          <w:lang w:val="en-US" w:eastAsia="zh-CN" w:bidi="ar"/>
        </w:rPr>
        <w:t>2</w:t>
      </w:r>
      <w:r>
        <w:rPr>
          <w:rFonts w:hint="eastAsia" w:eastAsia="宋体" w:cs="Times New Roman"/>
          <w:kern w:val="0"/>
          <w:sz w:val="24"/>
          <w:szCs w:val="24"/>
          <w:highlight w:val="none"/>
          <w:lang w:val="en-US" w:eastAsia="zh-CN" w:bidi="ar"/>
        </w:rPr>
        <w:t>所示。</w:t>
      </w:r>
    </w:p>
    <w:p w14:paraId="22196CC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eastAsia="宋体" w:cs="Times New Roman"/>
          <w:kern w:val="0"/>
          <w:sz w:val="24"/>
          <w:szCs w:val="24"/>
          <w:highlight w:val="none"/>
          <w:lang w:val="en-US" w:eastAsia="zh-CN" w:bidi="ar"/>
        </w:rPr>
      </w:pPr>
      <w:r>
        <w:rPr>
          <w:rFonts w:hint="default" w:eastAsia="宋体"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图片</w:t>
      </w:r>
      <w:r>
        <w:rPr>
          <w:rFonts w:hint="default" w:eastAsia="宋体" w:cs="Times New Roman"/>
          <w:kern w:val="0"/>
          <w:sz w:val="24"/>
          <w:szCs w:val="24"/>
          <w:highlight w:val="none"/>
          <w:lang w:val="en-US" w:eastAsia="zh-CN" w:bidi="ar"/>
        </w:rPr>
        <w:t>]</w:t>
      </w:r>
    </w:p>
    <w:p w14:paraId="2FA4F92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eastAsia"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highlight w:val="none"/>
          <w:lang w:val="en-US" w:eastAsia="zh-CN" w:bidi="ar"/>
        </w:rPr>
        <w:t>图2-1登录界面原型图</w:t>
      </w:r>
    </w:p>
    <w:p w14:paraId="67A4EDD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飞行计划审批界面</w:t>
      </w:r>
    </w:p>
    <w:p w14:paraId="2BB322B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空管角色查看待审批计划的航线航点（GCJ-02坐标）、申报高度、巡航速度、气象快照，执行</w:t>
      </w:r>
      <w:r>
        <w:rPr>
          <w:rFonts w:hint="eastAsia"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通过/驳回</w:t>
      </w:r>
      <w:r>
        <w:rPr>
          <w:rFonts w:hint="eastAsia"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并填写审批意见；每轮审批写入审批流水表，只增不改，全程留痕。</w:t>
      </w:r>
    </w:p>
    <w:p w14:paraId="3CA82ED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eastAsia="宋体" w:cs="Times New Roman"/>
          <w:kern w:val="0"/>
          <w:sz w:val="24"/>
          <w:szCs w:val="24"/>
          <w:highlight w:val="none"/>
          <w:lang w:val="en-US" w:eastAsia="zh-CN" w:bidi="ar"/>
        </w:rPr>
      </w:pPr>
      <w:r>
        <w:rPr>
          <w:rFonts w:hint="default" w:eastAsia="宋体"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图片</w:t>
      </w:r>
      <w:r>
        <w:rPr>
          <w:rFonts w:hint="default" w:eastAsia="宋体" w:cs="Times New Roman"/>
          <w:kern w:val="0"/>
          <w:sz w:val="24"/>
          <w:szCs w:val="24"/>
          <w:highlight w:val="none"/>
          <w:lang w:val="en-US" w:eastAsia="zh-CN" w:bidi="ar"/>
        </w:rPr>
        <w:t>]</w:t>
      </w:r>
    </w:p>
    <w:p w14:paraId="2298D3B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eastAsia"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highlight w:val="none"/>
          <w:lang w:val="en-US" w:eastAsia="zh-CN" w:bidi="ar"/>
        </w:rPr>
        <w:t>图2-1登录界面原型图</w:t>
      </w:r>
    </w:p>
    <w:p w14:paraId="2E6DD2E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ascii="宋体" w:hAnsi="宋体" w:eastAsia="宋体" w:cs="宋体"/>
          <w:sz w:val="24"/>
          <w:szCs w:val="24"/>
        </w:rPr>
        <w:t>客户下单</w:t>
      </w:r>
      <w:r>
        <w:rPr>
          <w:rFonts w:hint="eastAsia" w:eastAsia="宋体" w:cs="Times New Roman"/>
          <w:kern w:val="0"/>
          <w:sz w:val="24"/>
          <w:szCs w:val="24"/>
          <w:highlight w:val="none"/>
          <w:lang w:val="en-US" w:eastAsia="zh-CN" w:bidi="ar"/>
        </w:rPr>
        <w:t>界面</w:t>
      </w:r>
    </w:p>
    <w:p w14:paraId="30BE603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界面包含：寄件/收件地址区（支持手动输入或在高德地图上点选取点，自动逆地理编码回填地址，并校验地址是否落在商家服务空域内）、物品信息区（物品类型、重量、体积、是否加急）、实时计价区与费用明细。用户选择普通/急件后，系统按</w:t>
      </w:r>
      <w:r>
        <w:rPr>
          <w:rFonts w:hint="eastAsia"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里程×单价+重量×单价+穿限飞区附加费</w:t>
      </w:r>
      <w:r>
        <w:rPr>
          <w:rFonts w:hint="eastAsia"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实时试算，展示基础费、空域使用费、加急费明细及优惠券抵扣后的应付金额，确认后调用Mock收银台完成支付。下单成功后生成订单并推送站内消息给商家。</w:t>
      </w:r>
    </w:p>
    <w:p w14:paraId="187C193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eastAsia="宋体" w:cs="Times New Roman"/>
          <w:kern w:val="0"/>
          <w:sz w:val="24"/>
          <w:szCs w:val="24"/>
          <w:highlight w:val="none"/>
          <w:lang w:val="en-US" w:eastAsia="zh-CN" w:bidi="ar"/>
        </w:rPr>
      </w:pPr>
      <w:r>
        <w:rPr>
          <w:rFonts w:hint="default" w:eastAsia="宋体"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图片</w:t>
      </w:r>
      <w:r>
        <w:rPr>
          <w:rFonts w:hint="default" w:eastAsia="宋体" w:cs="Times New Roman"/>
          <w:kern w:val="0"/>
          <w:sz w:val="24"/>
          <w:szCs w:val="24"/>
          <w:highlight w:val="none"/>
          <w:lang w:val="en-US" w:eastAsia="zh-CN" w:bidi="ar"/>
        </w:rPr>
        <w:t>]</w:t>
      </w:r>
    </w:p>
    <w:p w14:paraId="2C0CC37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eastAsia"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highlight w:val="none"/>
          <w:lang w:val="en-US" w:eastAsia="zh-CN" w:bidi="ar"/>
        </w:rPr>
        <w:t>图2-1登录界面原型图</w:t>
      </w:r>
    </w:p>
    <w:p w14:paraId="78D98DF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ascii="宋体" w:hAnsi="宋体" w:eastAsia="宋体" w:cs="宋体"/>
          <w:sz w:val="24"/>
          <w:szCs w:val="24"/>
        </w:rPr>
        <w:t>客户下单</w:t>
      </w:r>
      <w:r>
        <w:rPr>
          <w:rFonts w:hint="eastAsia" w:eastAsia="宋体" w:cs="Times New Roman"/>
          <w:kern w:val="0"/>
          <w:sz w:val="24"/>
          <w:szCs w:val="24"/>
          <w:highlight w:val="none"/>
          <w:lang w:val="en-US" w:eastAsia="zh-CN" w:bidi="ar"/>
        </w:rPr>
        <w:t>界面</w:t>
      </w:r>
    </w:p>
    <w:p w14:paraId="2914232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界面为全屏深色态势大屏（独立深蓝黑配色，区别于管控台藏青金主题），地图叠加展示所有飞行器实时位置与在飞航迹、起降场分布、禁飞/限飞区多边形；顶部显示今日起飞架次、今日降落架次、当前在飞架次、违规告警数等KPI；右侧滚动展示实时告警列表（闯入禁飞区、偏航、低电量等）。客户身份登录时大屏自动脱敏，不展示真实姓名与门址，仅展示态势。</w:t>
      </w:r>
    </w:p>
    <w:p w14:paraId="243618A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eastAsia" w:eastAsia="宋体" w:cs="Times New Roman"/>
          <w:kern w:val="0"/>
          <w:sz w:val="24"/>
          <w:szCs w:val="24"/>
          <w:highlight w:val="none"/>
          <w:lang w:val="en-US" w:eastAsia="zh-CN" w:bidi="ar"/>
        </w:rPr>
        <w:t>交互逻辑：数据通过接口轮询刷新，飞行器图标随经纬度实时移动；点击某架飞行器可下钻查看其所属计划、机长、电量与剩余里程；违规事件在地图上以高亮闪烁标记。</w:t>
      </w:r>
    </w:p>
    <w:p w14:paraId="498B394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eastAsia="宋体" w:cs="Times New Roman"/>
          <w:kern w:val="0"/>
          <w:sz w:val="24"/>
          <w:szCs w:val="24"/>
          <w:highlight w:val="none"/>
          <w:lang w:val="en-US" w:eastAsia="zh-CN" w:bidi="ar"/>
        </w:rPr>
      </w:pPr>
      <w:r>
        <w:rPr>
          <w:rFonts w:hint="default" w:eastAsia="宋体" w:cs="Times New Roman"/>
          <w:kern w:val="0"/>
          <w:sz w:val="24"/>
          <w:szCs w:val="24"/>
          <w:highlight w:val="none"/>
          <w:lang w:val="en-US" w:eastAsia="zh-CN" w:bidi="ar"/>
        </w:rPr>
        <w:t>[</w:t>
      </w:r>
      <w:r>
        <w:rPr>
          <w:rFonts w:hint="eastAsia" w:eastAsia="宋体" w:cs="Times New Roman"/>
          <w:kern w:val="0"/>
          <w:sz w:val="24"/>
          <w:szCs w:val="24"/>
          <w:highlight w:val="none"/>
          <w:lang w:val="en-US" w:eastAsia="zh-CN" w:bidi="ar"/>
        </w:rPr>
        <w:t>图片</w:t>
      </w:r>
      <w:r>
        <w:rPr>
          <w:rFonts w:hint="default" w:eastAsia="宋体" w:cs="Times New Roman"/>
          <w:kern w:val="0"/>
          <w:sz w:val="24"/>
          <w:szCs w:val="24"/>
          <w:highlight w:val="none"/>
          <w:lang w:val="en-US" w:eastAsia="zh-CN" w:bidi="ar"/>
        </w:rPr>
        <w:t>]</w:t>
      </w:r>
    </w:p>
    <w:p w14:paraId="557B530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highlight w:val="none"/>
          <w:lang w:val="en-US" w:eastAsia="zh-CN" w:bidi="ar"/>
        </w:rPr>
        <w:t>图2-1登录界面原型图</w:t>
      </w:r>
    </w:p>
    <w:p w14:paraId="70151151">
      <w:pPr>
        <w:pStyle w:val="2"/>
        <w:numPr>
          <w:ilvl w:val="0"/>
          <w:numId w:val="1"/>
        </w:numPr>
        <w:bidi w:val="0"/>
        <w:rPr>
          <w:rFonts w:hint="default"/>
          <w:lang w:val="en-US" w:eastAsia="zh-CN"/>
        </w:rPr>
      </w:pPr>
      <w:r>
        <w:rPr>
          <w:rFonts w:hint="eastAsia"/>
          <w:lang w:val="en-US" w:eastAsia="zh-CN"/>
        </w:rPr>
        <w:t>数据库选型及介绍</w:t>
      </w:r>
    </w:p>
    <w:p w14:paraId="480A2A4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cs="Times New Roman"/>
          <w:kern w:val="0"/>
          <w:sz w:val="24"/>
          <w:szCs w:val="24"/>
          <w:lang w:val="en-US" w:eastAsia="zh-CN" w:bidi="ar"/>
        </w:rPr>
      </w:pPr>
      <w:r>
        <w:rPr>
          <w:rFonts w:hint="eastAsia" w:cs="Times New Roman"/>
          <w:kern w:val="0"/>
          <w:sz w:val="24"/>
          <w:szCs w:val="24"/>
          <w:lang w:val="en-US" w:eastAsia="zh-CN" w:bidi="ar"/>
        </w:rPr>
        <w:t>本系统选用MySQL8.0作为后台数据库，选型依据如下：</w:t>
      </w:r>
    </w:p>
    <w:p w14:paraId="07A27BE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after="0" w:line="360" w:lineRule="auto"/>
        <w:ind w:left="0" w:leftChars="0" w:firstLine="480" w:firstLineChars="200"/>
        <w:jc w:val="left"/>
        <w:textAlignment w:val="auto"/>
        <w:rPr>
          <w:rFonts w:hint="default" w:cs="Times New Roman"/>
          <w:kern w:val="0"/>
          <w:sz w:val="24"/>
          <w:szCs w:val="24"/>
          <w:lang w:val="en-US" w:eastAsia="zh-CN" w:bidi="ar"/>
        </w:rPr>
      </w:pPr>
      <w:r>
        <w:rPr>
          <w:rFonts w:hint="default" w:cs="Times New Roman"/>
          <w:kern w:val="0"/>
          <w:sz w:val="24"/>
          <w:szCs w:val="24"/>
          <w:lang w:val="en-US" w:eastAsia="zh-CN" w:bidi="ar"/>
        </w:rPr>
        <w:t>事务与一致性：订单支付、结算对账、飞行计划审批要求强一致事务，InnoDB引擎支持行锁、外键与MVCC，保证</w:t>
      </w:r>
      <w:r>
        <w:rPr>
          <w:rFonts w:hint="eastAsia" w:cs="Times New Roman"/>
          <w:kern w:val="0"/>
          <w:sz w:val="24"/>
          <w:szCs w:val="24"/>
          <w:lang w:val="en-US" w:eastAsia="zh-CN" w:bidi="ar"/>
        </w:rPr>
        <w:t>”</w:t>
      </w:r>
      <w:r>
        <w:rPr>
          <w:rFonts w:hint="default" w:cs="Times New Roman"/>
          <w:kern w:val="0"/>
          <w:sz w:val="24"/>
          <w:szCs w:val="24"/>
          <w:lang w:val="en-US" w:eastAsia="zh-CN" w:bidi="ar"/>
        </w:rPr>
        <w:t>下单—支付—接单</w:t>
      </w:r>
      <w:r>
        <w:rPr>
          <w:rFonts w:hint="eastAsia" w:cs="Times New Roman"/>
          <w:kern w:val="0"/>
          <w:sz w:val="24"/>
          <w:szCs w:val="24"/>
          <w:lang w:val="en-US" w:eastAsia="zh-CN" w:bidi="ar"/>
        </w:rPr>
        <w:t>”</w:t>
      </w:r>
      <w:r>
        <w:rPr>
          <w:rFonts w:hint="default" w:cs="Times New Roman"/>
          <w:kern w:val="0"/>
          <w:sz w:val="24"/>
          <w:szCs w:val="24"/>
          <w:lang w:val="en-US" w:eastAsia="zh-CN" w:bidi="ar"/>
        </w:rPr>
        <w:t>联动操作的原子性；</w:t>
      </w:r>
    </w:p>
    <w:p w14:paraId="5CD3057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after="0" w:line="360" w:lineRule="auto"/>
        <w:ind w:left="0" w:leftChars="0" w:firstLine="480" w:firstLineChars="200"/>
        <w:jc w:val="left"/>
        <w:textAlignment w:val="auto"/>
        <w:rPr>
          <w:rFonts w:hint="default" w:cs="Times New Roman"/>
          <w:kern w:val="0"/>
          <w:sz w:val="24"/>
          <w:szCs w:val="24"/>
          <w:lang w:val="en-US" w:eastAsia="zh-CN" w:bidi="ar"/>
        </w:rPr>
      </w:pPr>
      <w:r>
        <w:rPr>
          <w:rFonts w:hint="default" w:cs="Times New Roman"/>
          <w:kern w:val="0"/>
          <w:sz w:val="24"/>
          <w:szCs w:val="24"/>
          <w:lang w:val="en-US" w:eastAsia="zh-CN" w:bidi="ar"/>
        </w:rPr>
        <w:t>空间数据与JSON：空域多边形、航线航点、气象快照以JSON（GeoJSON）存储，MySQL8对JSON与生成列索引支持良好；经纬度用DECIMAL，精度到1e-6度（约0.1米）；</w:t>
      </w:r>
    </w:p>
    <w:p w14:paraId="4AA17166">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after="0" w:line="360" w:lineRule="auto"/>
        <w:ind w:left="0" w:leftChars="0" w:firstLine="480" w:firstLineChars="200"/>
        <w:jc w:val="left"/>
        <w:textAlignment w:val="auto"/>
        <w:rPr>
          <w:rFonts w:hint="default" w:cs="Times New Roman"/>
          <w:kern w:val="0"/>
          <w:sz w:val="24"/>
          <w:szCs w:val="24"/>
          <w:lang w:val="en-US" w:eastAsia="zh-CN" w:bidi="ar"/>
        </w:rPr>
      </w:pPr>
      <w:r>
        <w:rPr>
          <w:rFonts w:hint="default" w:cs="Times New Roman"/>
          <w:kern w:val="0"/>
          <w:sz w:val="24"/>
          <w:szCs w:val="24"/>
          <w:lang w:val="en-US" w:eastAsia="zh-CN" w:bidi="ar"/>
        </w:rPr>
        <w:t>分区表能力：飞行轨迹数据随飞行次数快速增长，采用按月份RANGE分区（联合主键id+track_time），单月查询不扫历史分区；</w:t>
      </w:r>
    </w:p>
    <w:p w14:paraId="6FDEA1C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after="0" w:line="360" w:lineRule="auto"/>
        <w:ind w:left="0" w:leftChars="0" w:firstLine="480" w:firstLineChars="200"/>
        <w:jc w:val="left"/>
        <w:textAlignment w:val="auto"/>
        <w:rPr>
          <w:rFonts w:hint="default" w:cs="Times New Roman"/>
          <w:kern w:val="0"/>
          <w:sz w:val="24"/>
          <w:szCs w:val="24"/>
          <w:lang w:val="en-US" w:eastAsia="zh-CN" w:bidi="ar"/>
        </w:rPr>
      </w:pPr>
      <w:r>
        <w:rPr>
          <w:rFonts w:hint="default" w:cs="Times New Roman"/>
          <w:kern w:val="0"/>
          <w:sz w:val="24"/>
          <w:szCs w:val="24"/>
          <w:lang w:val="en-US" w:eastAsia="zh-CN" w:bidi="ar"/>
        </w:rPr>
        <w:t>生态与运维：团队熟悉MySQL协议与SQLAlchemyORM，配合幂等迁移脚本可重复执行、可回滚，适配课程项目快速迭代；</w:t>
      </w:r>
    </w:p>
    <w:p w14:paraId="346877DE">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after="0" w:line="360" w:lineRule="auto"/>
        <w:ind w:left="0" w:leftChars="0" w:firstLine="480" w:firstLineChars="200"/>
        <w:jc w:val="left"/>
        <w:textAlignment w:val="auto"/>
        <w:rPr>
          <w:rFonts w:hint="default" w:cs="Times New Roman"/>
          <w:kern w:val="0"/>
          <w:sz w:val="24"/>
          <w:szCs w:val="24"/>
          <w:lang w:val="en-US" w:eastAsia="zh-CN" w:bidi="ar"/>
        </w:rPr>
      </w:pPr>
      <w:r>
        <w:rPr>
          <w:rFonts w:hint="default" w:cs="Times New Roman"/>
          <w:kern w:val="0"/>
          <w:sz w:val="24"/>
          <w:szCs w:val="24"/>
          <w:lang w:val="en-US" w:eastAsia="zh-CN" w:bidi="ar"/>
        </w:rPr>
        <w:t>数据安全：客户手机号等敏感字段在应用层用AES-256-GCM加密落库，另存HMAC摘要列用于等值检索，数据库本身不存明文。</w:t>
      </w:r>
    </w:p>
    <w:p w14:paraId="2A94ACA0">
      <w:pPr>
        <w:pStyle w:val="2"/>
        <w:numPr>
          <w:ilvl w:val="0"/>
          <w:numId w:val="1"/>
        </w:numPr>
        <w:bidi w:val="0"/>
        <w:rPr>
          <w:rFonts w:hint="eastAsia"/>
          <w:lang w:val="en-US" w:eastAsia="zh-CN"/>
        </w:rPr>
      </w:pPr>
      <w:r>
        <w:rPr>
          <w:rFonts w:hint="eastAsia"/>
          <w:lang w:val="en-US" w:eastAsia="zh-CN"/>
        </w:rPr>
        <w:t>数据库概念结构设计</w:t>
      </w:r>
    </w:p>
    <w:p w14:paraId="75EB4E9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lang w:val="en-US" w:eastAsia="zh-CN"/>
        </w:rPr>
      </w:pPr>
      <w:r>
        <w:rPr>
          <w:rFonts w:ascii="宋体" w:hAnsi="宋体" w:eastAsia="宋体" w:cs="宋体"/>
          <w:sz w:val="24"/>
          <w:szCs w:val="24"/>
        </w:rPr>
        <w:t>系统共设计35张表，覆盖用户权限、低空资源、业务流转、空域监控、客服与系统支撑六大领域。本人重点设计与实现了用户权限、订单流转与飞行计划调度相关的核心表。</w:t>
      </w:r>
    </w:p>
    <w:p w14:paraId="1E30F70E">
      <w:pPr>
        <w:pStyle w:val="3"/>
        <w:numPr>
          <w:ilvl w:val="1"/>
          <w:numId w:val="5"/>
        </w:numPr>
        <w:bidi w:val="0"/>
        <w:ind w:left="0" w:leftChars="0" w:firstLine="0" w:firstLineChars="0"/>
        <w:rPr>
          <w:rFonts w:hint="default"/>
          <w:b/>
          <w:lang w:val="en-US" w:eastAsia="zh-CN"/>
        </w:rPr>
      </w:pPr>
      <w:r>
        <w:rPr>
          <w:rFonts w:hint="eastAsia"/>
          <w:b/>
          <w:lang w:val="en-US" w:eastAsia="zh-CN"/>
        </w:rPr>
        <w:t>核心实体分析</w:t>
      </w:r>
    </w:p>
    <w:p w14:paraId="4DAF2C9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结合系统业务，设计</w:t>
      </w:r>
      <w:r>
        <w:rPr>
          <w:rFonts w:hint="eastAsia" w:cs="Times New Roman"/>
          <w:kern w:val="0"/>
          <w:sz w:val="24"/>
          <w:szCs w:val="24"/>
          <w:lang w:val="en-US" w:eastAsia="zh-CN" w:bidi="ar"/>
        </w:rPr>
        <w:t>N</w:t>
      </w:r>
      <w:r>
        <w:rPr>
          <w:rFonts w:hint="eastAsia" w:ascii="Times New Roman" w:hAnsi="Times New Roman" w:eastAsia="宋体" w:cs="Times New Roman"/>
          <w:kern w:val="0"/>
          <w:sz w:val="24"/>
          <w:szCs w:val="24"/>
          <w:lang w:val="en-US" w:eastAsia="zh-CN" w:bidi="ar"/>
        </w:rPr>
        <w:t>大核心实体：</w:t>
      </w:r>
    </w:p>
    <w:p w14:paraId="353ED05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用户实体：用户编号、登录名、密码哈希、用户类型（个人客户/企业客户/商家员工/平台管理员/空管/运维）、姓名、加密手机号、实名认证状态、所属商家、账号状态；</w:t>
      </w:r>
    </w:p>
    <w:p w14:paraId="0F26F09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商家企业实体：商家编号、商家名称、统一社会信用代码、资质状态、服务区域、计费规则、营业状态；</w:t>
      </w:r>
    </w:p>
    <w:p w14:paraId="3BC3AE9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订单实体：订单编号、客户编号、商家编号、订单状态、寄件人与收件人姓名/加密电话/地址/经纬度快照、物品类型与重量、费用快照（基础费/空域费/加急费/合计/实付）；</w:t>
      </w:r>
    </w:p>
    <w:p w14:paraId="2190EB2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飞行计划实体：计划编号、关联订单编号（唯一）、计划状态、执行飞行器、执行机长、起降场、航线航点JSON、申报高度、审批结果与审批人、执行热快照；</w:t>
      </w:r>
    </w:p>
    <w:p w14:paraId="18E7367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飞行器实体：飞行器编号、所属商家、品牌型号、续航分钟、最大载重、当前所在场站、运行状态、健康分、当前电量、在线状态；</w:t>
      </w:r>
    </w:p>
    <w:p w14:paraId="0338571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起降场实体：场站编号、场站名称、场站类型（起降场/换电站/综合站）、经纬度、容量、充电桩数量、运营状态；</w:t>
      </w:r>
    </w:p>
    <w:p w14:paraId="28ECC8E7">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空域实体：空域编号、名称、空域类型（禁飞/限飞/可飞/临时管制）、多边形GeoJSON、高度上限、审核状态。</w:t>
      </w:r>
    </w:p>
    <w:p w14:paraId="74573596">
      <w:pPr>
        <w:pStyle w:val="3"/>
        <w:numPr>
          <w:ilvl w:val="1"/>
          <w:numId w:val="5"/>
        </w:numPr>
        <w:bidi w:val="0"/>
        <w:ind w:left="0" w:leftChars="0" w:firstLine="0" w:firstLineChars="0"/>
      </w:pPr>
      <w:r>
        <w:rPr>
          <w:rFonts w:ascii="宋体" w:hAnsi="宋体" w:eastAsia="宋体" w:cs="宋体"/>
          <w:kern w:val="0"/>
          <w:sz w:val="24"/>
          <w:szCs w:val="24"/>
          <w:lang w:val="en-US" w:eastAsia="zh-CN" w:bidi="ar"/>
        </w:rPr>
        <w:t>实</w:t>
      </w:r>
      <w:r>
        <w:rPr>
          <w:rFonts w:hint="eastAsia" w:ascii="Times New Roman Bold" w:hAnsi="Times New Roman Bold" w:eastAsia="宋体" w:cs="Times New Roman"/>
          <w:b/>
          <w:kern w:val="2"/>
          <w:sz w:val="24"/>
          <w:szCs w:val="24"/>
          <w:lang w:val="en-US" w:eastAsia="zh-CN" w:bidi="ar-SA"/>
        </w:rPr>
        <w:t>体</w:t>
      </w:r>
      <w:r>
        <w:rPr>
          <w:rFonts w:hint="eastAsia" w:cs="Times New Roman"/>
          <w:b/>
          <w:lang w:val="en-US" w:eastAsia="zh-CN"/>
        </w:rPr>
        <w:t>关系</w:t>
      </w:r>
      <w:r>
        <w:rPr>
          <w:rFonts w:hint="eastAsia" w:ascii="Times New Roman Bold" w:hAnsi="Times New Roman Bold" w:eastAsia="宋体" w:cs="Times New Roman"/>
          <w:b/>
          <w:kern w:val="2"/>
          <w:sz w:val="24"/>
          <w:szCs w:val="24"/>
          <w:lang w:val="en-US" w:eastAsia="zh-CN" w:bidi="ar-SA"/>
        </w:rPr>
        <w:t>说明</w:t>
      </w:r>
    </w:p>
    <w:p w14:paraId="1D6AE58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商家</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用户：一对多，一个商家雇佣多名员工，员工通过merchant_id归属；</w:t>
      </w:r>
    </w:p>
    <w:p w14:paraId="0B0CBD4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用户</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角色</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权限：多对多，通过user_role、role_permission两张中间表实现RBAC；</w:t>
      </w:r>
    </w:p>
    <w:p w14:paraId="41D8A09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客户</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订单：一对多，一名客户可下多笔订单；</w:t>
      </w:r>
    </w:p>
    <w:p w14:paraId="4AF5725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商家</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订单：一对多；</w:t>
      </w:r>
    </w:p>
    <w:p w14:paraId="6E5C01E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订单</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飞行计划：一对一，order_id唯一约束，一笔订单生成一条计划；</w:t>
      </w:r>
    </w:p>
    <w:p w14:paraId="2C2C552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飞行计划</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飞行器/机长/起降场：多对一，一条计划指定一架机、一名机长、一个起飞场和一个降落场；</w:t>
      </w:r>
    </w:p>
    <w:p w14:paraId="475CC57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飞行计划</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审批流水：一对多，多轮申报审批产生多条只增不改的记录；</w:t>
      </w:r>
    </w:p>
    <w:p w14:paraId="487E5BB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飞行计划</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飞行轨迹/违规记录/应急事件：一对多；</w:t>
      </w:r>
    </w:p>
    <w:p w14:paraId="12F2F07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订单</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结算单：一对一；订单</w:t>
      </w:r>
      <w:r>
        <w:rPr>
          <w:rFonts w:hint="eastAsia" w:cs="Times New Roman"/>
          <w:kern w:val="0"/>
          <w:sz w:val="24"/>
          <w:szCs w:val="24"/>
          <w:lang w:val="en-US" w:eastAsia="zh-CN" w:bidi="ar"/>
        </w:rPr>
        <w:t>与</w:t>
      </w:r>
      <w:r>
        <w:rPr>
          <w:rFonts w:hint="eastAsia" w:ascii="Times New Roman" w:hAnsi="Times New Roman" w:eastAsia="宋体" w:cs="Times New Roman"/>
          <w:kern w:val="0"/>
          <w:sz w:val="24"/>
          <w:szCs w:val="24"/>
          <w:lang w:val="en-US" w:eastAsia="zh-CN" w:bidi="ar"/>
        </w:rPr>
        <w:t>支付流水：一对多（支付与退款）。</w:t>
      </w:r>
    </w:p>
    <w:p w14:paraId="7E04089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yellow"/>
          <w:lang w:val="en-US" w:eastAsia="zh-CN" w:bidi="ar"/>
        </w:rPr>
      </w:pPr>
    </w:p>
    <w:p w14:paraId="29B42730">
      <w:pPr>
        <w:pStyle w:val="3"/>
        <w:numPr>
          <w:ilvl w:val="1"/>
          <w:numId w:val="5"/>
        </w:numPr>
        <w:bidi w:val="0"/>
        <w:ind w:left="0" w:leftChars="0" w:firstLine="0" w:firstLineChars="0"/>
        <w:rPr>
          <w:rFonts w:hint="default"/>
          <w:lang w:val="en-US" w:eastAsia="zh-CN"/>
        </w:rPr>
      </w:pPr>
      <w:r>
        <w:rPr>
          <w:rFonts w:hint="eastAsia"/>
          <w:lang w:val="en-US" w:eastAsia="zh-CN"/>
        </w:rPr>
        <w:t>ER图</w:t>
      </w:r>
    </w:p>
    <w:p w14:paraId="5A9D3B4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yellow"/>
          <w:lang w:val="en-US" w:eastAsia="zh-CN" w:bidi="ar"/>
        </w:rPr>
      </w:pPr>
      <w:r>
        <w:rPr>
          <w:rFonts w:hint="eastAsia" w:ascii="Times New Roman" w:hAnsi="Times New Roman" w:eastAsia="宋体" w:cs="Times New Roman"/>
          <w:kern w:val="0"/>
          <w:sz w:val="24"/>
          <w:szCs w:val="24"/>
          <w:lang w:val="en-US" w:eastAsia="zh-CN" w:bidi="ar"/>
        </w:rPr>
        <w:t>绘制本人负责的实体表ER图或实体属性图</w:t>
      </w:r>
      <w:r>
        <w:rPr>
          <w:rFonts w:hint="eastAsia" w:cs="Times New Roman"/>
          <w:kern w:val="0"/>
          <w:sz w:val="24"/>
          <w:szCs w:val="24"/>
          <w:lang w:val="en-US" w:eastAsia="zh-CN" w:bidi="ar"/>
        </w:rPr>
        <w:t>并加以文字介绍</w:t>
      </w:r>
      <w:r>
        <w:rPr>
          <w:rFonts w:hint="eastAsia" w:ascii="Times New Roman" w:hAnsi="Times New Roman" w:eastAsia="宋体" w:cs="Times New Roman"/>
          <w:kern w:val="0"/>
          <w:sz w:val="24"/>
          <w:szCs w:val="24"/>
          <w:lang w:val="en-US" w:eastAsia="zh-CN" w:bidi="ar"/>
        </w:rPr>
        <w:t>。</w:t>
      </w:r>
      <w:r>
        <w:rPr>
          <w:rFonts w:hint="eastAsia" w:eastAsia="宋体" w:cs="Times New Roman"/>
          <w:kern w:val="0"/>
          <w:sz w:val="24"/>
          <w:szCs w:val="24"/>
          <w:highlight w:val="yellow"/>
          <w:lang w:val="en-US" w:eastAsia="zh-CN" w:bidi="ar"/>
        </w:rPr>
        <w:t>【以上示例内容提交前需删除】</w:t>
      </w:r>
    </w:p>
    <w:p w14:paraId="7E678A7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cs="Times New Roman"/>
          <w:kern w:val="0"/>
          <w:sz w:val="24"/>
          <w:szCs w:val="24"/>
          <w:highlight w:val="yellow"/>
          <w:lang w:val="en-US" w:eastAsia="zh-CN" w:bidi="ar"/>
        </w:rPr>
      </w:pPr>
      <w:r>
        <w:rPr>
          <w:rFonts w:hint="default" w:cs="Times New Roman"/>
          <w:kern w:val="0"/>
          <w:sz w:val="24"/>
          <w:szCs w:val="24"/>
          <w:highlight w:val="yellow"/>
          <w:lang w:val="en-US" w:eastAsia="zh-CN" w:bidi="ar"/>
        </w:rPr>
        <w:t>[</w:t>
      </w:r>
      <w:r>
        <w:rPr>
          <w:rFonts w:hint="eastAsia" w:cs="Times New Roman"/>
          <w:kern w:val="0"/>
          <w:sz w:val="24"/>
          <w:szCs w:val="24"/>
          <w:highlight w:val="yellow"/>
          <w:lang w:val="en-US" w:eastAsia="zh-CN" w:bidi="ar"/>
        </w:rPr>
        <w:t>图片</w:t>
      </w:r>
      <w:r>
        <w:rPr>
          <w:rFonts w:hint="default" w:cs="Times New Roman"/>
          <w:kern w:val="0"/>
          <w:sz w:val="24"/>
          <w:szCs w:val="24"/>
          <w:highlight w:val="yellow"/>
          <w:lang w:val="en-US" w:eastAsia="zh-CN" w:bidi="ar"/>
        </w:rPr>
        <w:t>]</w:t>
      </w:r>
    </w:p>
    <w:p w14:paraId="311486C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cs="Times New Roman"/>
          <w:kern w:val="0"/>
          <w:sz w:val="21"/>
          <w:szCs w:val="21"/>
          <w:highlight w:val="yellow"/>
          <w:lang w:val="en-US" w:eastAsia="zh-CN" w:bidi="ar"/>
        </w:rPr>
      </w:pPr>
      <w:r>
        <w:rPr>
          <w:rFonts w:hint="eastAsia" w:cs="Times New Roman"/>
          <w:kern w:val="0"/>
          <w:sz w:val="21"/>
          <w:szCs w:val="21"/>
          <w:highlight w:val="yellow"/>
          <w:lang w:val="en-US" w:eastAsia="zh-CN" w:bidi="ar"/>
        </w:rPr>
        <w:t>图4-1系统</w:t>
      </w:r>
      <w:r>
        <w:rPr>
          <w:rFonts w:hint="default" w:cs="Times New Roman"/>
          <w:kern w:val="0"/>
          <w:sz w:val="21"/>
          <w:szCs w:val="21"/>
          <w:highlight w:val="yellow"/>
          <w:lang w:val="en-US" w:eastAsia="zh-CN" w:bidi="ar"/>
        </w:rPr>
        <w:t>ER</w:t>
      </w:r>
      <w:r>
        <w:rPr>
          <w:rFonts w:hint="eastAsia" w:cs="Times New Roman"/>
          <w:kern w:val="0"/>
          <w:sz w:val="21"/>
          <w:szCs w:val="21"/>
          <w:highlight w:val="yellow"/>
          <w:lang w:val="en-US" w:eastAsia="zh-CN" w:bidi="ar"/>
        </w:rPr>
        <w:t>图</w:t>
      </w:r>
    </w:p>
    <w:p w14:paraId="2A77A03D">
      <w:pPr>
        <w:pStyle w:val="2"/>
        <w:numPr>
          <w:ilvl w:val="0"/>
          <w:numId w:val="1"/>
        </w:numPr>
        <w:bidi w:val="0"/>
        <w:rPr>
          <w:rFonts w:hint="eastAsia"/>
          <w:lang w:val="en-US" w:eastAsia="zh-CN"/>
        </w:rPr>
      </w:pPr>
      <w:r>
        <w:rPr>
          <w:rFonts w:hint="eastAsia"/>
          <w:lang w:val="en-US" w:eastAsia="zh-CN"/>
        </w:rPr>
        <w:t>数据库逻辑模型设计</w:t>
      </w:r>
    </w:p>
    <w:p w14:paraId="2760585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本人负责数据库表设计介绍如下：</w:t>
      </w:r>
    </w:p>
    <w:p w14:paraId="55E7B39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宋体" w:hAnsi="宋体" w:eastAsia="宋体" w:cs="宋体"/>
          <w:kern w:val="0"/>
          <w:sz w:val="24"/>
          <w:szCs w:val="24"/>
          <w:lang w:val="en-US" w:eastAsia="zh-CN" w:bidi="ar"/>
        </w:rPr>
        <w:t>（1）用户</w:t>
      </w:r>
      <w:r>
        <w:rPr>
          <w:rFonts w:hint="eastAsia" w:ascii="Times New Roman" w:hAnsi="Times New Roman" w:eastAsia="宋体" w:cs="Times New Roman"/>
          <w:kern w:val="0"/>
          <w:sz w:val="24"/>
          <w:szCs w:val="24"/>
          <w:lang w:val="en-US" w:eastAsia="zh-CN" w:bidi="ar"/>
        </w:rPr>
        <w:t>表</w:t>
      </w:r>
    </w:p>
    <w:p w14:paraId="343C0B37">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读者用户信息表（UsersInfo）用来保存使用该系统的读者用户的基本信息，表UsersInfo的结构如表4.1所示。</w:t>
      </w:r>
    </w:p>
    <w:p w14:paraId="60717AC6">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color w:val="auto"/>
          <w:sz w:val="21"/>
          <w:szCs w:val="21"/>
        </w:rPr>
        <w:t>表4.1</w:t>
      </w:r>
      <w:r>
        <w:rPr>
          <w:rFonts w:hint="eastAsia" w:ascii="Times New Roman" w:cs="Times New Roman"/>
          <w:color w:val="auto"/>
          <w:sz w:val="21"/>
          <w:szCs w:val="21"/>
          <w:lang w:val="en-US" w:eastAsia="zh-CN"/>
        </w:rPr>
        <w:t>读者用户</w:t>
      </w:r>
      <w:r>
        <w:rPr>
          <w:rFonts w:hint="eastAsia" w:ascii="Times New Roman" w:hAnsi="Times New Roman" w:eastAsia="宋体" w:cs="Times New Roman"/>
          <w:color w:val="auto"/>
          <w:sz w:val="21"/>
          <w:szCs w:val="21"/>
        </w:rPr>
        <w:t>信息表（UsersInfo）</w:t>
      </w:r>
    </w:p>
    <w:tbl>
      <w:tblPr>
        <w:tblStyle w:val="12"/>
        <w:tblW w:w="0" w:type="auto"/>
        <w:jc w:val="center"/>
        <w:tblBorders>
          <w:top w:val="single" w:color="auto" w:sz="8"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70"/>
        <w:gridCol w:w="2148"/>
        <w:gridCol w:w="2577"/>
        <w:gridCol w:w="3246"/>
      </w:tblGrid>
      <w:tr w14:paraId="1AA77CA4">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single" w:color="auto" w:sz="12" w:space="0"/>
              <w:bottom w:val="single" w:color="auto" w:sz="4" w:space="0"/>
              <w:right w:val="nil"/>
            </w:tcBorders>
            <w:noWrap w:val="0"/>
            <w:vAlign w:val="center"/>
          </w:tcPr>
          <w:p w14:paraId="22B0F16C">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148" w:type="dxa"/>
            <w:tcBorders>
              <w:top w:val="single" w:color="auto" w:sz="12" w:space="0"/>
              <w:left w:val="nil"/>
              <w:bottom w:val="single" w:color="auto" w:sz="4" w:space="0"/>
              <w:right w:val="nil"/>
            </w:tcBorders>
            <w:noWrap w:val="0"/>
            <w:vAlign w:val="center"/>
          </w:tcPr>
          <w:p w14:paraId="741CCFFA">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577" w:type="dxa"/>
            <w:tcBorders>
              <w:top w:val="single" w:color="auto" w:sz="12" w:space="0"/>
              <w:left w:val="nil"/>
              <w:bottom w:val="single" w:color="auto" w:sz="4" w:space="0"/>
              <w:right w:val="nil"/>
            </w:tcBorders>
            <w:noWrap w:val="0"/>
            <w:vAlign w:val="center"/>
          </w:tcPr>
          <w:p w14:paraId="0A00561A">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246" w:type="dxa"/>
            <w:tcBorders>
              <w:top w:val="single" w:color="auto" w:sz="12" w:space="0"/>
              <w:left w:val="nil"/>
              <w:bottom w:val="single" w:color="auto" w:sz="4" w:space="0"/>
            </w:tcBorders>
            <w:noWrap w:val="0"/>
            <w:vAlign w:val="center"/>
          </w:tcPr>
          <w:p w14:paraId="77EFAF5D">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26DE11EE">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4AC3961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1</w:t>
            </w:r>
          </w:p>
        </w:tc>
        <w:tc>
          <w:tcPr>
            <w:tcW w:w="2148" w:type="dxa"/>
            <w:tcBorders>
              <w:top w:val="nil"/>
              <w:left w:val="nil"/>
              <w:bottom w:val="nil"/>
              <w:right w:val="nil"/>
            </w:tcBorders>
            <w:noWrap w:val="0"/>
            <w:vAlign w:val="center"/>
          </w:tcPr>
          <w:p w14:paraId="18997AC0">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id</w:t>
            </w:r>
          </w:p>
        </w:tc>
        <w:tc>
          <w:tcPr>
            <w:tcW w:w="2577" w:type="dxa"/>
            <w:tcBorders>
              <w:top w:val="nil"/>
              <w:left w:val="nil"/>
              <w:bottom w:val="nil"/>
              <w:right w:val="nil"/>
            </w:tcBorders>
            <w:noWrap w:val="0"/>
            <w:vAlign w:val="center"/>
          </w:tcPr>
          <w:p w14:paraId="089FEAF8">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BIGINTUNSIGNED</w:t>
            </w:r>
          </w:p>
        </w:tc>
        <w:tc>
          <w:tcPr>
            <w:tcW w:w="3246" w:type="dxa"/>
            <w:tcBorders>
              <w:top w:val="nil"/>
              <w:left w:val="nil"/>
              <w:bottom w:val="nil"/>
            </w:tcBorders>
            <w:noWrap w:val="0"/>
            <w:vAlign w:val="center"/>
          </w:tcPr>
          <w:p w14:paraId="4131D36A">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用户编号，主键，自增</w:t>
            </w:r>
          </w:p>
        </w:tc>
      </w:tr>
      <w:tr w14:paraId="35CC5A74">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0FC3A7E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2</w:t>
            </w:r>
          </w:p>
        </w:tc>
        <w:tc>
          <w:tcPr>
            <w:tcW w:w="2148" w:type="dxa"/>
            <w:tcBorders>
              <w:top w:val="nil"/>
              <w:left w:val="nil"/>
              <w:bottom w:val="nil"/>
              <w:right w:val="nil"/>
            </w:tcBorders>
            <w:noWrap w:val="0"/>
            <w:vAlign w:val="center"/>
          </w:tcPr>
          <w:p w14:paraId="3FF0C5E3">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username</w:t>
            </w:r>
          </w:p>
        </w:tc>
        <w:tc>
          <w:tcPr>
            <w:tcW w:w="2577" w:type="dxa"/>
            <w:tcBorders>
              <w:top w:val="nil"/>
              <w:left w:val="nil"/>
              <w:bottom w:val="nil"/>
              <w:right w:val="nil"/>
            </w:tcBorders>
            <w:noWrap w:val="0"/>
            <w:vAlign w:val="center"/>
          </w:tcPr>
          <w:p w14:paraId="2C13325E">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VARCHAR(50)</w:t>
            </w:r>
          </w:p>
        </w:tc>
        <w:tc>
          <w:tcPr>
            <w:tcW w:w="3246" w:type="dxa"/>
            <w:tcBorders>
              <w:top w:val="nil"/>
              <w:left w:val="nil"/>
              <w:bottom w:val="nil"/>
            </w:tcBorders>
            <w:noWrap w:val="0"/>
            <w:vAlign w:val="center"/>
          </w:tcPr>
          <w:p w14:paraId="0B8EA436">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登录名，唯一非空</w:t>
            </w:r>
          </w:p>
        </w:tc>
      </w:tr>
      <w:tr w14:paraId="150D374E">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1981CF44">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3</w:t>
            </w:r>
          </w:p>
        </w:tc>
        <w:tc>
          <w:tcPr>
            <w:tcW w:w="2148" w:type="dxa"/>
            <w:tcBorders>
              <w:top w:val="nil"/>
              <w:left w:val="nil"/>
              <w:bottom w:val="nil"/>
              <w:right w:val="nil"/>
            </w:tcBorders>
            <w:noWrap w:val="0"/>
            <w:vAlign w:val="center"/>
          </w:tcPr>
          <w:p w14:paraId="32EF5858">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password_hash</w:t>
            </w:r>
          </w:p>
        </w:tc>
        <w:tc>
          <w:tcPr>
            <w:tcW w:w="2577" w:type="dxa"/>
            <w:tcBorders>
              <w:top w:val="nil"/>
              <w:left w:val="nil"/>
              <w:bottom w:val="nil"/>
              <w:right w:val="nil"/>
            </w:tcBorders>
            <w:noWrap w:val="0"/>
            <w:vAlign w:val="center"/>
          </w:tcPr>
          <w:p w14:paraId="18D9D014">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VARCHAR(100)</w:t>
            </w:r>
          </w:p>
        </w:tc>
        <w:tc>
          <w:tcPr>
            <w:tcW w:w="3246" w:type="dxa"/>
            <w:tcBorders>
              <w:top w:val="nil"/>
              <w:left w:val="nil"/>
              <w:bottom w:val="nil"/>
            </w:tcBorders>
            <w:noWrap w:val="0"/>
            <w:vAlign w:val="center"/>
          </w:tcPr>
          <w:p w14:paraId="07860F7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BCrypt密码哈希，非空</w:t>
            </w:r>
          </w:p>
        </w:tc>
      </w:tr>
      <w:tr w14:paraId="5403E89E">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5494BA89">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4</w:t>
            </w:r>
          </w:p>
        </w:tc>
        <w:tc>
          <w:tcPr>
            <w:tcW w:w="2148" w:type="dxa"/>
            <w:tcBorders>
              <w:top w:val="nil"/>
              <w:left w:val="nil"/>
              <w:bottom w:val="nil"/>
              <w:right w:val="nil"/>
            </w:tcBorders>
            <w:noWrap w:val="0"/>
            <w:vAlign w:val="center"/>
          </w:tcPr>
          <w:p w14:paraId="7AF84641">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user_type</w:t>
            </w:r>
          </w:p>
        </w:tc>
        <w:tc>
          <w:tcPr>
            <w:tcW w:w="2577" w:type="dxa"/>
            <w:tcBorders>
              <w:top w:val="nil"/>
              <w:left w:val="nil"/>
              <w:bottom w:val="nil"/>
              <w:right w:val="nil"/>
            </w:tcBorders>
            <w:noWrap w:val="0"/>
            <w:vAlign w:val="center"/>
          </w:tcPr>
          <w:p w14:paraId="06BF545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TINYINT</w:t>
            </w:r>
          </w:p>
        </w:tc>
        <w:tc>
          <w:tcPr>
            <w:tcW w:w="3246" w:type="dxa"/>
            <w:tcBorders>
              <w:top w:val="nil"/>
              <w:left w:val="nil"/>
              <w:bottom w:val="nil"/>
            </w:tcBorders>
            <w:noWrap w:val="0"/>
            <w:vAlign w:val="center"/>
          </w:tcPr>
          <w:p w14:paraId="7EAB3F69">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用户类型（1个人客户/2企业客户/3商家员工/4平台管理员/5空管/6运维）</w:t>
            </w:r>
          </w:p>
        </w:tc>
      </w:tr>
      <w:tr w14:paraId="7A1A91FE">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7ECAAB0F">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5</w:t>
            </w:r>
          </w:p>
        </w:tc>
        <w:tc>
          <w:tcPr>
            <w:tcW w:w="2148" w:type="dxa"/>
            <w:tcBorders>
              <w:top w:val="nil"/>
              <w:left w:val="nil"/>
              <w:bottom w:val="nil"/>
              <w:right w:val="nil"/>
            </w:tcBorders>
            <w:noWrap w:val="0"/>
            <w:vAlign w:val="center"/>
          </w:tcPr>
          <w:p w14:paraId="1808B4D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real_name</w:t>
            </w:r>
          </w:p>
        </w:tc>
        <w:tc>
          <w:tcPr>
            <w:tcW w:w="2577" w:type="dxa"/>
            <w:tcBorders>
              <w:top w:val="nil"/>
              <w:left w:val="nil"/>
              <w:bottom w:val="nil"/>
              <w:right w:val="nil"/>
            </w:tcBorders>
            <w:noWrap w:val="0"/>
            <w:vAlign w:val="center"/>
          </w:tcPr>
          <w:p w14:paraId="12558FC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VARCHAR(50)</w:t>
            </w:r>
          </w:p>
        </w:tc>
        <w:tc>
          <w:tcPr>
            <w:tcW w:w="3246" w:type="dxa"/>
            <w:tcBorders>
              <w:top w:val="nil"/>
              <w:left w:val="nil"/>
              <w:bottom w:val="nil"/>
            </w:tcBorders>
            <w:noWrap w:val="0"/>
            <w:vAlign w:val="center"/>
          </w:tcPr>
          <w:p w14:paraId="4261214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真实姓名</w:t>
            </w:r>
          </w:p>
        </w:tc>
      </w:tr>
      <w:tr w14:paraId="4711FA70">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4006F2BC">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6</w:t>
            </w:r>
          </w:p>
        </w:tc>
        <w:tc>
          <w:tcPr>
            <w:tcW w:w="2148" w:type="dxa"/>
            <w:tcBorders>
              <w:top w:val="nil"/>
              <w:left w:val="nil"/>
              <w:bottom w:val="nil"/>
              <w:right w:val="nil"/>
            </w:tcBorders>
            <w:noWrap w:val="0"/>
            <w:vAlign w:val="center"/>
          </w:tcPr>
          <w:p w14:paraId="44E036E1">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phone_cipher</w:t>
            </w:r>
          </w:p>
        </w:tc>
        <w:tc>
          <w:tcPr>
            <w:tcW w:w="2577" w:type="dxa"/>
            <w:tcBorders>
              <w:top w:val="nil"/>
              <w:left w:val="nil"/>
              <w:bottom w:val="nil"/>
              <w:right w:val="nil"/>
            </w:tcBorders>
            <w:noWrap w:val="0"/>
            <w:vAlign w:val="center"/>
          </w:tcPr>
          <w:p w14:paraId="12A96C4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VARCHAR(100)</w:t>
            </w:r>
          </w:p>
        </w:tc>
        <w:tc>
          <w:tcPr>
            <w:tcW w:w="3246" w:type="dxa"/>
            <w:tcBorders>
              <w:top w:val="nil"/>
              <w:left w:val="nil"/>
              <w:bottom w:val="nil"/>
            </w:tcBorders>
            <w:noWrap w:val="0"/>
            <w:vAlign w:val="center"/>
          </w:tcPr>
          <w:p w14:paraId="13D67F12">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手机号AES-256-GCM密文，非空</w:t>
            </w:r>
          </w:p>
        </w:tc>
      </w:tr>
      <w:tr w14:paraId="72911A07">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3DBBA68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7</w:t>
            </w:r>
          </w:p>
        </w:tc>
        <w:tc>
          <w:tcPr>
            <w:tcW w:w="2148" w:type="dxa"/>
            <w:tcBorders>
              <w:top w:val="nil"/>
              <w:left w:val="nil"/>
              <w:bottom w:val="nil"/>
              <w:right w:val="nil"/>
            </w:tcBorders>
            <w:noWrap w:val="0"/>
            <w:vAlign w:val="center"/>
          </w:tcPr>
          <w:p w14:paraId="5531995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phone_digest</w:t>
            </w:r>
          </w:p>
        </w:tc>
        <w:tc>
          <w:tcPr>
            <w:tcW w:w="2577" w:type="dxa"/>
            <w:tcBorders>
              <w:top w:val="nil"/>
              <w:left w:val="nil"/>
              <w:bottom w:val="nil"/>
              <w:right w:val="nil"/>
            </w:tcBorders>
            <w:noWrap w:val="0"/>
            <w:vAlign w:val="center"/>
          </w:tcPr>
          <w:p w14:paraId="34B178BA">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CHAR(64)</w:t>
            </w:r>
          </w:p>
        </w:tc>
        <w:tc>
          <w:tcPr>
            <w:tcW w:w="3246" w:type="dxa"/>
            <w:tcBorders>
              <w:top w:val="nil"/>
              <w:left w:val="nil"/>
              <w:bottom w:val="nil"/>
            </w:tcBorders>
            <w:noWrap w:val="0"/>
            <w:vAlign w:val="center"/>
          </w:tcPr>
          <w:p w14:paraId="4B1A5CFC">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手机号HMAC摘要（等值检索），唯一</w:t>
            </w:r>
          </w:p>
        </w:tc>
      </w:tr>
      <w:tr w14:paraId="28B05AEC">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37FE63A0">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8</w:t>
            </w:r>
          </w:p>
        </w:tc>
        <w:tc>
          <w:tcPr>
            <w:tcW w:w="2148" w:type="dxa"/>
            <w:tcBorders>
              <w:top w:val="nil"/>
              <w:left w:val="nil"/>
              <w:bottom w:val="nil"/>
              <w:right w:val="nil"/>
            </w:tcBorders>
            <w:noWrap w:val="0"/>
            <w:vAlign w:val="center"/>
          </w:tcPr>
          <w:p w14:paraId="170AE876">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realname_status</w:t>
            </w:r>
          </w:p>
        </w:tc>
        <w:tc>
          <w:tcPr>
            <w:tcW w:w="2577" w:type="dxa"/>
            <w:tcBorders>
              <w:top w:val="nil"/>
              <w:left w:val="nil"/>
              <w:bottom w:val="nil"/>
              <w:right w:val="nil"/>
            </w:tcBorders>
            <w:noWrap w:val="0"/>
            <w:vAlign w:val="center"/>
          </w:tcPr>
          <w:p w14:paraId="77829206">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TINYINT</w:t>
            </w:r>
          </w:p>
        </w:tc>
        <w:tc>
          <w:tcPr>
            <w:tcW w:w="3246" w:type="dxa"/>
            <w:tcBorders>
              <w:top w:val="nil"/>
              <w:left w:val="nil"/>
              <w:bottom w:val="nil"/>
            </w:tcBorders>
            <w:noWrap w:val="0"/>
            <w:vAlign w:val="center"/>
          </w:tcPr>
          <w:p w14:paraId="4A7AA98D">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实名认证状态（0未认证/1审核中/2已认证/3驳回）</w:t>
            </w:r>
          </w:p>
        </w:tc>
      </w:tr>
      <w:tr w14:paraId="38BB2618">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1ACEBF2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9</w:t>
            </w:r>
          </w:p>
        </w:tc>
        <w:tc>
          <w:tcPr>
            <w:tcW w:w="2148" w:type="dxa"/>
            <w:tcBorders>
              <w:top w:val="nil"/>
              <w:left w:val="nil"/>
              <w:bottom w:val="nil"/>
              <w:right w:val="nil"/>
            </w:tcBorders>
            <w:noWrap w:val="0"/>
            <w:vAlign w:val="center"/>
          </w:tcPr>
          <w:p w14:paraId="4E36CE3C">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merchant_id</w:t>
            </w:r>
          </w:p>
        </w:tc>
        <w:tc>
          <w:tcPr>
            <w:tcW w:w="2577" w:type="dxa"/>
            <w:tcBorders>
              <w:top w:val="nil"/>
              <w:left w:val="nil"/>
              <w:bottom w:val="nil"/>
              <w:right w:val="nil"/>
            </w:tcBorders>
            <w:noWrap w:val="0"/>
            <w:vAlign w:val="center"/>
          </w:tcPr>
          <w:p w14:paraId="5758BE99">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BIGINTUNSIGNED</w:t>
            </w:r>
          </w:p>
        </w:tc>
        <w:tc>
          <w:tcPr>
            <w:tcW w:w="3246" w:type="dxa"/>
            <w:tcBorders>
              <w:top w:val="nil"/>
              <w:left w:val="nil"/>
              <w:bottom w:val="nil"/>
            </w:tcBorders>
            <w:noWrap w:val="0"/>
            <w:vAlign w:val="center"/>
          </w:tcPr>
          <w:p w14:paraId="4FBFE66C">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所属商家，外键</w:t>
            </w:r>
            <w:r>
              <w:rPr>
                <w:rFonts w:hint="eastAsia" w:ascii="Times New Roman" w:hAnsi="Times New Roman"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merchants.id（客户为空）</w:t>
            </w:r>
          </w:p>
        </w:tc>
      </w:tr>
      <w:tr w14:paraId="43778377">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nil"/>
              <w:right w:val="nil"/>
            </w:tcBorders>
            <w:noWrap w:val="0"/>
            <w:vAlign w:val="center"/>
          </w:tcPr>
          <w:p w14:paraId="5DE3E110">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10</w:t>
            </w:r>
          </w:p>
        </w:tc>
        <w:tc>
          <w:tcPr>
            <w:tcW w:w="2148" w:type="dxa"/>
            <w:tcBorders>
              <w:top w:val="nil"/>
              <w:left w:val="nil"/>
              <w:bottom w:val="nil"/>
              <w:right w:val="nil"/>
            </w:tcBorders>
            <w:noWrap w:val="0"/>
            <w:vAlign w:val="center"/>
          </w:tcPr>
          <w:p w14:paraId="5D0123C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status</w:t>
            </w:r>
          </w:p>
        </w:tc>
        <w:tc>
          <w:tcPr>
            <w:tcW w:w="2577" w:type="dxa"/>
            <w:tcBorders>
              <w:top w:val="nil"/>
              <w:left w:val="nil"/>
              <w:bottom w:val="nil"/>
              <w:right w:val="nil"/>
            </w:tcBorders>
            <w:noWrap w:val="0"/>
            <w:vAlign w:val="center"/>
          </w:tcPr>
          <w:p w14:paraId="6F1FC055">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TINYINT</w:t>
            </w:r>
          </w:p>
        </w:tc>
        <w:tc>
          <w:tcPr>
            <w:tcW w:w="3246" w:type="dxa"/>
            <w:tcBorders>
              <w:top w:val="nil"/>
              <w:left w:val="nil"/>
              <w:bottom w:val="nil"/>
            </w:tcBorders>
            <w:noWrap w:val="0"/>
            <w:vAlign w:val="center"/>
          </w:tcPr>
          <w:p w14:paraId="5CFFFBBE">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宋体" w:cs="Times New Roman"/>
                <w:kern w:val="0"/>
                <w:sz w:val="24"/>
                <w:szCs w:val="24"/>
                <w:lang w:val="en-US" w:eastAsia="zh-CN" w:bidi="ar"/>
              </w:rPr>
              <w:t>账号状态（1正常/2冻结/3注销），默认1</w:t>
            </w:r>
          </w:p>
        </w:tc>
      </w:tr>
      <w:tr w14:paraId="17A4C640">
        <w:tblPrEx>
          <w:tblBorders>
            <w:top w:val="single" w:color="auto" w:sz="8"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nil"/>
              <w:bottom w:val="single" w:color="auto" w:sz="12" w:space="0"/>
              <w:right w:val="nil"/>
            </w:tcBorders>
            <w:noWrap w:val="0"/>
            <w:vAlign w:val="center"/>
          </w:tcPr>
          <w:p w14:paraId="278D54EC">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rPr>
              <w:t>11</w:t>
            </w:r>
          </w:p>
        </w:tc>
        <w:tc>
          <w:tcPr>
            <w:tcW w:w="2148" w:type="dxa"/>
            <w:tcBorders>
              <w:top w:val="nil"/>
              <w:left w:val="nil"/>
              <w:bottom w:val="single" w:color="auto" w:sz="12" w:space="0"/>
              <w:right w:val="nil"/>
            </w:tcBorders>
            <w:noWrap w:val="0"/>
            <w:vAlign w:val="center"/>
          </w:tcPr>
          <w:p w14:paraId="4493D58E">
            <w:pPr>
              <w:keepNext w:val="0"/>
              <w:keepLines w:val="0"/>
              <w:widowControl/>
              <w:suppressLineNumbers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created_at</w:t>
            </w:r>
          </w:p>
          <w:p w14:paraId="5196E96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rPr>
              <w:t>updated_at</w:t>
            </w:r>
          </w:p>
        </w:tc>
        <w:tc>
          <w:tcPr>
            <w:tcW w:w="2577" w:type="dxa"/>
            <w:tcBorders>
              <w:top w:val="nil"/>
              <w:left w:val="nil"/>
              <w:bottom w:val="single" w:color="auto" w:sz="12" w:space="0"/>
              <w:right w:val="nil"/>
            </w:tcBorders>
            <w:noWrap w:val="0"/>
            <w:vAlign w:val="center"/>
          </w:tcPr>
          <w:p w14:paraId="6BB9FE8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rPr>
              <w:t>DATETIME</w:t>
            </w:r>
          </w:p>
        </w:tc>
        <w:tc>
          <w:tcPr>
            <w:tcW w:w="3246" w:type="dxa"/>
            <w:tcBorders>
              <w:top w:val="nil"/>
              <w:left w:val="nil"/>
              <w:bottom w:val="single" w:color="auto" w:sz="12" w:space="0"/>
            </w:tcBorders>
            <w:noWrap w:val="0"/>
            <w:vAlign w:val="center"/>
          </w:tcPr>
          <w:p w14:paraId="4CBC7D27">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rPr>
              <w:t>创建/更新时间</w:t>
            </w:r>
          </w:p>
        </w:tc>
      </w:tr>
    </w:tbl>
    <w:p w14:paraId="6549A5C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left"/>
        <w:textAlignment w:val="auto"/>
        <w:rPr>
          <w:rFonts w:hint="eastAsia" w:ascii="Times New Roman" w:hAnsi="Times New Roman" w:eastAsia="宋体" w:cs="Times New Roman"/>
          <w:kern w:val="0"/>
          <w:sz w:val="24"/>
          <w:szCs w:val="24"/>
          <w:lang w:val="en-US" w:eastAsia="zh-CN" w:bidi="ar"/>
        </w:rPr>
      </w:pPr>
    </w:p>
    <w:p w14:paraId="11E744E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id为主键；merchant_id为外键，引用商家企业表。</w:t>
      </w:r>
    </w:p>
    <w:p w14:paraId="4ABBEF3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（2）</w:t>
      </w:r>
      <w:r>
        <w:rPr>
          <w:rFonts w:ascii="宋体" w:hAnsi="宋体" w:eastAsia="宋体" w:cs="宋体"/>
          <w:sz w:val="24"/>
          <w:szCs w:val="24"/>
        </w:rPr>
        <w:t>订单表</w:t>
      </w:r>
    </w:p>
    <w:p w14:paraId="2055923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保存客户每笔寄件请求。寄收件信息与费用在下单时冻结为快照（反范式设计），商家后续改价不影响历史订单。表的结构如表4.2所示。</w:t>
      </w:r>
    </w:p>
    <w:p w14:paraId="18B6EB2C">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表4.2图书信息表（book_info）</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64"/>
        <w:gridCol w:w="1854"/>
        <w:gridCol w:w="2393"/>
        <w:gridCol w:w="3730"/>
      </w:tblGrid>
      <w:tr w14:paraId="6BF2B2B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top w:val="single" w:color="auto" w:sz="4" w:space="0"/>
              <w:bottom w:val="single" w:color="auto" w:sz="4" w:space="0"/>
              <w:right w:val="nil"/>
            </w:tcBorders>
            <w:noWrap w:val="0"/>
            <w:vAlign w:val="center"/>
          </w:tcPr>
          <w:p w14:paraId="5591B4A3">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1854" w:type="dxa"/>
            <w:tcBorders>
              <w:top w:val="single" w:color="auto" w:sz="4" w:space="0"/>
              <w:left w:val="nil"/>
              <w:bottom w:val="single" w:color="auto" w:sz="4" w:space="0"/>
              <w:right w:val="nil"/>
            </w:tcBorders>
            <w:noWrap w:val="0"/>
            <w:vAlign w:val="center"/>
          </w:tcPr>
          <w:p w14:paraId="14AEC30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393" w:type="dxa"/>
            <w:tcBorders>
              <w:top w:val="single" w:color="auto" w:sz="4" w:space="0"/>
              <w:left w:val="nil"/>
              <w:bottom w:val="single" w:color="auto" w:sz="4" w:space="0"/>
              <w:right w:val="nil"/>
            </w:tcBorders>
            <w:noWrap w:val="0"/>
            <w:vAlign w:val="center"/>
          </w:tcPr>
          <w:p w14:paraId="50528272">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730" w:type="dxa"/>
            <w:tcBorders>
              <w:top w:val="single" w:color="auto" w:sz="4" w:space="0"/>
              <w:left w:val="nil"/>
              <w:bottom w:val="single" w:color="auto" w:sz="4" w:space="0"/>
            </w:tcBorders>
            <w:noWrap w:val="0"/>
            <w:vAlign w:val="center"/>
          </w:tcPr>
          <w:p w14:paraId="1ECB94E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60EF6D1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0C1BB072">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w:t>
            </w:r>
          </w:p>
        </w:tc>
        <w:tc>
          <w:tcPr>
            <w:tcW w:w="1854" w:type="dxa"/>
            <w:tcBorders>
              <w:left w:val="nil"/>
              <w:right w:val="nil"/>
            </w:tcBorders>
            <w:noWrap w:val="0"/>
            <w:vAlign w:val="center"/>
          </w:tcPr>
          <w:p w14:paraId="3892C29B">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id</w:t>
            </w:r>
          </w:p>
        </w:tc>
        <w:tc>
          <w:tcPr>
            <w:tcW w:w="2393" w:type="dxa"/>
            <w:tcBorders>
              <w:left w:val="nil"/>
              <w:right w:val="nil"/>
            </w:tcBorders>
            <w:noWrap w:val="0"/>
            <w:vAlign w:val="center"/>
          </w:tcPr>
          <w:p w14:paraId="0ED8C313">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730" w:type="dxa"/>
            <w:tcBorders>
              <w:left w:val="nil"/>
            </w:tcBorders>
            <w:noWrap w:val="0"/>
            <w:vAlign w:val="center"/>
          </w:tcPr>
          <w:p w14:paraId="32ED5115">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订单编号，主键，自增</w:t>
            </w:r>
          </w:p>
        </w:tc>
      </w:tr>
      <w:tr w14:paraId="3A2DADB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0C67EF15">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2</w:t>
            </w:r>
          </w:p>
        </w:tc>
        <w:tc>
          <w:tcPr>
            <w:tcW w:w="1854" w:type="dxa"/>
            <w:tcBorders>
              <w:left w:val="nil"/>
              <w:right w:val="nil"/>
            </w:tcBorders>
            <w:noWrap w:val="0"/>
            <w:vAlign w:val="center"/>
          </w:tcPr>
          <w:p w14:paraId="1DAAF910">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order_no</w:t>
            </w:r>
          </w:p>
        </w:tc>
        <w:tc>
          <w:tcPr>
            <w:tcW w:w="2393" w:type="dxa"/>
            <w:tcBorders>
              <w:left w:val="nil"/>
              <w:right w:val="nil"/>
            </w:tcBorders>
            <w:noWrap w:val="0"/>
            <w:vAlign w:val="center"/>
          </w:tcPr>
          <w:p w14:paraId="69BE09E2">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VARCHAR(32)</w:t>
            </w:r>
          </w:p>
        </w:tc>
        <w:tc>
          <w:tcPr>
            <w:tcW w:w="3730" w:type="dxa"/>
            <w:tcBorders>
              <w:left w:val="nil"/>
            </w:tcBorders>
            <w:noWrap w:val="0"/>
            <w:vAlign w:val="center"/>
          </w:tcPr>
          <w:p w14:paraId="67785AF8">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业务订单号，唯一非空</w:t>
            </w:r>
          </w:p>
        </w:tc>
      </w:tr>
      <w:tr w14:paraId="0269FE0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6EEC6865">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3</w:t>
            </w:r>
          </w:p>
        </w:tc>
        <w:tc>
          <w:tcPr>
            <w:tcW w:w="1854" w:type="dxa"/>
            <w:tcBorders>
              <w:left w:val="nil"/>
              <w:right w:val="nil"/>
            </w:tcBorders>
            <w:noWrap w:val="0"/>
            <w:vAlign w:val="center"/>
          </w:tcPr>
          <w:p w14:paraId="217563DF">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customer_id</w:t>
            </w:r>
          </w:p>
        </w:tc>
        <w:tc>
          <w:tcPr>
            <w:tcW w:w="2393" w:type="dxa"/>
            <w:tcBorders>
              <w:left w:val="nil"/>
              <w:right w:val="nil"/>
            </w:tcBorders>
            <w:noWrap w:val="0"/>
            <w:vAlign w:val="center"/>
          </w:tcPr>
          <w:p w14:paraId="6B2EED50">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730" w:type="dxa"/>
            <w:tcBorders>
              <w:left w:val="nil"/>
            </w:tcBorders>
            <w:noWrap w:val="0"/>
            <w:vAlign w:val="center"/>
          </w:tcPr>
          <w:p w14:paraId="1E2D0874">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下单客户，外键→users.id</w:t>
            </w:r>
          </w:p>
        </w:tc>
      </w:tr>
      <w:tr w14:paraId="0B4E85F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4A7B31A2">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4</w:t>
            </w:r>
          </w:p>
        </w:tc>
        <w:tc>
          <w:tcPr>
            <w:tcW w:w="1854" w:type="dxa"/>
            <w:tcBorders>
              <w:left w:val="nil"/>
              <w:right w:val="nil"/>
            </w:tcBorders>
            <w:noWrap w:val="0"/>
            <w:vAlign w:val="center"/>
          </w:tcPr>
          <w:p w14:paraId="6E5411D5">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merchant_id</w:t>
            </w:r>
          </w:p>
        </w:tc>
        <w:tc>
          <w:tcPr>
            <w:tcW w:w="2393" w:type="dxa"/>
            <w:tcBorders>
              <w:left w:val="nil"/>
              <w:right w:val="nil"/>
            </w:tcBorders>
            <w:noWrap w:val="0"/>
            <w:vAlign w:val="center"/>
          </w:tcPr>
          <w:p w14:paraId="283297E3">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730" w:type="dxa"/>
            <w:tcBorders>
              <w:left w:val="nil"/>
            </w:tcBorders>
            <w:noWrap w:val="0"/>
            <w:vAlign w:val="center"/>
          </w:tcPr>
          <w:p w14:paraId="1BCBA8E8">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接单商家，外键→merchants.id</w:t>
            </w:r>
          </w:p>
        </w:tc>
      </w:tr>
      <w:tr w14:paraId="0E7D423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647562F5">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5</w:t>
            </w:r>
          </w:p>
        </w:tc>
        <w:tc>
          <w:tcPr>
            <w:tcW w:w="1854" w:type="dxa"/>
            <w:tcBorders>
              <w:left w:val="nil"/>
              <w:right w:val="nil"/>
            </w:tcBorders>
            <w:noWrap w:val="0"/>
            <w:vAlign w:val="center"/>
          </w:tcPr>
          <w:p w14:paraId="33CEBEF7">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order_type</w:t>
            </w:r>
          </w:p>
        </w:tc>
        <w:tc>
          <w:tcPr>
            <w:tcW w:w="2393" w:type="dxa"/>
            <w:tcBorders>
              <w:left w:val="nil"/>
              <w:right w:val="nil"/>
            </w:tcBorders>
            <w:noWrap w:val="0"/>
            <w:vAlign w:val="center"/>
          </w:tcPr>
          <w:p w14:paraId="4104892A">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TINYINT</w:t>
            </w:r>
          </w:p>
        </w:tc>
        <w:tc>
          <w:tcPr>
            <w:tcW w:w="3730" w:type="dxa"/>
            <w:tcBorders>
              <w:left w:val="nil"/>
            </w:tcBorders>
            <w:noWrap w:val="0"/>
            <w:vAlign w:val="center"/>
          </w:tcPr>
          <w:p w14:paraId="5373F6BD">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订单类型（1普通/2应急/3预留），默认1</w:t>
            </w:r>
          </w:p>
        </w:tc>
      </w:tr>
      <w:tr w14:paraId="20E9D8A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38F05B1B">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6</w:t>
            </w:r>
          </w:p>
        </w:tc>
        <w:tc>
          <w:tcPr>
            <w:tcW w:w="1854" w:type="dxa"/>
            <w:tcBorders>
              <w:left w:val="nil"/>
              <w:right w:val="nil"/>
            </w:tcBorders>
            <w:noWrap w:val="0"/>
            <w:vAlign w:val="center"/>
          </w:tcPr>
          <w:p w14:paraId="46B07F87">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status</w:t>
            </w:r>
          </w:p>
        </w:tc>
        <w:tc>
          <w:tcPr>
            <w:tcW w:w="2393" w:type="dxa"/>
            <w:tcBorders>
              <w:left w:val="nil"/>
              <w:right w:val="nil"/>
            </w:tcBorders>
            <w:noWrap w:val="0"/>
            <w:vAlign w:val="center"/>
          </w:tcPr>
          <w:p w14:paraId="6AC56ECA">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TINYINT</w:t>
            </w:r>
          </w:p>
        </w:tc>
        <w:tc>
          <w:tcPr>
            <w:tcW w:w="3730" w:type="dxa"/>
            <w:tcBorders>
              <w:left w:val="nil"/>
            </w:tcBorders>
            <w:noWrap w:val="0"/>
            <w:vAlign w:val="center"/>
          </w:tcPr>
          <w:p w14:paraId="380FF627">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状态（0待支付/1待接单/2待调度/3待审批/4待起飞/5飞行中/6已送达/7已完成/8已取消）</w:t>
            </w:r>
          </w:p>
        </w:tc>
      </w:tr>
      <w:tr w14:paraId="7DD84FA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589E2641">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7</w:t>
            </w:r>
          </w:p>
        </w:tc>
        <w:tc>
          <w:tcPr>
            <w:tcW w:w="1854" w:type="dxa"/>
            <w:tcBorders>
              <w:left w:val="nil"/>
              <w:right w:val="nil"/>
            </w:tcBorders>
            <w:noWrap w:val="0"/>
            <w:vAlign w:val="center"/>
          </w:tcPr>
          <w:p w14:paraId="56E2A34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sender_name</w:t>
            </w:r>
          </w:p>
          <w:p w14:paraId="2A5CBA4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sender_phone</w:t>
            </w:r>
          </w:p>
          <w:p w14:paraId="18E23467">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sender_address</w:t>
            </w:r>
          </w:p>
        </w:tc>
        <w:tc>
          <w:tcPr>
            <w:tcW w:w="2393" w:type="dxa"/>
            <w:tcBorders>
              <w:left w:val="nil"/>
              <w:right w:val="nil"/>
            </w:tcBorders>
            <w:noWrap w:val="0"/>
            <w:vAlign w:val="center"/>
          </w:tcPr>
          <w:p w14:paraId="4977D906">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VARCHAR</w:t>
            </w:r>
          </w:p>
        </w:tc>
        <w:tc>
          <w:tcPr>
            <w:tcW w:w="3730" w:type="dxa"/>
            <w:tcBorders>
              <w:left w:val="nil"/>
            </w:tcBorders>
            <w:noWrap w:val="0"/>
            <w:vAlign w:val="center"/>
          </w:tcPr>
          <w:p w14:paraId="71070081">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寄件人姓名/加密电话/地址快照</w:t>
            </w:r>
          </w:p>
        </w:tc>
      </w:tr>
      <w:tr w14:paraId="457B8D9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7C3C5178">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8</w:t>
            </w:r>
          </w:p>
        </w:tc>
        <w:tc>
          <w:tcPr>
            <w:tcW w:w="1854" w:type="dxa"/>
            <w:tcBorders>
              <w:left w:val="nil"/>
              <w:right w:val="nil"/>
            </w:tcBorders>
            <w:noWrap w:val="0"/>
            <w:vAlign w:val="center"/>
          </w:tcPr>
          <w:p w14:paraId="7C7BBF4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sender_lng</w:t>
            </w:r>
          </w:p>
          <w:p w14:paraId="6F1153F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sender_lat</w:t>
            </w:r>
          </w:p>
        </w:tc>
        <w:tc>
          <w:tcPr>
            <w:tcW w:w="2393" w:type="dxa"/>
            <w:tcBorders>
              <w:left w:val="nil"/>
              <w:right w:val="nil"/>
            </w:tcBorders>
            <w:noWrap w:val="0"/>
            <w:vAlign w:val="center"/>
          </w:tcPr>
          <w:p w14:paraId="49A824B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DECIMAL(10,6)</w:t>
            </w:r>
          </w:p>
          <w:p w14:paraId="4FFEC92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DECIMAL(9,6)</w:t>
            </w:r>
          </w:p>
        </w:tc>
        <w:tc>
          <w:tcPr>
            <w:tcW w:w="3730" w:type="dxa"/>
            <w:tcBorders>
              <w:left w:val="nil"/>
            </w:tcBorders>
            <w:noWrap w:val="0"/>
            <w:vAlign w:val="center"/>
          </w:tcPr>
          <w:p w14:paraId="1262154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寄件经纬度快照</w:t>
            </w:r>
          </w:p>
        </w:tc>
      </w:tr>
      <w:tr w14:paraId="2775121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5FE8E2F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9</w:t>
            </w:r>
          </w:p>
        </w:tc>
        <w:tc>
          <w:tcPr>
            <w:tcW w:w="1854" w:type="dxa"/>
            <w:tcBorders>
              <w:left w:val="nil"/>
              <w:right w:val="nil"/>
            </w:tcBorders>
            <w:noWrap w:val="0"/>
            <w:vAlign w:val="center"/>
          </w:tcPr>
          <w:p w14:paraId="4E0BC06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receiver_name</w:t>
            </w:r>
          </w:p>
          <w:p w14:paraId="7A7957F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receiver_phone</w:t>
            </w:r>
          </w:p>
          <w:p w14:paraId="58F4001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receiver_address</w:t>
            </w:r>
          </w:p>
        </w:tc>
        <w:tc>
          <w:tcPr>
            <w:tcW w:w="2393" w:type="dxa"/>
            <w:tcBorders>
              <w:left w:val="nil"/>
              <w:right w:val="nil"/>
            </w:tcBorders>
            <w:noWrap w:val="0"/>
            <w:vAlign w:val="center"/>
          </w:tcPr>
          <w:p w14:paraId="7C0D7C7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VARCHAR</w:t>
            </w:r>
          </w:p>
        </w:tc>
        <w:tc>
          <w:tcPr>
            <w:tcW w:w="3730" w:type="dxa"/>
            <w:tcBorders>
              <w:left w:val="nil"/>
            </w:tcBorders>
            <w:noWrap w:val="0"/>
            <w:vAlign w:val="center"/>
          </w:tcPr>
          <w:p w14:paraId="59FAB8B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收件人快照</w:t>
            </w:r>
          </w:p>
        </w:tc>
      </w:tr>
      <w:tr w14:paraId="3321751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6E53EA2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10</w:t>
            </w:r>
          </w:p>
        </w:tc>
        <w:tc>
          <w:tcPr>
            <w:tcW w:w="1854" w:type="dxa"/>
            <w:tcBorders>
              <w:left w:val="nil"/>
              <w:right w:val="nil"/>
            </w:tcBorders>
            <w:noWrap w:val="0"/>
            <w:vAlign w:val="center"/>
          </w:tcPr>
          <w:p w14:paraId="127FBD7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receiver_lng</w:t>
            </w:r>
          </w:p>
          <w:p w14:paraId="3D9C839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receiver_lat</w:t>
            </w:r>
          </w:p>
        </w:tc>
        <w:tc>
          <w:tcPr>
            <w:tcW w:w="2393" w:type="dxa"/>
            <w:tcBorders>
              <w:left w:val="nil"/>
              <w:right w:val="nil"/>
            </w:tcBorders>
            <w:noWrap w:val="0"/>
            <w:vAlign w:val="center"/>
          </w:tcPr>
          <w:p w14:paraId="730AE663">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DECIMAL(10,6)</w:t>
            </w:r>
          </w:p>
          <w:p w14:paraId="0457C7F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DECIMAL(9,6)</w:t>
            </w:r>
          </w:p>
        </w:tc>
        <w:tc>
          <w:tcPr>
            <w:tcW w:w="3730" w:type="dxa"/>
            <w:tcBorders>
              <w:left w:val="nil"/>
            </w:tcBorders>
            <w:noWrap w:val="0"/>
            <w:vAlign w:val="center"/>
          </w:tcPr>
          <w:p w14:paraId="54A4F4C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收件经纬度快照</w:t>
            </w:r>
          </w:p>
        </w:tc>
      </w:tr>
      <w:tr w14:paraId="0D72CDF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4166EE0C">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11</w:t>
            </w:r>
          </w:p>
        </w:tc>
        <w:tc>
          <w:tcPr>
            <w:tcW w:w="1854" w:type="dxa"/>
            <w:tcBorders>
              <w:left w:val="nil"/>
              <w:right w:val="nil"/>
            </w:tcBorders>
            <w:noWrap w:val="0"/>
            <w:vAlign w:val="center"/>
          </w:tcPr>
          <w:p w14:paraId="3C770DC3">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goods_type</w:t>
            </w:r>
          </w:p>
          <w:p w14:paraId="2011A3F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goods_name</w:t>
            </w:r>
          </w:p>
          <w:p w14:paraId="11C4B97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weight_kg</w:t>
            </w:r>
          </w:p>
        </w:tc>
        <w:tc>
          <w:tcPr>
            <w:tcW w:w="2393" w:type="dxa"/>
            <w:tcBorders>
              <w:left w:val="nil"/>
              <w:right w:val="nil"/>
            </w:tcBorders>
            <w:noWrap w:val="0"/>
            <w:vAlign w:val="center"/>
          </w:tcPr>
          <w:p w14:paraId="2AC5AF6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VARCHAR</w:t>
            </w:r>
          </w:p>
          <w:p w14:paraId="75D56F1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VARCHAR</w:t>
            </w:r>
          </w:p>
          <w:p w14:paraId="7F853E58">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DECIMAL(8,2)</w:t>
            </w:r>
          </w:p>
        </w:tc>
        <w:tc>
          <w:tcPr>
            <w:tcW w:w="3730" w:type="dxa"/>
            <w:tcBorders>
              <w:left w:val="nil"/>
            </w:tcBorders>
            <w:noWrap w:val="0"/>
            <w:vAlign w:val="center"/>
          </w:tcPr>
          <w:p w14:paraId="79AC757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物品类型/名称/重量</w:t>
            </w:r>
          </w:p>
        </w:tc>
      </w:tr>
      <w:tr w14:paraId="54B382B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38F975AB">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12</w:t>
            </w:r>
          </w:p>
        </w:tc>
        <w:tc>
          <w:tcPr>
            <w:tcW w:w="1854" w:type="dxa"/>
            <w:tcBorders>
              <w:left w:val="nil"/>
              <w:right w:val="nil"/>
            </w:tcBorders>
            <w:noWrap w:val="0"/>
            <w:vAlign w:val="center"/>
          </w:tcPr>
          <w:p w14:paraId="1FAE0EA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base_fee</w:t>
            </w:r>
          </w:p>
          <w:p w14:paraId="0A0A60C6">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airspace_fee</w:t>
            </w:r>
          </w:p>
          <w:p w14:paraId="27053AB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urgent_fee</w:t>
            </w:r>
          </w:p>
        </w:tc>
        <w:tc>
          <w:tcPr>
            <w:tcW w:w="2393" w:type="dxa"/>
            <w:tcBorders>
              <w:left w:val="nil"/>
              <w:right w:val="nil"/>
            </w:tcBorders>
            <w:noWrap w:val="0"/>
            <w:vAlign w:val="center"/>
          </w:tcPr>
          <w:p w14:paraId="510CB7C8">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DECIMAL(10,2)</w:t>
            </w:r>
          </w:p>
        </w:tc>
        <w:tc>
          <w:tcPr>
            <w:tcW w:w="3730" w:type="dxa"/>
            <w:tcBorders>
              <w:left w:val="nil"/>
            </w:tcBorders>
            <w:noWrap w:val="0"/>
            <w:vAlign w:val="center"/>
          </w:tcPr>
          <w:p w14:paraId="3175818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基础费/空域费/加急费快照</w:t>
            </w:r>
          </w:p>
        </w:tc>
      </w:tr>
      <w:tr w14:paraId="58A6CF8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3E5548E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13</w:t>
            </w:r>
          </w:p>
        </w:tc>
        <w:tc>
          <w:tcPr>
            <w:tcW w:w="1854" w:type="dxa"/>
            <w:tcBorders>
              <w:left w:val="nil"/>
              <w:right w:val="nil"/>
            </w:tcBorders>
            <w:noWrap w:val="0"/>
            <w:vAlign w:val="center"/>
          </w:tcPr>
          <w:p w14:paraId="04D0F1B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total_amount</w:t>
            </w:r>
          </w:p>
          <w:p w14:paraId="4CF38B56">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pay_amount</w:t>
            </w:r>
          </w:p>
        </w:tc>
        <w:tc>
          <w:tcPr>
            <w:tcW w:w="2393" w:type="dxa"/>
            <w:tcBorders>
              <w:left w:val="nil"/>
              <w:right w:val="nil"/>
            </w:tcBorders>
            <w:noWrap w:val="0"/>
            <w:vAlign w:val="center"/>
          </w:tcPr>
          <w:p w14:paraId="526129B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DECIMAL(10,2)</w:t>
            </w:r>
          </w:p>
        </w:tc>
        <w:tc>
          <w:tcPr>
            <w:tcW w:w="3730" w:type="dxa"/>
            <w:tcBorders>
              <w:left w:val="nil"/>
            </w:tcBorders>
            <w:noWrap w:val="0"/>
            <w:vAlign w:val="center"/>
          </w:tcPr>
          <w:p w14:paraId="644D6C38">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合计金额/实付金额</w:t>
            </w:r>
          </w:p>
        </w:tc>
      </w:tr>
      <w:tr w14:paraId="542772E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64" w:type="dxa"/>
            <w:tcBorders>
              <w:right w:val="nil"/>
            </w:tcBorders>
            <w:noWrap w:val="0"/>
            <w:vAlign w:val="center"/>
          </w:tcPr>
          <w:p w14:paraId="5F96E1AC">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14</w:t>
            </w:r>
          </w:p>
        </w:tc>
        <w:tc>
          <w:tcPr>
            <w:tcW w:w="1854" w:type="dxa"/>
            <w:tcBorders>
              <w:left w:val="nil"/>
              <w:right w:val="nil"/>
            </w:tcBorders>
            <w:noWrap w:val="0"/>
            <w:vAlign w:val="center"/>
          </w:tcPr>
          <w:p w14:paraId="0B435C5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Paid</w:t>
            </w:r>
          </w:p>
          <w:p w14:paraId="7EE77AF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paid_at</w:t>
            </w:r>
          </w:p>
        </w:tc>
        <w:tc>
          <w:tcPr>
            <w:tcW w:w="2393" w:type="dxa"/>
            <w:tcBorders>
              <w:left w:val="nil"/>
              <w:right w:val="nil"/>
            </w:tcBorders>
            <w:noWrap w:val="0"/>
            <w:vAlign w:val="center"/>
          </w:tcPr>
          <w:p w14:paraId="4D32D836">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TINYINT/DATETIME</w:t>
            </w:r>
          </w:p>
        </w:tc>
        <w:tc>
          <w:tcPr>
            <w:tcW w:w="3730" w:type="dxa"/>
            <w:tcBorders>
              <w:left w:val="nil"/>
            </w:tcBorders>
            <w:noWrap w:val="0"/>
            <w:vAlign w:val="center"/>
          </w:tcPr>
          <w:p w14:paraId="74A0F48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是否支付/支付时间</w:t>
            </w:r>
          </w:p>
        </w:tc>
      </w:tr>
    </w:tbl>
    <w:p w14:paraId="2E747C6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bookmarkStart w:id="1" w:name="_Toc1275797934"/>
    </w:p>
    <w:p w14:paraId="524BB13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w:t>
      </w:r>
      <w:r>
        <w:rPr>
          <w:rFonts w:hint="eastAsia" w:cs="Times New Roman"/>
          <w:kern w:val="0"/>
          <w:sz w:val="24"/>
          <w:szCs w:val="24"/>
          <w:lang w:val="en-US" w:eastAsia="zh-CN" w:bidi="ar"/>
        </w:rPr>
        <w:t>3</w:t>
      </w:r>
      <w:r>
        <w:rPr>
          <w:rFonts w:hint="eastAsia" w:ascii="Times New Roman" w:hAnsi="Times New Roman" w:eastAsia="宋体" w:cs="Times New Roman"/>
          <w:kern w:val="0"/>
          <w:sz w:val="24"/>
          <w:szCs w:val="24"/>
          <w:lang w:val="en-US" w:eastAsia="zh-CN" w:bidi="ar"/>
        </w:rPr>
        <w:t>）</w:t>
      </w:r>
      <w:r>
        <w:rPr>
          <w:rFonts w:ascii="宋体" w:hAnsi="宋体" w:eastAsia="宋体" w:cs="宋体"/>
          <w:sz w:val="24"/>
          <w:szCs w:val="24"/>
        </w:rPr>
        <w:t>飞行计划表</w:t>
      </w:r>
    </w:p>
    <w:p w14:paraId="51D7B81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调度与执行核心，与订单1:1，贯穿申报、审批、派机、起飞、降落全生命周期。表的结构如表4.</w:t>
      </w:r>
      <w:r>
        <w:rPr>
          <w:rFonts w:hint="eastAsia" w:cs="Times New Roman"/>
          <w:kern w:val="0"/>
          <w:sz w:val="24"/>
          <w:szCs w:val="24"/>
          <w:lang w:val="en-US" w:eastAsia="zh-CN" w:bidi="ar"/>
        </w:rPr>
        <w:t>3</w:t>
      </w:r>
      <w:r>
        <w:rPr>
          <w:rFonts w:hint="eastAsia" w:ascii="Times New Roman" w:hAnsi="Times New Roman" w:eastAsia="宋体" w:cs="Times New Roman"/>
          <w:kern w:val="0"/>
          <w:sz w:val="24"/>
          <w:szCs w:val="24"/>
          <w:lang w:val="en-US" w:eastAsia="zh-CN" w:bidi="ar"/>
        </w:rPr>
        <w:t>所示。</w:t>
      </w:r>
    </w:p>
    <w:p w14:paraId="65C51277">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表4.</w:t>
      </w:r>
      <w:r>
        <w:rPr>
          <w:rFonts w:hint="eastAsia" w:ascii="Times New Roman" w:cs="Times New Roman"/>
          <w:color w:val="auto"/>
          <w:sz w:val="21"/>
          <w:szCs w:val="21"/>
          <w:lang w:val="en-US" w:eastAsia="zh-CN"/>
        </w:rPr>
        <w:t>3</w:t>
      </w:r>
      <w:r>
        <w:rPr>
          <w:rFonts w:hint="eastAsia" w:ascii="Times New Roman" w:hAnsi="Times New Roman" w:eastAsia="宋体" w:cs="Times New Roman"/>
          <w:color w:val="auto"/>
          <w:sz w:val="21"/>
          <w:szCs w:val="21"/>
        </w:rPr>
        <w:t>图书信息表（book_info）</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70"/>
        <w:gridCol w:w="2319"/>
        <w:gridCol w:w="2604"/>
        <w:gridCol w:w="3048"/>
      </w:tblGrid>
      <w:tr w14:paraId="0E90DA6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top w:val="single" w:color="auto" w:sz="4" w:space="0"/>
              <w:bottom w:val="single" w:color="auto" w:sz="4" w:space="0"/>
              <w:right w:val="nil"/>
            </w:tcBorders>
            <w:noWrap w:val="0"/>
            <w:vAlign w:val="center"/>
          </w:tcPr>
          <w:p w14:paraId="4C13E9F7">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319" w:type="dxa"/>
            <w:tcBorders>
              <w:top w:val="single" w:color="auto" w:sz="4" w:space="0"/>
              <w:left w:val="nil"/>
              <w:bottom w:val="single" w:color="auto" w:sz="4" w:space="0"/>
              <w:right w:val="nil"/>
            </w:tcBorders>
            <w:noWrap w:val="0"/>
            <w:vAlign w:val="center"/>
          </w:tcPr>
          <w:p w14:paraId="0844DC2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604" w:type="dxa"/>
            <w:tcBorders>
              <w:top w:val="single" w:color="auto" w:sz="4" w:space="0"/>
              <w:left w:val="nil"/>
              <w:bottom w:val="single" w:color="auto" w:sz="4" w:space="0"/>
              <w:right w:val="nil"/>
            </w:tcBorders>
            <w:noWrap w:val="0"/>
            <w:vAlign w:val="center"/>
          </w:tcPr>
          <w:p w14:paraId="5F9FF3C5">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048" w:type="dxa"/>
            <w:tcBorders>
              <w:top w:val="single" w:color="auto" w:sz="4" w:space="0"/>
              <w:left w:val="nil"/>
              <w:bottom w:val="single" w:color="auto" w:sz="4" w:space="0"/>
            </w:tcBorders>
            <w:noWrap w:val="0"/>
            <w:vAlign w:val="center"/>
          </w:tcPr>
          <w:p w14:paraId="2FA79216">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55234FB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21C391BE">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w:t>
            </w:r>
          </w:p>
        </w:tc>
        <w:tc>
          <w:tcPr>
            <w:tcW w:w="2319" w:type="dxa"/>
            <w:tcBorders>
              <w:left w:val="nil"/>
              <w:right w:val="nil"/>
            </w:tcBorders>
            <w:noWrap w:val="0"/>
            <w:vAlign w:val="center"/>
          </w:tcPr>
          <w:p w14:paraId="786F0297">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id</w:t>
            </w:r>
          </w:p>
        </w:tc>
        <w:tc>
          <w:tcPr>
            <w:tcW w:w="2604" w:type="dxa"/>
            <w:tcBorders>
              <w:left w:val="nil"/>
              <w:right w:val="nil"/>
            </w:tcBorders>
            <w:noWrap w:val="0"/>
            <w:vAlign w:val="center"/>
          </w:tcPr>
          <w:p w14:paraId="3FFC1142">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048" w:type="dxa"/>
            <w:tcBorders>
              <w:left w:val="nil"/>
            </w:tcBorders>
            <w:noWrap w:val="0"/>
            <w:vAlign w:val="center"/>
          </w:tcPr>
          <w:p w14:paraId="75A27E7D">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计划编号，主键，自增</w:t>
            </w:r>
          </w:p>
        </w:tc>
      </w:tr>
      <w:tr w14:paraId="55B822E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6BE88D55">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2</w:t>
            </w:r>
          </w:p>
        </w:tc>
        <w:tc>
          <w:tcPr>
            <w:tcW w:w="2319" w:type="dxa"/>
            <w:tcBorders>
              <w:left w:val="nil"/>
              <w:right w:val="nil"/>
            </w:tcBorders>
            <w:noWrap w:val="0"/>
            <w:vAlign w:val="center"/>
          </w:tcPr>
          <w:p w14:paraId="3EEAC9FB">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plan_no</w:t>
            </w:r>
          </w:p>
        </w:tc>
        <w:tc>
          <w:tcPr>
            <w:tcW w:w="2604" w:type="dxa"/>
            <w:tcBorders>
              <w:left w:val="nil"/>
              <w:right w:val="nil"/>
            </w:tcBorders>
            <w:noWrap w:val="0"/>
            <w:vAlign w:val="center"/>
          </w:tcPr>
          <w:p w14:paraId="363AFCDB">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VARCHAR(32)</w:t>
            </w:r>
          </w:p>
        </w:tc>
        <w:tc>
          <w:tcPr>
            <w:tcW w:w="3048" w:type="dxa"/>
            <w:tcBorders>
              <w:left w:val="nil"/>
            </w:tcBorders>
            <w:noWrap w:val="0"/>
            <w:vAlign w:val="center"/>
          </w:tcPr>
          <w:p w14:paraId="77F4277A">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业务计划号，唯一</w:t>
            </w:r>
          </w:p>
        </w:tc>
      </w:tr>
      <w:tr w14:paraId="0D3C640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0358FF1F">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3</w:t>
            </w:r>
          </w:p>
        </w:tc>
        <w:tc>
          <w:tcPr>
            <w:tcW w:w="2319" w:type="dxa"/>
            <w:tcBorders>
              <w:left w:val="nil"/>
              <w:right w:val="nil"/>
            </w:tcBorders>
            <w:noWrap w:val="0"/>
            <w:vAlign w:val="center"/>
          </w:tcPr>
          <w:p w14:paraId="22EBA1BC">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order_id</w:t>
            </w:r>
          </w:p>
        </w:tc>
        <w:tc>
          <w:tcPr>
            <w:tcW w:w="2604" w:type="dxa"/>
            <w:tcBorders>
              <w:left w:val="nil"/>
              <w:right w:val="nil"/>
            </w:tcBorders>
            <w:noWrap w:val="0"/>
            <w:vAlign w:val="center"/>
          </w:tcPr>
          <w:p w14:paraId="40097CBC">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048" w:type="dxa"/>
            <w:tcBorders>
              <w:left w:val="nil"/>
            </w:tcBorders>
            <w:noWrap w:val="0"/>
            <w:vAlign w:val="center"/>
          </w:tcPr>
          <w:p w14:paraId="21F9BBE4">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关联订单，唯一外键→shturl.cc（1:1）</w:t>
            </w:r>
          </w:p>
        </w:tc>
      </w:tr>
      <w:tr w14:paraId="608E92A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29F5C710">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4</w:t>
            </w:r>
          </w:p>
        </w:tc>
        <w:tc>
          <w:tcPr>
            <w:tcW w:w="2319" w:type="dxa"/>
            <w:tcBorders>
              <w:left w:val="nil"/>
              <w:right w:val="nil"/>
            </w:tcBorders>
            <w:noWrap w:val="0"/>
            <w:vAlign w:val="center"/>
          </w:tcPr>
          <w:p w14:paraId="2CCB2104">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merchant_id</w:t>
            </w:r>
          </w:p>
        </w:tc>
        <w:tc>
          <w:tcPr>
            <w:tcW w:w="2604" w:type="dxa"/>
            <w:tcBorders>
              <w:left w:val="nil"/>
              <w:right w:val="nil"/>
            </w:tcBorders>
            <w:noWrap w:val="0"/>
            <w:vAlign w:val="center"/>
          </w:tcPr>
          <w:p w14:paraId="75119BA9">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048" w:type="dxa"/>
            <w:tcBorders>
              <w:left w:val="nil"/>
            </w:tcBorders>
            <w:noWrap w:val="0"/>
            <w:vAlign w:val="center"/>
          </w:tcPr>
          <w:p w14:paraId="0AFBA594">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所属商家</w:t>
            </w:r>
          </w:p>
        </w:tc>
      </w:tr>
      <w:tr w14:paraId="04CB213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496A5F90">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5</w:t>
            </w:r>
          </w:p>
        </w:tc>
        <w:tc>
          <w:tcPr>
            <w:tcW w:w="2319" w:type="dxa"/>
            <w:tcBorders>
              <w:left w:val="nil"/>
              <w:right w:val="nil"/>
            </w:tcBorders>
            <w:noWrap w:val="0"/>
            <w:vAlign w:val="center"/>
          </w:tcPr>
          <w:p w14:paraId="310B83B9">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status</w:t>
            </w:r>
          </w:p>
        </w:tc>
        <w:tc>
          <w:tcPr>
            <w:tcW w:w="2604" w:type="dxa"/>
            <w:tcBorders>
              <w:left w:val="nil"/>
              <w:right w:val="nil"/>
            </w:tcBorders>
            <w:noWrap w:val="0"/>
            <w:vAlign w:val="center"/>
          </w:tcPr>
          <w:p w14:paraId="1C277DC0">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TINYINT</w:t>
            </w:r>
          </w:p>
        </w:tc>
        <w:tc>
          <w:tcPr>
            <w:tcW w:w="3048" w:type="dxa"/>
            <w:tcBorders>
              <w:left w:val="nil"/>
            </w:tcBorders>
            <w:noWrap w:val="0"/>
            <w:vAlign w:val="center"/>
          </w:tcPr>
          <w:p w14:paraId="0F2C6E8B">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状态（0待申报/1待审批/2已批准待执行/3执行中/4已完成/5已驳回/6已取消）</w:t>
            </w:r>
          </w:p>
        </w:tc>
      </w:tr>
      <w:tr w14:paraId="14DD2AA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0DF1AE16">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6</w:t>
            </w:r>
          </w:p>
        </w:tc>
        <w:tc>
          <w:tcPr>
            <w:tcW w:w="2319" w:type="dxa"/>
            <w:tcBorders>
              <w:left w:val="nil"/>
              <w:right w:val="nil"/>
            </w:tcBorders>
            <w:noWrap w:val="0"/>
            <w:vAlign w:val="center"/>
          </w:tcPr>
          <w:p w14:paraId="1E71848E">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aircraft_id</w:t>
            </w:r>
          </w:p>
        </w:tc>
        <w:tc>
          <w:tcPr>
            <w:tcW w:w="2604" w:type="dxa"/>
            <w:tcBorders>
              <w:left w:val="nil"/>
              <w:right w:val="nil"/>
            </w:tcBorders>
            <w:noWrap w:val="0"/>
            <w:vAlign w:val="center"/>
          </w:tcPr>
          <w:p w14:paraId="0FDF2869">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048" w:type="dxa"/>
            <w:tcBorders>
              <w:left w:val="nil"/>
            </w:tcBorders>
            <w:noWrap w:val="0"/>
            <w:vAlign w:val="center"/>
          </w:tcPr>
          <w:p w14:paraId="61C8DBC4">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执行飞行器，外键→aircraft.id</w:t>
            </w:r>
          </w:p>
        </w:tc>
      </w:tr>
      <w:tr w14:paraId="32090D9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38782F1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7</w:t>
            </w:r>
          </w:p>
        </w:tc>
        <w:tc>
          <w:tcPr>
            <w:tcW w:w="2319" w:type="dxa"/>
            <w:tcBorders>
              <w:left w:val="nil"/>
              <w:right w:val="nil"/>
            </w:tcBorders>
            <w:noWrap w:val="0"/>
            <w:vAlign w:val="center"/>
          </w:tcPr>
          <w:p w14:paraId="0E80B20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pilot_id</w:t>
            </w:r>
          </w:p>
        </w:tc>
        <w:tc>
          <w:tcPr>
            <w:tcW w:w="2604" w:type="dxa"/>
            <w:tcBorders>
              <w:left w:val="nil"/>
              <w:right w:val="nil"/>
            </w:tcBorders>
            <w:noWrap w:val="0"/>
            <w:vAlign w:val="center"/>
          </w:tcPr>
          <w:p w14:paraId="7854EBF7">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048" w:type="dxa"/>
            <w:tcBorders>
              <w:left w:val="nil"/>
            </w:tcBorders>
            <w:noWrap w:val="0"/>
            <w:vAlign w:val="center"/>
          </w:tcPr>
          <w:p w14:paraId="1D19E85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执行机长，外键→users.id</w:t>
            </w:r>
          </w:p>
        </w:tc>
      </w:tr>
      <w:tr w14:paraId="1F57E3B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39B768E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8</w:t>
            </w:r>
          </w:p>
        </w:tc>
        <w:tc>
          <w:tcPr>
            <w:tcW w:w="2319" w:type="dxa"/>
            <w:tcBorders>
              <w:left w:val="nil"/>
              <w:right w:val="nil"/>
            </w:tcBorders>
            <w:noWrap w:val="0"/>
            <w:vAlign w:val="center"/>
          </w:tcPr>
          <w:p w14:paraId="1FC987A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takeoff_vertiport_id</w:t>
            </w:r>
          </w:p>
          <w:p w14:paraId="46966C8B">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landing_vertiport_id</w:t>
            </w:r>
          </w:p>
        </w:tc>
        <w:tc>
          <w:tcPr>
            <w:tcW w:w="2604" w:type="dxa"/>
            <w:tcBorders>
              <w:left w:val="nil"/>
              <w:right w:val="nil"/>
            </w:tcBorders>
            <w:noWrap w:val="0"/>
            <w:vAlign w:val="center"/>
          </w:tcPr>
          <w:p w14:paraId="30F4764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BIGINTUNSIGNED</w:t>
            </w:r>
          </w:p>
        </w:tc>
        <w:tc>
          <w:tcPr>
            <w:tcW w:w="3048" w:type="dxa"/>
            <w:tcBorders>
              <w:left w:val="nil"/>
            </w:tcBorders>
            <w:noWrap w:val="0"/>
            <w:vAlign w:val="center"/>
          </w:tcPr>
          <w:p w14:paraId="65D004E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起飞场/降落场，外键→vertiport.id</w:t>
            </w:r>
          </w:p>
        </w:tc>
      </w:tr>
      <w:tr w14:paraId="05256EF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43C6CBA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9</w:t>
            </w:r>
          </w:p>
        </w:tc>
        <w:tc>
          <w:tcPr>
            <w:tcW w:w="2319" w:type="dxa"/>
            <w:tcBorders>
              <w:left w:val="nil"/>
              <w:right w:val="nil"/>
            </w:tcBorders>
            <w:noWrap w:val="0"/>
            <w:vAlign w:val="center"/>
          </w:tcPr>
          <w:p w14:paraId="29167B3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route_json</w:t>
            </w:r>
          </w:p>
        </w:tc>
        <w:tc>
          <w:tcPr>
            <w:tcW w:w="2604" w:type="dxa"/>
            <w:tcBorders>
              <w:left w:val="nil"/>
              <w:right w:val="nil"/>
            </w:tcBorders>
            <w:noWrap w:val="0"/>
            <w:vAlign w:val="center"/>
          </w:tcPr>
          <w:p w14:paraId="65C981E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JSON</w:t>
            </w:r>
          </w:p>
        </w:tc>
        <w:tc>
          <w:tcPr>
            <w:tcW w:w="3048" w:type="dxa"/>
            <w:tcBorders>
              <w:left w:val="nil"/>
            </w:tcBorders>
            <w:noWrap w:val="0"/>
            <w:vAlign w:val="center"/>
          </w:tcPr>
          <w:p w14:paraId="0E136A2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航线航点数组（GCJ-02经纬度）</w:t>
            </w:r>
          </w:p>
        </w:tc>
      </w:tr>
      <w:tr w14:paraId="1B4A436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7CD9F91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10</w:t>
            </w:r>
          </w:p>
        </w:tc>
        <w:tc>
          <w:tcPr>
            <w:tcW w:w="2319" w:type="dxa"/>
            <w:tcBorders>
              <w:left w:val="nil"/>
              <w:right w:val="nil"/>
            </w:tcBorders>
            <w:noWrap w:val="0"/>
            <w:vAlign w:val="center"/>
          </w:tcPr>
          <w:p w14:paraId="1644FC16">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altitude_m</w:t>
            </w:r>
          </w:p>
          <w:p w14:paraId="189E7D5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cruise_speed</w:t>
            </w:r>
          </w:p>
        </w:tc>
        <w:tc>
          <w:tcPr>
            <w:tcW w:w="2604" w:type="dxa"/>
            <w:tcBorders>
              <w:left w:val="nil"/>
              <w:right w:val="nil"/>
            </w:tcBorders>
            <w:noWrap w:val="0"/>
            <w:vAlign w:val="center"/>
          </w:tcPr>
          <w:p w14:paraId="30D998E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INT</w:t>
            </w:r>
          </w:p>
          <w:p w14:paraId="79CE6FEB">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bookmarkStart w:id="2" w:name="_GoBack"/>
            <w:bookmarkEnd w:id="2"/>
            <w:r>
              <w:rPr>
                <w:rFonts w:hint="default" w:ascii="Times New Roman" w:hAnsi="Times New Roman" w:eastAsia="宋体" w:cs="Times New Roman"/>
                <w:kern w:val="0"/>
                <w:sz w:val="24"/>
                <w:szCs w:val="24"/>
                <w:lang w:val="en-US" w:eastAsia="zh-CN" w:bidi="ar"/>
              </w:rPr>
              <w:t>DECIMAL(5,1)</w:t>
            </w:r>
          </w:p>
        </w:tc>
        <w:tc>
          <w:tcPr>
            <w:tcW w:w="3048" w:type="dxa"/>
            <w:tcBorders>
              <w:left w:val="nil"/>
            </w:tcBorders>
            <w:noWrap w:val="0"/>
            <w:vAlign w:val="center"/>
          </w:tcPr>
          <w:p w14:paraId="6A084697">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申报高度/巡航速度</w:t>
            </w:r>
          </w:p>
        </w:tc>
      </w:tr>
      <w:tr w14:paraId="701BFB3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00A8999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11</w:t>
            </w:r>
          </w:p>
        </w:tc>
        <w:tc>
          <w:tcPr>
            <w:tcW w:w="2319" w:type="dxa"/>
            <w:tcBorders>
              <w:left w:val="nil"/>
              <w:right w:val="nil"/>
            </w:tcBorders>
            <w:noWrap w:val="0"/>
            <w:vAlign w:val="center"/>
          </w:tcPr>
          <w:p w14:paraId="13BF83F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approve_result</w:t>
            </w:r>
          </w:p>
          <w:p w14:paraId="724C0A5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approved_by</w:t>
            </w:r>
          </w:p>
          <w:p w14:paraId="6A96A59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approved_at</w:t>
            </w:r>
          </w:p>
        </w:tc>
        <w:tc>
          <w:tcPr>
            <w:tcW w:w="2604" w:type="dxa"/>
            <w:tcBorders>
              <w:left w:val="nil"/>
              <w:right w:val="nil"/>
            </w:tcBorders>
            <w:noWrap w:val="0"/>
            <w:vAlign w:val="center"/>
          </w:tcPr>
          <w:p w14:paraId="3C2E270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TINYINT</w:t>
            </w:r>
          </w:p>
          <w:p w14:paraId="472EC83A">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BIGINT</w:t>
            </w:r>
          </w:p>
          <w:p w14:paraId="5DCF19EC">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DATETIME</w:t>
            </w:r>
          </w:p>
        </w:tc>
        <w:tc>
          <w:tcPr>
            <w:tcW w:w="3048" w:type="dxa"/>
            <w:tcBorders>
              <w:left w:val="nil"/>
            </w:tcBorders>
            <w:noWrap w:val="0"/>
            <w:vAlign w:val="center"/>
          </w:tcPr>
          <w:p w14:paraId="5346FC9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审批结果/审批人/审批时间</w:t>
            </w:r>
          </w:p>
        </w:tc>
      </w:tr>
      <w:tr w14:paraId="01A8E49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070" w:type="dxa"/>
            <w:tcBorders>
              <w:right w:val="nil"/>
            </w:tcBorders>
            <w:noWrap w:val="0"/>
            <w:vAlign w:val="center"/>
          </w:tcPr>
          <w:p w14:paraId="06A8DDBB">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12</w:t>
            </w:r>
          </w:p>
        </w:tc>
        <w:tc>
          <w:tcPr>
            <w:tcW w:w="2319" w:type="dxa"/>
            <w:tcBorders>
              <w:left w:val="nil"/>
              <w:right w:val="nil"/>
            </w:tcBorders>
            <w:noWrap w:val="0"/>
            <w:vAlign w:val="center"/>
          </w:tcPr>
          <w:p w14:paraId="74CE5E8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actual_takeoff_at</w:t>
            </w:r>
          </w:p>
          <w:p w14:paraId="71EC833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actual_landing_at</w:t>
            </w:r>
          </w:p>
        </w:tc>
        <w:tc>
          <w:tcPr>
            <w:tcW w:w="2604" w:type="dxa"/>
            <w:tcBorders>
              <w:left w:val="nil"/>
              <w:right w:val="nil"/>
            </w:tcBorders>
            <w:noWrap w:val="0"/>
            <w:vAlign w:val="center"/>
          </w:tcPr>
          <w:p w14:paraId="036C3B93">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DATETIME</w:t>
            </w:r>
          </w:p>
        </w:tc>
        <w:tc>
          <w:tcPr>
            <w:tcW w:w="3048" w:type="dxa"/>
            <w:tcBorders>
              <w:left w:val="nil"/>
            </w:tcBorders>
            <w:noWrap w:val="0"/>
            <w:vAlign w:val="center"/>
          </w:tcPr>
          <w:p w14:paraId="62D903F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实际起飞/降落时间</w:t>
            </w:r>
          </w:p>
        </w:tc>
      </w:tr>
    </w:tbl>
    <w:p w14:paraId="51B028C6">
      <w:pPr>
        <w:pStyle w:val="2"/>
        <w:numPr>
          <w:ilvl w:val="0"/>
          <w:numId w:val="1"/>
        </w:numPr>
        <w:bidi w:val="0"/>
        <w:rPr>
          <w:rFonts w:hint="default" w:ascii="Times New Roman" w:hAnsi="Times New Roman" w:cs="Times New Roman"/>
          <w:lang w:val="en-US" w:eastAsia="zh-CN"/>
        </w:rPr>
      </w:pPr>
      <w:r>
        <w:rPr>
          <w:rFonts w:hint="eastAsia" w:ascii="Times New Roman" w:hAnsi="Times New Roman" w:cs="Times New Roman"/>
          <w:lang w:val="en-US" w:eastAsia="zh-CN"/>
        </w:rPr>
        <w:t>数据库物理模型设计</w:t>
      </w:r>
      <w:bookmarkEnd w:id="1"/>
    </w:p>
    <w:p w14:paraId="0EE3DE6E">
      <w:pPr>
        <w:pStyle w:val="3"/>
        <w:numPr>
          <w:ilvl w:val="1"/>
          <w:numId w:val="6"/>
        </w:numPr>
        <w:bidi w:val="0"/>
        <w:ind w:left="0" w:leftChars="0" w:firstLine="0" w:firstLineChars="0"/>
        <w:rPr>
          <w:rFonts w:hint="eastAsia" w:cs="Times New Roman"/>
          <w:b/>
          <w:lang w:val="en-US" w:eastAsia="zh-CN"/>
        </w:rPr>
      </w:pPr>
      <w:r>
        <w:rPr>
          <w:rFonts w:hint="eastAsia" w:cs="Times New Roman"/>
          <w:b/>
          <w:lang w:val="en-US" w:eastAsia="zh-CN"/>
        </w:rPr>
        <w:t>基础物理配置</w:t>
      </w:r>
    </w:p>
    <w:p w14:paraId="082EB30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数据库名：tianshu_utms（演示库），自动化测试使用独立库tianshu_test；</w:t>
      </w:r>
    </w:p>
    <w:p w14:paraId="391FB29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字符集：utf8mb4，完整兼容中文与特殊字符；</w:t>
      </w:r>
    </w:p>
    <w:p w14:paraId="141DC29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排序规则：utf8mb4_general_ci；</w:t>
      </w:r>
    </w:p>
    <w:p w14:paraId="262FAFA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存储引擎：InnoDB，支持事务、行锁与外键约束；</w:t>
      </w:r>
    </w:p>
    <w:p w14:paraId="40D2BD0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命名规范：库、表、字段、索引均采用小写字母加下划线命名（如flight_plan、takeoff_vertiport_id），不使用无意义缩写；</w:t>
      </w:r>
    </w:p>
    <w:p w14:paraId="12476F7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迁移管理：建表以tianshu-ddl-v1.sql为唯一真源，增量变更通过migrations/下幂等脚本执行（INSERTIGNORE/ONDUPLICATEKEY），可重复运行。</w:t>
      </w:r>
    </w:p>
    <w:p w14:paraId="1FCF75B9">
      <w:pPr>
        <w:pStyle w:val="3"/>
        <w:numPr>
          <w:ilvl w:val="1"/>
          <w:numId w:val="6"/>
        </w:numPr>
        <w:bidi w:val="0"/>
        <w:ind w:left="0" w:leftChars="0" w:firstLine="0" w:firstLineChars="0"/>
        <w:rPr>
          <w:rFonts w:hint="eastAsia" w:cs="Times New Roman"/>
          <w:b/>
          <w:lang w:val="en-US" w:eastAsia="zh-CN"/>
        </w:rPr>
      </w:pPr>
      <w:r>
        <w:rPr>
          <w:rFonts w:hint="eastAsia" w:cs="Times New Roman"/>
          <w:b/>
          <w:lang w:val="en-US" w:eastAsia="zh-CN"/>
        </w:rPr>
        <w:t>索引设计</w:t>
      </w:r>
    </w:p>
    <w:p w14:paraId="27F2259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所有表主键自动建立聚簇索引；</w:t>
      </w:r>
    </w:p>
    <w:p w14:paraId="087ED11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外键字段建立普通索引，优化联表查询；</w:t>
      </w:r>
    </w:p>
    <w:p w14:paraId="09255B3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订单表对customer_id、merchant_id、status建组合索引，遵循</w:t>
      </w:r>
      <w:r>
        <w:rPr>
          <w:rFonts w:hint="eastAsia"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最左匹配原则</w:t>
      </w:r>
      <w:r>
        <w:rPr>
          <w:rFonts w:hint="eastAsia"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，按客户/商家/状态高频筛选；</w:t>
      </w:r>
    </w:p>
    <w:p w14:paraId="482365D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密文手机号无法LIKE，改用HMAC摘要列sender_phone_digest、receiver_phone_digest建索引实现等值检索；</w:t>
      </w:r>
    </w:p>
    <w:p w14:paraId="77DD78C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飞行轨迹表flight_track采用(id,track_time)联合主键+按月份RANGE分区，回放查询按计划号与时间范围裁剪分区，提升海量数据检索与归档效率；</w:t>
      </w:r>
    </w:p>
    <w:p w14:paraId="5A7BE11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结算表、支付流水表按order_id、merchant_id建索引，支持财务对账。</w:t>
      </w:r>
    </w:p>
    <w:p w14:paraId="42A3CA0D">
      <w:pPr>
        <w:pStyle w:val="3"/>
        <w:numPr>
          <w:ilvl w:val="1"/>
          <w:numId w:val="6"/>
        </w:numPr>
        <w:bidi w:val="0"/>
        <w:ind w:left="0" w:leftChars="0" w:firstLine="0" w:firstLineChars="0"/>
        <w:rPr>
          <w:rFonts w:hint="eastAsia" w:cs="Times New Roman"/>
          <w:b/>
          <w:lang w:val="en-US" w:eastAsia="zh-CN"/>
        </w:rPr>
      </w:pPr>
      <w:r>
        <w:rPr>
          <w:rFonts w:hint="eastAsia" w:cs="Times New Roman"/>
          <w:b/>
          <w:lang w:val="en-US" w:eastAsia="zh-CN"/>
        </w:rPr>
        <w:t>约束统一规则</w:t>
      </w:r>
    </w:p>
    <w:p w14:paraId="457347A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主键约束：统一BIGINTUNSIGNED自增主键，保证全局唯一；</w:t>
      </w:r>
    </w:p>
    <w:p w14:paraId="4651B69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外键约束：users.merchant_id、orders.customer_id/merchant_id、flight_plan.order_id/aircraft_id/pilot_id等建立外键；轨迹分区表不建物理外键，由应用层保证一致性；</w:t>
      </w:r>
    </w:p>
    <w:p w14:paraId="2773C89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业务约束：订单金额大于0、飞行器载重大于订单物品重量等业务规则由应用层校验；</w:t>
      </w:r>
    </w:p>
    <w:p w14:paraId="3E4E706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非空约束：订单号、手机号密文、状态、费用金额等核心字段NOTNULL；</w:t>
      </w:r>
    </w:p>
    <w:p w14:paraId="4D0CF9A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唯一约束：username、order_no、plan_no、merchant_no等业务编号唯一，防重复下单与重复申报；</w:t>
      </w:r>
    </w:p>
    <w:p w14:paraId="0FB1E30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默认值约束：状态类字段统一默认值（订单默认待支付、账号默认正常）；</w:t>
      </w:r>
    </w:p>
    <w:p w14:paraId="6B4C756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逻辑删除：业务表保留deleted标志位，删除采用软删除，数据可追溯；</w:t>
      </w:r>
    </w:p>
    <w:p w14:paraId="6C3CBB4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安全设置：密码BCrypt哈希存储、手机号AES-256-GCM加密，敏感字段不出现在接口出参。</w:t>
      </w:r>
    </w:p>
    <w:p w14:paraId="07BB6FB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p>
    <w:bookmarkEnd w:id="0"/>
    <w:p w14:paraId="44C64875">
      <w:pPr>
        <w:pStyle w:val="2"/>
        <w:numPr>
          <w:ilvl w:val="0"/>
          <w:numId w:val="1"/>
        </w:numPr>
        <w:bidi w:val="0"/>
        <w:rPr>
          <w:rFonts w:hint="eastAsia"/>
          <w:lang w:val="en-US" w:eastAsia="zh-CN"/>
        </w:rPr>
      </w:pPr>
      <w:r>
        <w:rPr>
          <w:rFonts w:hint="eastAsia"/>
          <w:lang w:val="en-US" w:eastAsia="zh-CN"/>
        </w:rPr>
        <w:t>总结</w:t>
      </w:r>
    </w:p>
    <w:p w14:paraId="3C9FD75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本次实践围绕天枢低空平台走完了从业务分析、原型设计到数据库概念结构、逻辑模型与物理模型设计的全过程。最大的收获是真正理解了</w:t>
      </w:r>
      <w:r>
        <w:rPr>
          <w:rFonts w:hint="eastAsia"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数据库设计必须服务于业务闭环</w:t>
      </w:r>
      <w:r>
        <w:rPr>
          <w:rFonts w:hint="eastAsia"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——不是先画表再凑功能，而是从</w:t>
      </w:r>
      <w:r>
        <w:rPr>
          <w:rFonts w:hint="eastAsia"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申请—审批—调度—监控—结算</w:t>
      </w:r>
      <w:r>
        <w:rPr>
          <w:rFonts w:hint="eastAsia"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全链路反推出订单与飞行计划1:1、审批流水只增不改、轨迹表按月分区、敏感字段加密加摘要检索等决策。</w:t>
      </w:r>
    </w:p>
    <w:p w14:paraId="31B6FCF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实践中遇到的主要问题：一是初期按需求文档推测的表结构与编码后经评审修正的模型存在出入，最终以SQLAlchemyORM模型与DDL脚本为唯一真源校准；二是多角色权限若仅靠登录态判定会出现数据越权（空管、机长曾能读到全量订单明文手机号），后期通过补充行级数据范围（商家可见性、机长仅见本人任务、客户仅见本人订单）修复并补了回归测试；三是在第三范式与反范式之间做权衡——订单表保留寄收件与费用快照虽违反3NF，却是历史订单追溯的必要设计，需在文档中明确理由。</w:t>
      </w:r>
    </w:p>
    <w:p w14:paraId="63FFA1E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目前系统已达到497项自动化测试全部通过、八类角色229条路由逐页点验无失败的完成度，验证了数据库设计的合理性与可靠性。后续将在前端首屏拆包、实时推送通道取舍、监管报告度量口径统一等方面继续优化。</w:t>
      </w:r>
    </w:p>
    <w:p w14:paraId="0DA70D64">
      <w:pPr>
        <w:widowControl/>
        <w:spacing w:before="0" w:after="0"/>
        <w:jc w:val="left"/>
        <w:rPr>
          <w:rFonts w:ascii="宋体" w:hAnsi="宋体"/>
          <w:sz w:val="24"/>
          <w:szCs w:val="24"/>
        </w:rPr>
      </w:pPr>
    </w:p>
    <w:sectPr>
      <w:headerReference r:id="rId4" w:type="default"/>
      <w:pgSz w:w="11906" w:h="16838"/>
      <w:pgMar w:top="1247" w:right="1247" w:bottom="1247"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2020603050405020304"/>
    <w:charset w:val="00"/>
    <w:family w:val="auto"/>
    <w:pitch w:val="default"/>
    <w:sig w:usb0="00000000" w:usb1="00000000" w:usb2="00000009" w:usb3="00000000" w:csb0="400001FF" w:csb1="FFFF0000"/>
  </w:font>
  <w:font w:name="隶书">
    <w:panose1 w:val="0201050906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51794">
    <w:pPr>
      <w:pStyle w:val="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661D7"/>
    <w:multiLevelType w:val="multilevel"/>
    <w:tmpl w:val="9FE661D7"/>
    <w:lvl w:ilvl="0" w:tentative="0">
      <w:start w:val="4"/>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EAED079"/>
    <w:multiLevelType w:val="multilevel"/>
    <w:tmpl w:val="FEAED079"/>
    <w:lvl w:ilvl="0" w:tentative="0">
      <w:start w:val="2"/>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EFBB808"/>
    <w:multiLevelType w:val="singleLevel"/>
    <w:tmpl w:val="FEFBB808"/>
    <w:lvl w:ilvl="0" w:tentative="0">
      <w:start w:val="1"/>
      <w:numFmt w:val="chineseCounting"/>
      <w:suff w:val="nothing"/>
      <w:lvlText w:val="%1、"/>
      <w:lvlJc w:val="left"/>
      <w:rPr>
        <w:rFonts w:hint="eastAsia"/>
      </w:rPr>
    </w:lvl>
  </w:abstractNum>
  <w:abstractNum w:abstractNumId="3">
    <w:nsid w:val="435388A5"/>
    <w:multiLevelType w:val="singleLevel"/>
    <w:tmpl w:val="435388A5"/>
    <w:lvl w:ilvl="0" w:tentative="0">
      <w:start w:val="1"/>
      <w:numFmt w:val="decimal"/>
      <w:suff w:val="nothing"/>
      <w:lvlText w:val="%1．"/>
      <w:lvlJc w:val="left"/>
      <w:pPr>
        <w:ind w:left="0" w:firstLine="400"/>
      </w:pPr>
      <w:rPr>
        <w:rFonts w:hint="default"/>
      </w:rPr>
    </w:lvl>
  </w:abstractNum>
  <w:abstractNum w:abstractNumId="4">
    <w:nsid w:val="4BF69883"/>
    <w:multiLevelType w:val="singleLevel"/>
    <w:tmpl w:val="4BF69883"/>
    <w:lvl w:ilvl="0" w:tentative="0">
      <w:start w:val="2"/>
      <w:numFmt w:val="decimal"/>
      <w:suff w:val="nothing"/>
      <w:lvlText w:val="（%1）"/>
      <w:lvlJc w:val="left"/>
    </w:lvl>
  </w:abstractNum>
  <w:abstractNum w:abstractNumId="5">
    <w:nsid w:val="7DBF50A8"/>
    <w:multiLevelType w:val="multilevel"/>
    <w:tmpl w:val="7DBF50A8"/>
    <w:lvl w:ilvl="0" w:tentative="0">
      <w:start w:val="6"/>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BmZDM2ZDlmZjdiZmIyZTc0OWMyYzllMDVhM2NmM2MifQ=="/>
  </w:docVars>
  <w:rsids>
    <w:rsidRoot w:val="DFFFBEE8"/>
    <w:rsid w:val="00006E45"/>
    <w:rsid w:val="00021FB3"/>
    <w:rsid w:val="000379B5"/>
    <w:rsid w:val="0008368F"/>
    <w:rsid w:val="000C3CE1"/>
    <w:rsid w:val="00116C40"/>
    <w:rsid w:val="001466C9"/>
    <w:rsid w:val="00172BEE"/>
    <w:rsid w:val="00186FD6"/>
    <w:rsid w:val="001E4729"/>
    <w:rsid w:val="00213789"/>
    <w:rsid w:val="002323E0"/>
    <w:rsid w:val="00233DBB"/>
    <w:rsid w:val="0027384C"/>
    <w:rsid w:val="00295E19"/>
    <w:rsid w:val="003100BC"/>
    <w:rsid w:val="00340F70"/>
    <w:rsid w:val="00385D1E"/>
    <w:rsid w:val="003B6DAC"/>
    <w:rsid w:val="0044635F"/>
    <w:rsid w:val="004A7556"/>
    <w:rsid w:val="004D1AE7"/>
    <w:rsid w:val="00501E37"/>
    <w:rsid w:val="005A5D42"/>
    <w:rsid w:val="00637E40"/>
    <w:rsid w:val="00642059"/>
    <w:rsid w:val="006E66AB"/>
    <w:rsid w:val="007267A6"/>
    <w:rsid w:val="00780C90"/>
    <w:rsid w:val="007B26FD"/>
    <w:rsid w:val="008763C4"/>
    <w:rsid w:val="008A7543"/>
    <w:rsid w:val="00921977"/>
    <w:rsid w:val="00A704EF"/>
    <w:rsid w:val="00A74EB8"/>
    <w:rsid w:val="00AA51F8"/>
    <w:rsid w:val="00AB1D47"/>
    <w:rsid w:val="00AC1FA8"/>
    <w:rsid w:val="00AE3671"/>
    <w:rsid w:val="00B1546F"/>
    <w:rsid w:val="00B2045F"/>
    <w:rsid w:val="00B301A2"/>
    <w:rsid w:val="00B83A85"/>
    <w:rsid w:val="00C277F6"/>
    <w:rsid w:val="00C33F40"/>
    <w:rsid w:val="00D00AC2"/>
    <w:rsid w:val="00D04A5C"/>
    <w:rsid w:val="00D44C3D"/>
    <w:rsid w:val="00E40D1E"/>
    <w:rsid w:val="00EB5D66"/>
    <w:rsid w:val="00F6065B"/>
    <w:rsid w:val="03C8663A"/>
    <w:rsid w:val="04620439"/>
    <w:rsid w:val="068D34CF"/>
    <w:rsid w:val="0AC515BB"/>
    <w:rsid w:val="0B5B06F7"/>
    <w:rsid w:val="0F064F43"/>
    <w:rsid w:val="0F91503B"/>
    <w:rsid w:val="1A3F329F"/>
    <w:rsid w:val="1BF43C15"/>
    <w:rsid w:val="1F443106"/>
    <w:rsid w:val="21BE719F"/>
    <w:rsid w:val="27351CB2"/>
    <w:rsid w:val="287F0D0A"/>
    <w:rsid w:val="290336EA"/>
    <w:rsid w:val="2C90764A"/>
    <w:rsid w:val="3397097A"/>
    <w:rsid w:val="36641419"/>
    <w:rsid w:val="36997893"/>
    <w:rsid w:val="38AC5B4C"/>
    <w:rsid w:val="3A0B4AF4"/>
    <w:rsid w:val="3BBF3C8C"/>
    <w:rsid w:val="3C6C27E7"/>
    <w:rsid w:val="408E2474"/>
    <w:rsid w:val="4224672B"/>
    <w:rsid w:val="43A8512D"/>
    <w:rsid w:val="47005B92"/>
    <w:rsid w:val="4829480A"/>
    <w:rsid w:val="4C8A5D4C"/>
    <w:rsid w:val="4F734876"/>
    <w:rsid w:val="4FFD4358"/>
    <w:rsid w:val="52BB1494"/>
    <w:rsid w:val="539F16F1"/>
    <w:rsid w:val="545F361A"/>
    <w:rsid w:val="5AFD0F62"/>
    <w:rsid w:val="5C1A7ACC"/>
    <w:rsid w:val="5D08603F"/>
    <w:rsid w:val="5DFF5F4B"/>
    <w:rsid w:val="5FBD562B"/>
    <w:rsid w:val="5FBF2A02"/>
    <w:rsid w:val="5FF740C0"/>
    <w:rsid w:val="5FFFE1A6"/>
    <w:rsid w:val="60FF065F"/>
    <w:rsid w:val="621C5CC6"/>
    <w:rsid w:val="65117542"/>
    <w:rsid w:val="67763DC8"/>
    <w:rsid w:val="67FDA506"/>
    <w:rsid w:val="69981651"/>
    <w:rsid w:val="6BEF8BBE"/>
    <w:rsid w:val="6DCD82A1"/>
    <w:rsid w:val="6FEA072C"/>
    <w:rsid w:val="736F7F1C"/>
    <w:rsid w:val="737E18B7"/>
    <w:rsid w:val="752F27CE"/>
    <w:rsid w:val="75E7061D"/>
    <w:rsid w:val="76A72D2E"/>
    <w:rsid w:val="777F69D5"/>
    <w:rsid w:val="777F6C02"/>
    <w:rsid w:val="796F9057"/>
    <w:rsid w:val="7B72B523"/>
    <w:rsid w:val="7E7EDB48"/>
    <w:rsid w:val="7EF7B002"/>
    <w:rsid w:val="7FAD0D40"/>
    <w:rsid w:val="7FB7506A"/>
    <w:rsid w:val="7FF8E29B"/>
    <w:rsid w:val="7FFB7C38"/>
    <w:rsid w:val="7FFDA27F"/>
    <w:rsid w:val="9B7F55FE"/>
    <w:rsid w:val="B4F3B91F"/>
    <w:rsid w:val="BE788E94"/>
    <w:rsid w:val="BEB162C9"/>
    <w:rsid w:val="BFEF3BD7"/>
    <w:rsid w:val="DF5DD39C"/>
    <w:rsid w:val="DFFFBEE8"/>
    <w:rsid w:val="EAA36527"/>
    <w:rsid w:val="ED7E0629"/>
    <w:rsid w:val="EFE9E05C"/>
    <w:rsid w:val="F17D661C"/>
    <w:rsid w:val="F3E4E15D"/>
    <w:rsid w:val="FD3D1E62"/>
    <w:rsid w:val="FD6B8222"/>
    <w:rsid w:val="FE2E5B89"/>
    <w:rsid w:val="FEEFB86C"/>
    <w:rsid w:val="FF59E6A6"/>
    <w:rsid w:val="FFCE3432"/>
    <w:rsid w:val="FFF6C8F9"/>
    <w:rsid w:val="FFFFB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1"/>
    <w:qFormat/>
    <w:uiPriority w:val="0"/>
    <w:pPr>
      <w:keepNext/>
      <w:keepLines/>
      <w:spacing w:before="10" w:after="10" w:line="360" w:lineRule="auto"/>
      <w:outlineLvl w:val="0"/>
    </w:pPr>
    <w:rPr>
      <w:rFonts w:eastAsia="宋体"/>
      <w:b/>
      <w:bCs/>
      <w:kern w:val="44"/>
      <w:sz w:val="28"/>
      <w:szCs w:val="44"/>
    </w:rPr>
  </w:style>
  <w:style w:type="paragraph" w:styleId="3">
    <w:name w:val="heading 2"/>
    <w:basedOn w:val="1"/>
    <w:next w:val="1"/>
    <w:unhideWhenUsed/>
    <w:qFormat/>
    <w:uiPriority w:val="0"/>
    <w:pPr>
      <w:keepNext/>
      <w:keepLines/>
      <w:spacing w:before="10" w:beforeLines="0" w:beforeAutospacing="0" w:after="10" w:afterLines="0" w:afterAutospacing="0" w:line="360" w:lineRule="auto"/>
      <w:outlineLvl w:val="1"/>
    </w:pPr>
    <w:rPr>
      <w:rFonts w:ascii="Times New Roman Bold" w:hAnsi="Times New Roman Bold" w:eastAsia="宋体"/>
      <w:b/>
      <w:sz w:val="24"/>
      <w:szCs w:val="24"/>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widowControl/>
      <w:spacing w:before="0" w:after="100" w:line="259" w:lineRule="auto"/>
      <w:ind w:left="440"/>
      <w:jc w:val="left"/>
    </w:pPr>
    <w:rPr>
      <w:rFonts w:asciiTheme="minorHAnsi" w:hAnsiTheme="minorHAnsi" w:eastAsiaTheme="minorEastAsia"/>
      <w:kern w:val="0"/>
      <w:sz w:val="22"/>
    </w:r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spacing w:before="0" w:after="100" w:line="259" w:lineRule="auto"/>
      <w:jc w:val="left"/>
    </w:pPr>
    <w:rPr>
      <w:rFonts w:asciiTheme="minorHAnsi" w:hAnsiTheme="minorHAnsi" w:eastAsiaTheme="minorEastAsia"/>
      <w:kern w:val="0"/>
      <w:sz w:val="22"/>
    </w:rPr>
  </w:style>
  <w:style w:type="paragraph" w:styleId="10">
    <w:name w:val="toc 2"/>
    <w:basedOn w:val="1"/>
    <w:next w:val="1"/>
    <w:unhideWhenUsed/>
    <w:qFormat/>
    <w:uiPriority w:val="39"/>
    <w:pPr>
      <w:widowControl/>
      <w:spacing w:before="0" w:after="100" w:line="259" w:lineRule="auto"/>
      <w:ind w:left="220"/>
      <w:jc w:val="left"/>
    </w:pPr>
    <w:rPr>
      <w:rFonts w:asciiTheme="minorHAnsi" w:hAnsiTheme="minorHAnsi" w:eastAsiaTheme="minorEastAsia"/>
      <w:kern w:val="0"/>
      <w:sz w:val="22"/>
    </w:rPr>
  </w:style>
  <w:style w:type="paragraph" w:styleId="11">
    <w:name w:val="Normal (Web)"/>
    <w:basedOn w:val="1"/>
    <w:qFormat/>
    <w:uiPriority w:val="0"/>
    <w:pPr>
      <w:spacing w:before="0" w:beforeAutospacing="1" w:after="0" w:afterAutospacing="1"/>
      <w:jc w:val="left"/>
    </w:pPr>
    <w:rPr>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页脚 字符"/>
    <w:basedOn w:val="14"/>
    <w:link w:val="7"/>
    <w:qFormat/>
    <w:uiPriority w:val="0"/>
    <w:rPr>
      <w:kern w:val="2"/>
      <w:sz w:val="18"/>
      <w:szCs w:val="18"/>
    </w:rPr>
  </w:style>
  <w:style w:type="paragraph" w:styleId="18">
    <w:name w:val="List Paragraph"/>
    <w:basedOn w:val="1"/>
    <w:qFormat/>
    <w:uiPriority w:val="34"/>
    <w:pPr>
      <w:ind w:firstLine="420" w:firstLineChars="200"/>
    </w:pPr>
  </w:style>
  <w:style w:type="paragraph" w:customStyle="1" w:styleId="19">
    <w:name w:val="CM34"/>
    <w:basedOn w:val="1"/>
    <w:next w:val="1"/>
    <w:qFormat/>
    <w:uiPriority w:val="0"/>
    <w:pPr>
      <w:autoSpaceDE w:val="0"/>
      <w:autoSpaceDN w:val="0"/>
      <w:adjustRightInd w:val="0"/>
      <w:spacing w:before="0" w:after="655"/>
      <w:jc w:val="left"/>
    </w:pPr>
    <w:rPr>
      <w:rFonts w:ascii="隶书" w:eastAsia="隶书"/>
      <w:kern w:val="0"/>
      <w:sz w:val="24"/>
      <w:szCs w:val="24"/>
    </w:rPr>
  </w:style>
  <w:style w:type="paragraph" w:customStyle="1" w:styleId="20">
    <w:name w:val="列表段落1"/>
    <w:basedOn w:val="1"/>
    <w:qFormat/>
    <w:uiPriority w:val="99"/>
    <w:pPr>
      <w:ind w:firstLine="420" w:firstLineChars="200"/>
    </w:pPr>
  </w:style>
  <w:style w:type="character" w:customStyle="1" w:styleId="21">
    <w:name w:val="标题 1 字符"/>
    <w:basedOn w:val="14"/>
    <w:link w:val="2"/>
    <w:qFormat/>
    <w:uiPriority w:val="0"/>
    <w:rPr>
      <w:rFonts w:eastAsia="宋体"/>
      <w:b/>
      <w:bCs/>
      <w:kern w:val="44"/>
      <w:sz w:val="28"/>
      <w:szCs w:val="44"/>
    </w:rPr>
  </w:style>
  <w:style w:type="paragraph" w:customStyle="1" w:styleId="2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23">
    <w:name w:val="二级标题"/>
    <w:basedOn w:val="3"/>
    <w:qFormat/>
    <w:uiPriority w:val="0"/>
    <w:pPr>
      <w:widowControl/>
      <w:autoSpaceDE/>
      <w:autoSpaceDN/>
      <w:adjustRightInd/>
      <w:spacing w:line="360" w:lineRule="auto"/>
      <w:ind w:firstLine="0"/>
      <w:jc w:val="both"/>
    </w:pPr>
    <w:rPr>
      <w:kern w:val="28"/>
      <w:lang w:val="fr-FR"/>
    </w:rPr>
  </w:style>
  <w:style w:type="paragraph" w:customStyle="1" w:styleId="24">
    <w:name w:val="三级标题"/>
    <w:basedOn w:val="1"/>
    <w:qFormat/>
    <w:uiPriority w:val="0"/>
    <w:pPr>
      <w:keepNext/>
      <w:spacing w:before="240" w:after="120"/>
      <w:outlineLvl w:val="2"/>
    </w:pPr>
    <w:rPr>
      <w:rFonts w:eastAsia="黑体"/>
      <w:b/>
      <w:bCs/>
      <w:kern w:val="24"/>
      <w:sz w:val="24"/>
      <w:szCs w:val="24"/>
    </w:rPr>
  </w:style>
  <w:style w:type="paragraph" w:customStyle="1" w:styleId="2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679BF-214A-493B-B554-06543487DC5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2344</Words>
  <Characters>2829</Characters>
  <Lines>6</Lines>
  <Paragraphs>1</Paragraphs>
  <TotalTime>30</TotalTime>
  <ScaleCrop>false</ScaleCrop>
  <LinksUpToDate>false</LinksUpToDate>
  <CharactersWithSpaces>2908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2023-03-08T02:06:00Z</dcterms:created>
  <dc:creator>jiangdingyuan</dc:creator>
  <cp:lastModifiedBy>宗吾</cp:lastModifiedBy>
  <cp:lastPrinted>2022-10-14T03:34:00Z</cp:lastPrinted>
  <dcterms:modified xsi:type="dcterms:W3CDTF">2026-10-12T13:32:31Z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6F75A5BDB15247C9DDD9AF6A273ABA75_43</vt:lpwstr>
  </property>
  <property fmtid="{D5CDD505-2E9C-101B-9397-08002B2CF9AE}" pid="4" name="KSOTemplateDocerSaveRecord">
    <vt:lpwstr>eyJoZGlkIjoiZjFmZWIzNDg2MmIzZjExOTIzMmViNTBmYTMwYTk0ZWYiLCJ1c2VySWQiOiIxNTYwNDY0MDQ1In0=</vt:lpwstr>
  </property>
</Properties>
</file>