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lang w:val="en-US"/>
        </w:rPr>
      </w:pPr>
      <w:r>
        <w:rPr>
          <w:b/>
          <w:sz w:val="40"/>
          <w:szCs w:val="40"/>
          <w:lang w:val="en-US"/>
        </w:rPr>
        <w:t>Meeting Minutes</w:t>
      </w:r>
      <w:r>
        <w:br w:type="page"/>
      </w:r>
    </w:p>
    <w:tbl>
      <w:tblPr>
        <w:tblpPr w:bottomFromText="0" w:horzAnchor="text" w:leftFromText="165" w:rightFromText="165" w:tblpX="0" w:tblpY="0" w:topFromText="0" w:vertAnchor="text"/>
        <w:tblW w:w="9024" w:type="dxa"/>
        <w:jc w:val="left"/>
        <w:tblInd w:w="98" w:type="dxa"/>
        <w:tblBorders>
          <w:left w:val="single" w:sz="8" w:space="0" w:color="808080"/>
          <w:bottom w:val="single" w:sz="8" w:space="0" w:color="808080"/>
          <w:right w:val="single" w:sz="8" w:space="0" w:color="808080"/>
          <w:insideH w:val="single" w:sz="8" w:space="0" w:color="808080"/>
          <w:insideV w:val="single" w:sz="8" w:space="0" w:color="808080"/>
        </w:tblBorders>
        <w:tblCellMar>
          <w:top w:w="0" w:type="dxa"/>
          <w:left w:w="88" w:type="dxa"/>
          <w:bottom w:w="0" w:type="dxa"/>
          <w:right w:w="108" w:type="dxa"/>
        </w:tblCellMar>
        <w:tblLook w:val="04a0" w:noVBand="1" w:noHBand="0" w:lastColumn="0" w:firstColumn="1" w:lastRow="0" w:firstRow="1"/>
      </w:tblPr>
      <w:tblGrid>
        <w:gridCol w:w="1276"/>
        <w:gridCol w:w="2555"/>
        <w:gridCol w:w="945"/>
        <w:gridCol w:w="1722"/>
        <w:gridCol w:w="1"/>
        <w:gridCol w:w="2524"/>
      </w:tblGrid>
      <w:tr>
        <w:trPr>
          <w:trHeight w:val="345" w:hRule="atLeast"/>
        </w:trPr>
        <w:tc>
          <w:tcPr>
            <w:tcW w:w="9023" w:type="dxa"/>
            <w:gridSpan w:val="6"/>
            <w:tcBorders>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pageBreakBefore/>
              <w:shd w:val="clear" w:color="auto" w:fill="BFBFBF"/>
              <w:spacing w:before="0" w:after="200"/>
              <w:rPr/>
            </w:pPr>
            <w:r>
              <w:rPr>
                <w:rFonts w:ascii="Garamond" w:hAnsi="Garamond"/>
                <w:b/>
                <w:bCs/>
                <w:sz w:val="32"/>
                <w:szCs w:val="32"/>
                <w:shd w:fill="BFBFBF" w:val="clear"/>
              </w:rPr>
              <w:t>S</w:t>
            </w:r>
            <w:bookmarkStart w:id="0" w:name="OLE_LINK5"/>
            <w:bookmarkEnd w:id="0"/>
            <w:r>
              <w:rPr>
                <w:rFonts w:ascii="Garamond" w:hAnsi="Garamond"/>
                <w:b/>
                <w:bCs/>
                <w:sz w:val="32"/>
                <w:szCs w:val="32"/>
                <w:shd w:fill="BFBFBF" w:val="clear"/>
              </w:rPr>
              <w:t>ubject</w:t>
            </w:r>
          </w:p>
        </w:tc>
      </w:tr>
      <w:tr>
        <w:trPr>
          <w:trHeight w:val="267" w:hRule="atLeast"/>
        </w:trPr>
        <w:tc>
          <w:tcPr>
            <w:tcW w:w="9023" w:type="dxa"/>
            <w:gridSpan w:val="6"/>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pPr>
            <w:r>
              <w:rPr>
                <w:rFonts w:ascii="Garamond" w:hAnsi="Garamond"/>
              </w:rPr>
              <w:t>Cerebria Game – Lab Meeting Session (1)</w:t>
            </w:r>
          </w:p>
        </w:tc>
      </w:tr>
      <w:tr>
        <w:trPr>
          <w:trHeight w:val="345" w:hRule="atLeast"/>
        </w:trPr>
        <w:tc>
          <w:tcPr>
            <w:tcW w:w="9023" w:type="dxa"/>
            <w:gridSpan w:val="6"/>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z w:val="32"/>
                <w:szCs w:val="32"/>
                <w:shd w:fill="BFBFBF" w:val="clear"/>
              </w:rPr>
              <w:t>Date, Time (duration) and Venue</w:t>
            </w:r>
          </w:p>
        </w:tc>
      </w:tr>
      <w:tr>
        <w:trPr>
          <w:trHeight w:val="646" w:hRule="atLeast"/>
        </w:trPr>
        <w:tc>
          <w:tcPr>
            <w:tcW w:w="9023" w:type="dxa"/>
            <w:gridSpan w:val="6"/>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ind w:left="360" w:hanging="0"/>
              <w:rPr/>
            </w:pPr>
            <w:r>
              <w:rPr>
                <w:rFonts w:ascii="Garamond" w:hAnsi="Garamond"/>
              </w:rPr>
              <w:t>·</w:t>
            </w:r>
            <w:r>
              <w:rPr>
                <w:rFonts w:ascii="Garamond" w:hAnsi="Garamond"/>
                <w:sz w:val="16"/>
                <w:szCs w:val="16"/>
              </w:rPr>
              <w:t>         </w:t>
            </w:r>
            <w:r>
              <w:rPr>
                <w:rFonts w:ascii="Garamond" w:hAnsi="Garamond"/>
              </w:rPr>
              <w:t>16/Aug/2016  2:30 – 4:30 pm</w:t>
            </w:r>
          </w:p>
          <w:p>
            <w:pPr>
              <w:pStyle w:val="Normal"/>
              <w:spacing w:before="0" w:after="200"/>
              <w:ind w:left="360" w:hanging="0"/>
              <w:rPr/>
            </w:pPr>
            <w:r>
              <w:rPr>
                <w:rFonts w:ascii="Garamond" w:hAnsi="Garamond"/>
                <w:sz w:val="28"/>
                <w:szCs w:val="28"/>
              </w:rPr>
              <w:t>·</w:t>
            </w:r>
            <w:r>
              <w:rPr>
                <w:rFonts w:ascii="Garamond" w:hAnsi="Garamond"/>
                <w:sz w:val="16"/>
                <w:szCs w:val="16"/>
              </w:rPr>
              <w:t>         </w:t>
            </w:r>
            <w:r>
              <w:rPr>
                <w:rFonts w:ascii="Garamond" w:hAnsi="Garamond"/>
              </w:rPr>
              <w:t>Software Lab 3</w:t>
            </w:r>
          </w:p>
        </w:tc>
      </w:tr>
      <w:tr>
        <w:trPr>
          <w:trHeight w:val="345" w:hRule="atLeast"/>
        </w:trPr>
        <w:tc>
          <w:tcPr>
            <w:tcW w:w="4776"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z w:val="32"/>
                <w:szCs w:val="32"/>
                <w:shd w:fill="BFBFBF" w:val="clear"/>
              </w:rPr>
              <w:t>Attendees</w:t>
            </w:r>
          </w:p>
        </w:tc>
        <w:tc>
          <w:tcPr>
            <w:tcW w:w="4247"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10" w:type="dxa"/>
              <w:right w:w="0" w:type="dxa"/>
            </w:tcMar>
          </w:tcPr>
          <w:p>
            <w:pPr>
              <w:pStyle w:val="Normal"/>
              <w:shd w:val="clear" w:color="auto" w:fill="BFBFBF"/>
              <w:spacing w:before="0" w:after="200"/>
              <w:rPr>
                <w:rFonts w:ascii="Calibri" w:hAnsi="Calibri" w:cs="Calibri"/>
              </w:rPr>
            </w:pPr>
            <w:r>
              <w:rPr>
                <w:rFonts w:ascii="Garamond" w:hAnsi="Garamond"/>
                <w:b/>
                <w:bCs/>
                <w:sz w:val="32"/>
                <w:szCs w:val="32"/>
                <w:shd w:fill="BFBFBF" w:val="clear"/>
              </w:rPr>
              <w:t>Non-Attendees</w:t>
            </w:r>
          </w:p>
        </w:tc>
      </w:tr>
      <w:tr>
        <w:trPr>
          <w:trHeight w:val="1240" w:hRule="atLeast"/>
        </w:trPr>
        <w:tc>
          <w:tcPr>
            <w:tcW w:w="4776"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ListParagraph"/>
              <w:jc w:val="both"/>
              <w:rPr/>
            </w:pPr>
            <w:r>
              <w:rPr/>
              <w:t>·</w:t>
            </w:r>
            <w:r>
              <w:rPr>
                <w:rFonts w:ascii="Times New Roman" w:hAnsi="Times New Roman"/>
                <w:sz w:val="14"/>
                <w:szCs w:val="14"/>
              </w:rPr>
              <w:t xml:space="preserve">            </w:t>
            </w:r>
            <w:bookmarkStart w:id="1" w:name="__DdeLink__143_1502687643"/>
            <w:r>
              <w:rPr>
                <w:rFonts w:ascii="Times New Roman" w:hAnsi="Times New Roman"/>
                <w:sz w:val="16"/>
                <w:szCs w:val="16"/>
              </w:rPr>
              <w:t>Chia Sheng Jie</w:t>
            </w:r>
          </w:p>
          <w:p>
            <w:pPr>
              <w:pStyle w:val="ListParagraph"/>
              <w:jc w:val="both"/>
              <w:rPr>
                <w:sz w:val="16"/>
                <w:szCs w:val="16"/>
              </w:rPr>
            </w:pPr>
            <w:r>
              <w:rPr>
                <w:rFonts w:ascii="Times New Roman" w:hAnsi="Times New Roman"/>
                <w:sz w:val="16"/>
                <w:szCs w:val="16"/>
              </w:rPr>
              <w:t xml:space="preserve">            </w:t>
            </w:r>
            <w:r>
              <w:rPr>
                <w:rFonts w:ascii="Times New Roman" w:hAnsi="Times New Roman"/>
                <w:sz w:val="16"/>
                <w:szCs w:val="16"/>
              </w:rPr>
              <w:t>Chow Wei Xiang</w:t>
            </w:r>
          </w:p>
          <w:p>
            <w:pPr>
              <w:pStyle w:val="ListParagraph"/>
              <w:jc w:val="both"/>
              <w:rPr>
                <w:sz w:val="16"/>
                <w:szCs w:val="16"/>
              </w:rPr>
            </w:pPr>
            <w:r>
              <w:rPr>
                <w:rFonts w:ascii="Times New Roman" w:hAnsi="Times New Roman"/>
                <w:sz w:val="16"/>
                <w:szCs w:val="16"/>
              </w:rPr>
              <w:t xml:space="preserve">            </w:t>
            </w:r>
            <w:r>
              <w:rPr>
                <w:rFonts w:ascii="Times New Roman" w:hAnsi="Times New Roman"/>
                <w:sz w:val="16"/>
                <w:szCs w:val="16"/>
              </w:rPr>
              <w:t>Ong Bee Lee</w:t>
            </w:r>
          </w:p>
          <w:p>
            <w:pPr>
              <w:pStyle w:val="ListParagraph"/>
              <w:jc w:val="both"/>
              <w:rPr>
                <w:sz w:val="16"/>
                <w:szCs w:val="16"/>
              </w:rPr>
            </w:pPr>
            <w:r>
              <w:rPr>
                <w:rFonts w:ascii="Times New Roman" w:hAnsi="Times New Roman"/>
                <w:sz w:val="16"/>
                <w:szCs w:val="16"/>
              </w:rPr>
              <w:t xml:space="preserve">            </w:t>
            </w:r>
            <w:r>
              <w:rPr>
                <w:rFonts w:ascii="Times New Roman" w:hAnsi="Times New Roman"/>
                <w:sz w:val="16"/>
                <w:szCs w:val="16"/>
              </w:rPr>
              <w:t xml:space="preserve">Ng Jing Nee         </w:t>
            </w:r>
          </w:p>
          <w:p>
            <w:pPr>
              <w:pStyle w:val="ListParagraph"/>
              <w:jc w:val="both"/>
              <w:rPr>
                <w:sz w:val="16"/>
                <w:szCs w:val="16"/>
              </w:rPr>
            </w:pPr>
            <w:r>
              <w:rPr>
                <w:rFonts w:ascii="Times New Roman" w:hAnsi="Times New Roman"/>
                <w:sz w:val="16"/>
                <w:szCs w:val="16"/>
              </w:rPr>
              <w:t xml:space="preserve">            </w:t>
            </w:r>
            <w:r>
              <w:rPr>
                <w:rFonts w:ascii="Times New Roman" w:hAnsi="Times New Roman"/>
                <w:sz w:val="16"/>
                <w:szCs w:val="16"/>
              </w:rPr>
              <w:t>Ren Daxuan</w:t>
            </w:r>
          </w:p>
          <w:p>
            <w:pPr>
              <w:pStyle w:val="ListParagraph"/>
              <w:jc w:val="both"/>
              <w:rPr>
                <w:sz w:val="16"/>
                <w:szCs w:val="16"/>
              </w:rPr>
            </w:pPr>
            <w:r>
              <w:rPr>
                <w:rFonts w:ascii="Times New Roman" w:hAnsi="Times New Roman"/>
                <w:sz w:val="16"/>
                <w:szCs w:val="16"/>
              </w:rPr>
              <w:t xml:space="preserve">            </w:t>
            </w:r>
            <w:r>
              <w:rPr>
                <w:rFonts w:ascii="Times New Roman" w:hAnsi="Times New Roman"/>
                <w:sz w:val="16"/>
                <w:szCs w:val="16"/>
              </w:rPr>
              <w:t>Yao Yawen</w:t>
            </w:r>
          </w:p>
          <w:p>
            <w:pPr>
              <w:pStyle w:val="ListParagraph"/>
              <w:jc w:val="both"/>
              <w:rPr/>
            </w:pPr>
            <w:bookmarkEnd w:id="1"/>
            <w:r>
              <w:rPr/>
            </w:r>
          </w:p>
        </w:tc>
        <w:tc>
          <w:tcPr>
            <w:tcW w:w="4247"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ind w:left="720" w:hanging="360"/>
              <w:rPr/>
            </w:pPr>
            <w:r>
              <w:rPr>
                <w:rFonts w:ascii="Garamond" w:hAnsi="Garamond"/>
                <w:sz w:val="24"/>
                <w:szCs w:val="24"/>
              </w:rPr>
              <w:t>·</w:t>
            </w:r>
            <w:r>
              <w:rPr>
                <w:rFonts w:ascii="Garamond" w:hAnsi="Garamond"/>
                <w:sz w:val="16"/>
                <w:szCs w:val="16"/>
              </w:rPr>
              <w:t xml:space="preserve">          - </w:t>
            </w:r>
          </w:p>
          <w:p>
            <w:pPr>
              <w:pStyle w:val="Normal"/>
              <w:spacing w:before="0" w:after="200"/>
              <w:ind w:left="720" w:hanging="360"/>
              <w:rPr>
                <w:rFonts w:ascii="Calibri" w:hAnsi="Calibri" w:cs="Calibri"/>
              </w:rPr>
            </w:pPr>
            <w:r>
              <w:rPr>
                <w:rFonts w:cs="Calibri"/>
              </w:rPr>
            </w:r>
          </w:p>
        </w:tc>
      </w:tr>
      <w:tr>
        <w:trPr>
          <w:trHeight w:val="345" w:hRule="atLeast"/>
        </w:trPr>
        <w:tc>
          <w:tcPr>
            <w:tcW w:w="6498" w:type="dxa"/>
            <w:gridSpan w:val="4"/>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sz w:val="28"/>
                <w:szCs w:val="28"/>
              </w:rPr>
            </w:pPr>
            <w:r>
              <w:rPr>
                <w:rFonts w:ascii="Garamond" w:hAnsi="Garamond"/>
                <w:b/>
                <w:bCs/>
                <w:sz w:val="28"/>
                <w:szCs w:val="28"/>
                <w:shd w:fill="BFBFBF" w:val="clear"/>
              </w:rPr>
              <w:t>Chaired by</w:t>
            </w:r>
          </w:p>
        </w:tc>
        <w:tc>
          <w:tcPr>
            <w:tcW w:w="2525" w:type="dxa"/>
            <w:gridSpan w:val="2"/>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10" w:type="dxa"/>
              <w:right w:w="0" w:type="dxa"/>
            </w:tcMar>
          </w:tcPr>
          <w:p>
            <w:pPr>
              <w:pStyle w:val="Normal"/>
              <w:shd w:val="clear" w:color="auto" w:fill="BFBFBF"/>
              <w:spacing w:before="0" w:after="200"/>
              <w:rPr>
                <w:rFonts w:ascii="Calibri" w:hAnsi="Calibri" w:cs="Calibri"/>
                <w:sz w:val="28"/>
                <w:szCs w:val="28"/>
              </w:rPr>
            </w:pPr>
            <w:r>
              <w:rPr>
                <w:rFonts w:cs="Calibri"/>
                <w:sz w:val="28"/>
                <w:szCs w:val="28"/>
              </w:rPr>
              <w:t xml:space="preserve"> </w:t>
            </w:r>
            <w:r>
              <w:rPr>
                <w:rFonts w:cs="Calibri"/>
                <w:sz w:val="28"/>
                <w:szCs w:val="28"/>
              </w:rPr>
              <w:t>Ong Bee Lee</w:t>
            </w:r>
          </w:p>
        </w:tc>
      </w:tr>
      <w:tr>
        <w:trPr>
          <w:trHeight w:val="345" w:hRule="atLeast"/>
        </w:trPr>
        <w:tc>
          <w:tcPr>
            <w:tcW w:w="6498" w:type="dxa"/>
            <w:gridSpan w:val="4"/>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sz w:val="28"/>
                <w:szCs w:val="28"/>
              </w:rPr>
            </w:pPr>
            <w:r>
              <w:rPr>
                <w:rFonts w:ascii="Garamond" w:hAnsi="Garamond"/>
                <w:b/>
                <w:bCs/>
                <w:sz w:val="28"/>
                <w:szCs w:val="28"/>
                <w:shd w:fill="BFBFBF" w:val="clear"/>
              </w:rPr>
              <w:t xml:space="preserve">Last meeting minutes have been reviewed </w:t>
            </w:r>
          </w:p>
        </w:tc>
        <w:tc>
          <w:tcPr>
            <w:tcW w:w="2525" w:type="dxa"/>
            <w:gridSpan w:val="2"/>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10" w:type="dxa"/>
              <w:right w:w="0" w:type="dxa"/>
            </w:tcMar>
          </w:tcPr>
          <w:p>
            <w:pPr>
              <w:pStyle w:val="Normal"/>
              <w:shd w:val="clear" w:color="auto" w:fill="BFBFBF"/>
              <w:spacing w:before="0" w:after="200"/>
              <w:rPr/>
            </w:pPr>
            <w:r>
              <w:rPr>
                <w:rFonts w:cs="Calibri"/>
                <w:sz w:val="28"/>
                <w:szCs w:val="28"/>
              </w:rPr>
              <w:t>No</w:t>
            </w:r>
          </w:p>
        </w:tc>
      </w:tr>
      <w:tr>
        <w:trPr>
          <w:trHeight w:val="357" w:hRule="atLeast"/>
        </w:trPr>
        <w:tc>
          <w:tcPr>
            <w:tcW w:w="9023" w:type="dxa"/>
            <w:gridSpan w:val="6"/>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z w:val="32"/>
                <w:szCs w:val="32"/>
                <w:shd w:fill="BFBFBF" w:val="clear"/>
              </w:rPr>
              <w:t>Progress Updates</w:t>
            </w:r>
          </w:p>
        </w:tc>
      </w:tr>
      <w:tr>
        <w:trPr>
          <w:trHeight w:val="267"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hd w:fill="BFBFBF" w:val="clear"/>
              </w:rPr>
              <w:t>Task</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hd w:fill="BFBFBF" w:val="clear"/>
              </w:rPr>
              <w:t>Problem/Issue/Progress</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hd w:fill="BFBFBF" w:val="clear"/>
              </w:rPr>
              <w:t>Solution/Action</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rPr>
            </w:pPr>
            <w:r>
              <w:rPr>
                <w:rFonts w:ascii="Garamond" w:hAnsi="Garamond"/>
                <w:b/>
                <w:bCs/>
                <w:shd w:fill="BFBFBF" w:val="clear"/>
              </w:rPr>
              <w:t>Taken by &amp; deadline</w:t>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widowControl/>
              <w:bidi w:val="0"/>
              <w:spacing w:lineRule="auto" w:line="276" w:before="0" w:after="200"/>
              <w:jc w:val="left"/>
              <w:rPr>
                <w:rFonts w:ascii="Calibri" w:hAnsi="Calibri" w:cs="Calibri"/>
              </w:rPr>
            </w:pPr>
            <w:r>
              <w:rPr>
                <w:rFonts w:ascii="Garamond" w:hAnsi="Garamond"/>
                <w:b/>
                <w:bCs/>
              </w:rPr>
              <w:t>Task 1</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Introduction of the team members and brainstorming of the project development that can be pre-planned for at least a year.</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t>Introduced by icebreaking and assigning the roles of the team members in general.</w:t>
            </w:r>
          </w:p>
          <w:p>
            <w:pPr>
              <w:pStyle w:val="Normal"/>
              <w:widowControl/>
              <w:bidi w:val="0"/>
              <w:spacing w:lineRule="auto" w:line="276" w:before="0" w:after="200"/>
              <w:jc w:val="left"/>
              <w:rPr/>
            </w:pPr>
            <w:r>
              <w:rPr/>
              <w:t>Thought of building a short burst variety game point</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rFonts w:ascii="Garamond" w:hAnsi="Garamond"/>
              </w:rPr>
              <w:t> </w:t>
            </w:r>
            <w:bookmarkStart w:id="2" w:name="__DdeLink__192_1456057363"/>
            <w:r>
              <w:rPr>
                <w:rFonts w:cs="Calibri"/>
              </w:rPr>
              <w:t xml:space="preserve">15 Minutes </w:t>
            </w:r>
          </w:p>
          <w:p>
            <w:pPr>
              <w:pStyle w:val="Normal"/>
              <w:widowControl/>
              <w:bidi w:val="0"/>
              <w:spacing w:lineRule="auto" w:line="276" w:before="0" w:after="200"/>
              <w:jc w:val="left"/>
              <w:rPr/>
            </w:pPr>
            <w:r>
              <w:rPr>
                <w:rFonts w:ascii="Garamond" w:hAnsi="Garamond"/>
              </w:rPr>
              <w:t> </w:t>
            </w:r>
            <w:bookmarkStart w:id="3" w:name="__DdeLink__192_1456057363"/>
            <w:bookmarkEnd w:id="3"/>
            <w:r>
              <w:rPr>
                <w:rFonts w:cs="Calibri"/>
              </w:rPr>
              <w:t>16 August 2016</w:t>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Calibri" w:hAnsi="Calibri" w:cs="Calibri"/>
              </w:rPr>
            </w:pPr>
            <w:r>
              <w:rPr>
                <w:rFonts w:cs="Calibri"/>
              </w:rPr>
              <w:t>Task 2</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Discussing about how the game genre and its preferred platform.</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widowControl/>
              <w:bidi w:val="0"/>
              <w:spacing w:lineRule="auto" w:line="276" w:before="0" w:after="200"/>
              <w:jc w:val="left"/>
              <w:rPr/>
            </w:pPr>
            <w:r>
              <w:rPr/>
              <w:t xml:space="preserve"> </w:t>
            </w:r>
            <w:r>
              <w:rPr>
                <w:rFonts w:cs="Calibri"/>
              </w:rPr>
              <w:t>Decided to use Android as the main platform and use the OpenGL:ES to develop the app itself. Uses Unity as a backup plan if android OpenGL:ES do not succeed.</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rPr/>
            </w:pPr>
            <w:r>
              <w:rPr>
                <w:rFonts w:ascii="Garamond" w:hAnsi="Garamond"/>
              </w:rPr>
              <w:t> </w:t>
            </w:r>
            <w:r>
              <w:rPr>
                <w:rFonts w:cs="Calibri"/>
              </w:rPr>
              <w:t xml:space="preserve">15 Minutes </w:t>
            </w:r>
          </w:p>
          <w:p>
            <w:pPr>
              <w:pStyle w:val="Normal"/>
              <w:rPr/>
            </w:pPr>
            <w:r>
              <w:rPr>
                <w:rFonts w:ascii="Garamond" w:hAnsi="Garamond"/>
              </w:rPr>
              <w:t> </w:t>
            </w:r>
            <w:r>
              <w:rPr>
                <w:rFonts w:cs="Calibri"/>
              </w:rPr>
              <w:t>16 August 2016</w:t>
            </w:r>
          </w:p>
          <w:p>
            <w:pPr>
              <w:pStyle w:val="Normal"/>
              <w:rPr>
                <w:rFonts w:ascii="Garamond" w:hAnsi="Garamond" w:cs="Calibri"/>
              </w:rPr>
            </w:pPr>
            <w:r>
              <w:rPr>
                <w:rFonts w:cs="Calibri" w:ascii="Garamond" w:hAnsi="Garamond"/>
              </w:rPr>
            </w:r>
          </w:p>
          <w:p>
            <w:pPr>
              <w:pStyle w:val="Normal"/>
              <w:rPr>
                <w:rFonts w:ascii="Garamond" w:hAnsi="Garamond" w:cs="Calibri"/>
              </w:rPr>
            </w:pPr>
            <w:r>
              <w:rPr>
                <w:rFonts w:cs="Calibri" w:ascii="Garamond" w:hAnsi="Garamond"/>
              </w:rPr>
            </w:r>
          </w:p>
          <w:p>
            <w:pPr>
              <w:pStyle w:val="Normal"/>
              <w:rPr>
                <w:rFonts w:ascii="Garamond" w:hAnsi="Garamond" w:cs="Calibri"/>
              </w:rPr>
            </w:pPr>
            <w:r>
              <w:rPr>
                <w:rFonts w:cs="Calibri" w:ascii="Garamond" w:hAnsi="Garamond"/>
              </w:rPr>
            </w:r>
          </w:p>
          <w:p>
            <w:pPr>
              <w:pStyle w:val="Normal"/>
              <w:spacing w:before="0" w:after="200"/>
              <w:rPr/>
            </w:pPr>
            <w:r>
              <w:rPr>
                <w:rFonts w:cs="Calibri" w:ascii="Garamond" w:hAnsi="Garamond"/>
              </w:rPr>
              <w:br/>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Calibri" w:hAnsi="Calibri" w:cs="Calibri"/>
              </w:rPr>
            </w:pPr>
            <w:r>
              <w:rPr>
                <w:rFonts w:cs="Calibri"/>
              </w:rPr>
              <w:t>Task 3</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Discussing how the project building organisation will be.</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pPr>
            <w:r>
              <w:rPr/>
              <w:t>We will be doing incremental design where the game development will depends on the load and management of the team. Since the game is a series of short attention burst games, we can create depending on amount of time that we can make.</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rFonts w:cs="Calibri"/>
              </w:rPr>
              <w:t xml:space="preserve">25 Minutes </w:t>
            </w:r>
          </w:p>
          <w:p>
            <w:pPr>
              <w:pStyle w:val="Normal"/>
              <w:widowControl/>
              <w:bidi w:val="0"/>
              <w:spacing w:lineRule="auto" w:line="276" w:before="0" w:after="200"/>
              <w:jc w:val="left"/>
              <w:rPr/>
            </w:pPr>
            <w:r>
              <w:rPr>
                <w:rFonts w:ascii="Garamond" w:hAnsi="Garamond"/>
              </w:rPr>
              <w:t> </w:t>
            </w:r>
            <w:r>
              <w:rPr>
                <w:rFonts w:cs="Calibri"/>
              </w:rPr>
              <w:t>16 August 2016</w:t>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Calibri" w:hAnsi="Calibri" w:cs="Calibri"/>
              </w:rPr>
            </w:pPr>
            <w:r>
              <w:rPr>
                <w:rFonts w:cs="Calibri"/>
              </w:rPr>
              <w:t>Task 4</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Discussing how our end users will be and our target audience for purchasing/download this game</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pPr>
            <w:r>
              <w:rPr/>
              <w:t xml:space="preserve">We have decided to target dementia or senile patients that can aid them to stimulate their brain cells and also ties our games to the hospital and their helper to link properly. </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rFonts w:cs="Calibri"/>
              </w:rPr>
              <w:t xml:space="preserve">20 Minutes </w:t>
            </w:r>
          </w:p>
          <w:p>
            <w:pPr>
              <w:pStyle w:val="Normal"/>
              <w:widowControl/>
              <w:bidi w:val="0"/>
              <w:spacing w:lineRule="auto" w:line="276" w:before="0" w:after="200"/>
              <w:jc w:val="left"/>
              <w:rPr/>
            </w:pPr>
            <w:r>
              <w:rPr>
                <w:rFonts w:ascii="Garamond" w:hAnsi="Garamond"/>
              </w:rPr>
              <w:t> </w:t>
            </w:r>
            <w:r>
              <w:rPr>
                <w:rFonts w:cs="Calibri"/>
              </w:rPr>
              <w:t>16 August 2016</w:t>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Calibri" w:hAnsi="Calibri" w:cs="Calibri"/>
              </w:rPr>
            </w:pPr>
            <w:r>
              <w:rPr>
                <w:rFonts w:cs="Calibri"/>
              </w:rPr>
              <w:t>Task 5</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Distributing the roles to the team members</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rPr/>
            </w:pPr>
            <w:r>
              <w:rPr/>
              <w:t>We have decided to appoint the following roles to each individual members.</w:t>
            </w:r>
          </w:p>
          <w:p>
            <w:pPr>
              <w:pStyle w:val="Normal"/>
              <w:rPr/>
            </w:pPr>
            <w:r>
              <w:rPr/>
              <w:t>Project and Release Manager: Ong Bee Lee</w:t>
            </w:r>
          </w:p>
          <w:p>
            <w:pPr>
              <w:pStyle w:val="Normal"/>
              <w:rPr/>
            </w:pPr>
            <w:r>
              <w:rPr/>
              <w:t>QA Manager: Ng Jing Nee</w:t>
            </w:r>
          </w:p>
          <w:p>
            <w:pPr>
              <w:pStyle w:val="Normal"/>
              <w:rPr/>
            </w:pPr>
            <w:r>
              <w:rPr/>
              <w:t>QA Engineer: Yao Yawen</w:t>
            </w:r>
          </w:p>
          <w:p>
            <w:pPr>
              <w:pStyle w:val="Normal"/>
              <w:rPr/>
            </w:pPr>
            <w:r>
              <w:rPr/>
              <w:t>Lead Developer: Chia Sheng Jie</w:t>
            </w:r>
          </w:p>
          <w:p>
            <w:pPr>
              <w:pStyle w:val="Normal"/>
              <w:rPr/>
            </w:pPr>
            <w:r>
              <w:rPr/>
              <w:t>Front End Developer: Chow Wei Xiang</w:t>
            </w:r>
          </w:p>
          <w:p>
            <w:pPr>
              <w:pStyle w:val="Normal"/>
              <w:spacing w:before="0" w:after="200"/>
              <w:rPr/>
            </w:pPr>
            <w:r>
              <w:rPr/>
              <w:t>Back End Developer: Ren Da Xuan</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rFonts w:cs="Calibri"/>
              </w:rPr>
              <w:t xml:space="preserve">10 Minutes </w:t>
            </w:r>
          </w:p>
          <w:p>
            <w:pPr>
              <w:pStyle w:val="Normal"/>
              <w:widowControl/>
              <w:bidi w:val="0"/>
              <w:spacing w:lineRule="auto" w:line="276" w:before="0" w:after="200"/>
              <w:jc w:val="left"/>
              <w:rPr/>
            </w:pPr>
            <w:r>
              <w:rPr>
                <w:rFonts w:ascii="Garamond" w:hAnsi="Garamond"/>
              </w:rPr>
              <w:t> </w:t>
            </w:r>
            <w:r>
              <w:rPr>
                <w:rFonts w:cs="Calibri"/>
              </w:rPr>
              <w:t>16 August 2016</w:t>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Calibri" w:hAnsi="Calibri" w:cs="Calibri"/>
              </w:rPr>
            </w:pPr>
            <w:r>
              <w:rPr>
                <w:rFonts w:cs="Calibri"/>
              </w:rPr>
              <w:t>Task 6</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Create a proposal for the new idea called Cerebria</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pPr>
            <w:r>
              <w:rPr/>
              <w:t>There will be a mini discussions between the project manager and the lead developer on how the game will be structured and deciminated to the remaining of the team. Proposal will reflect on how the plans and idea will be executed.</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rFonts w:cs="Calibri"/>
              </w:rPr>
              <w:t xml:space="preserve">15 Minutes </w:t>
            </w:r>
          </w:p>
          <w:p>
            <w:pPr>
              <w:pStyle w:val="Normal"/>
              <w:widowControl/>
              <w:bidi w:val="0"/>
              <w:spacing w:lineRule="auto" w:line="276" w:before="0" w:after="200"/>
              <w:jc w:val="left"/>
              <w:rPr/>
            </w:pPr>
            <w:r>
              <w:rPr>
                <w:rFonts w:ascii="Garamond" w:hAnsi="Garamond"/>
              </w:rPr>
              <w:t> </w:t>
            </w:r>
            <w:r>
              <w:rPr>
                <w:rFonts w:cs="Calibri"/>
              </w:rPr>
              <w:t>19 August 2016</w:t>
            </w:r>
          </w:p>
        </w:tc>
      </w:tr>
      <w:tr>
        <w:trPr>
          <w:trHeight w:val="1226" w:hRule="atLeast"/>
        </w:trPr>
        <w:tc>
          <w:tcPr>
            <w:tcW w:w="1276"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Calibri" w:hAnsi="Calibri" w:cs="Calibri"/>
              </w:rPr>
            </w:pPr>
            <w:r>
              <w:rPr>
                <w:rFonts w:cs="Calibri"/>
              </w:rPr>
              <w:t>Task 6</w:t>
            </w:r>
          </w:p>
        </w:tc>
        <w:tc>
          <w:tcPr>
            <w:tcW w:w="2555"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rFonts w:ascii="Times New Roman" w:hAnsi="Times New Roman" w:eastAsia="Times New Roman" w:cs="Times New Roman"/>
                <w:sz w:val="20"/>
                <w:szCs w:val="20"/>
              </w:rPr>
            </w:pPr>
            <w:r>
              <w:rPr>
                <w:rFonts w:eastAsia="Times New Roman" w:cs="Times New Roman" w:ascii="Times New Roman" w:hAnsi="Times New Roman"/>
                <w:sz w:val="20"/>
                <w:szCs w:val="20"/>
              </w:rPr>
              <w:t>Create a backlog for the conclusion of this meeting minutes</w:t>
            </w:r>
          </w:p>
        </w:tc>
        <w:tc>
          <w:tcPr>
            <w:tcW w:w="2668" w:type="dxa"/>
            <w:gridSpan w:val="3"/>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before="0" w:after="200"/>
              <w:rPr/>
            </w:pPr>
            <w:r>
              <w:rPr/>
              <w:t>Research and formatting will be done in between this minute meeting and the next one. Preparation and project status will be reflected</w:t>
            </w:r>
          </w:p>
        </w:tc>
        <w:tc>
          <w:tcPr>
            <w:tcW w:w="252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88" w:type="dxa"/>
            </w:tcMar>
          </w:tcPr>
          <w:p>
            <w:pPr>
              <w:pStyle w:val="Normal"/>
              <w:spacing w:lineRule="auto" w:line="276"/>
              <w:rPr/>
            </w:pPr>
            <w:r>
              <w:rPr>
                <w:rFonts w:cs="Calibri"/>
              </w:rPr>
              <w:t xml:space="preserve">15 Minutes </w:t>
            </w:r>
          </w:p>
          <w:p>
            <w:pPr>
              <w:pStyle w:val="Normal"/>
              <w:widowControl/>
              <w:bidi w:val="0"/>
              <w:spacing w:lineRule="auto" w:line="276" w:before="0" w:after="200"/>
              <w:jc w:val="left"/>
              <w:rPr/>
            </w:pPr>
            <w:r>
              <w:rPr>
                <w:rFonts w:ascii="Garamond" w:hAnsi="Garamond"/>
              </w:rPr>
              <w:t> </w:t>
            </w:r>
            <w:r>
              <w:rPr>
                <w:rFonts w:cs="Calibri"/>
              </w:rPr>
              <w:t>19 August 2016</w:t>
            </w:r>
          </w:p>
        </w:tc>
      </w:tr>
      <w:tr>
        <w:trPr>
          <w:trHeight w:val="345" w:hRule="atLeast"/>
        </w:trPr>
        <w:tc>
          <w:tcPr>
            <w:tcW w:w="6498" w:type="dxa"/>
            <w:gridSpan w:val="4"/>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pPr>
            <w:r>
              <w:rPr>
                <w:rFonts w:ascii="Garamond" w:hAnsi="Garamond"/>
                <w:b/>
                <w:bCs/>
                <w:sz w:val="28"/>
                <w:szCs w:val="28"/>
                <w:shd w:fill="BFBFBF" w:val="clear"/>
              </w:rPr>
              <w:t>The next meeting will be held</w:t>
            </w:r>
          </w:p>
        </w:tc>
        <w:tc>
          <w:tcPr>
            <w:tcW w:w="2525" w:type="dxa"/>
            <w:gridSpan w:val="2"/>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10" w:type="dxa"/>
              <w:right w:w="0" w:type="dxa"/>
            </w:tcMar>
          </w:tcPr>
          <w:p>
            <w:pPr>
              <w:pStyle w:val="Normal"/>
              <w:shd w:val="clear" w:color="auto" w:fill="BFBFBF"/>
              <w:rPr/>
            </w:pPr>
            <w:r>
              <w:rPr>
                <w:rFonts w:cs="Calibri" w:cstheme="minorHAnsi"/>
                <w:bCs/>
                <w:sz w:val="28"/>
                <w:szCs w:val="28"/>
                <w:shd w:fill="BFBFBF" w:val="clear"/>
              </w:rPr>
              <w:t>DD/MM/YYYY</w:t>
            </w:r>
          </w:p>
          <w:p>
            <w:pPr>
              <w:pStyle w:val="Normal"/>
              <w:shd w:val="clear" w:color="auto" w:fill="BFBFBF"/>
              <w:spacing w:before="0" w:after="200"/>
              <w:rPr/>
            </w:pPr>
            <w:r>
              <w:rPr>
                <w:rFonts w:cs="Calibri" w:cstheme="minorHAnsi"/>
                <w:bCs/>
                <w:sz w:val="28"/>
                <w:szCs w:val="28"/>
                <w:shd w:fill="BFBFBF" w:val="clear"/>
              </w:rPr>
              <w:t>Business Library Discussion Pod</w:t>
            </w:r>
          </w:p>
        </w:tc>
      </w:tr>
      <w:tr>
        <w:trPr>
          <w:trHeight w:val="345" w:hRule="atLeast"/>
        </w:trPr>
        <w:tc>
          <w:tcPr>
            <w:tcW w:w="6498" w:type="dxa"/>
            <w:gridSpan w:val="4"/>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88" w:type="dxa"/>
            </w:tcMar>
          </w:tcPr>
          <w:p>
            <w:pPr>
              <w:pStyle w:val="Normal"/>
              <w:shd w:val="clear" w:color="auto" w:fill="BFBFBF"/>
              <w:spacing w:before="0" w:after="200"/>
              <w:rPr>
                <w:rFonts w:ascii="Calibri" w:hAnsi="Calibri" w:cs="Calibri"/>
                <w:sz w:val="28"/>
                <w:szCs w:val="28"/>
              </w:rPr>
            </w:pPr>
            <w:r>
              <w:rPr>
                <w:rFonts w:ascii="Garamond" w:hAnsi="Garamond"/>
                <w:b/>
                <w:bCs/>
                <w:sz w:val="28"/>
                <w:szCs w:val="28"/>
                <w:shd w:fill="BFBFBF" w:val="clear"/>
              </w:rPr>
              <w:t>This minutes have been agreed by all attendees</w:t>
            </w:r>
          </w:p>
        </w:tc>
        <w:tc>
          <w:tcPr>
            <w:tcW w:w="2525" w:type="dxa"/>
            <w:gridSpan w:val="2"/>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color="auto" w:fill="BFBFBF" w:val="clear"/>
            <w:tcMar>
              <w:left w:w="-10" w:type="dxa"/>
              <w:right w:w="0" w:type="dxa"/>
            </w:tcMar>
          </w:tcPr>
          <w:p>
            <w:pPr>
              <w:pStyle w:val="Normal"/>
              <w:shd w:val="clear" w:color="auto" w:fill="BFBFBF"/>
              <w:rPr>
                <w:rFonts w:ascii="Calibri" w:hAnsi="Calibri" w:cs="Calibri"/>
                <w:sz w:val="28"/>
                <w:szCs w:val="28"/>
              </w:rPr>
            </w:pPr>
            <w:r>
              <w:rPr>
                <w:rFonts w:cs="Calibri"/>
                <w:sz w:val="28"/>
                <w:szCs w:val="28"/>
              </w:rPr>
              <w:drawing>
                <wp:anchor behindDoc="0" distT="0" distB="0" distL="0" distR="0" simplePos="0" locked="0" layoutInCell="1" allowOverlap="1" relativeHeight="2">
                  <wp:simplePos x="0" y="0"/>
                  <wp:positionH relativeFrom="column">
                    <wp:posOffset>466090</wp:posOffset>
                  </wp:positionH>
                  <wp:positionV relativeFrom="paragraph">
                    <wp:posOffset>35560</wp:posOffset>
                  </wp:positionV>
                  <wp:extent cx="633095" cy="851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095" cy="851535"/>
                          </a:xfrm>
                          <a:prstGeom prst="rect">
                            <a:avLst/>
                          </a:prstGeom>
                        </pic:spPr>
                      </pic:pic>
                    </a:graphicData>
                  </a:graphic>
                </wp:anchor>
              </w:drawing>
            </w:r>
          </w:p>
          <w:p>
            <w:pPr>
              <w:pStyle w:val="Normal"/>
              <w:shd w:val="clear" w:color="auto" w:fill="BFBFBF"/>
              <w:rPr>
                <w:rFonts w:ascii="Calibri" w:hAnsi="Calibri" w:cs="Calibri"/>
                <w:sz w:val="28"/>
                <w:szCs w:val="28"/>
              </w:rPr>
            </w:pPr>
            <w:r>
              <w:rPr>
                <w:rFonts w:cs="Calibri"/>
                <w:sz w:val="28"/>
                <w:szCs w:val="28"/>
              </w:rPr>
            </w:r>
          </w:p>
          <w:p>
            <w:pPr>
              <w:pStyle w:val="Normal"/>
              <w:shd w:val="clear" w:color="auto" w:fill="BFBFBF"/>
              <w:rPr>
                <w:rFonts w:ascii="Calibri" w:hAnsi="Calibri" w:cs="Calibri"/>
                <w:sz w:val="28"/>
                <w:szCs w:val="28"/>
              </w:rPr>
            </w:pPr>
            <w:r>
              <w:rPr>
                <w:rFonts w:cs="Calibri"/>
                <w:sz w:val="28"/>
                <w:szCs w:val="28"/>
              </w:rPr>
            </w:r>
          </w:p>
          <w:p>
            <w:pPr>
              <w:pStyle w:val="Normal"/>
              <w:shd w:val="clear" w:color="auto" w:fill="BFBFBF"/>
              <w:spacing w:before="0" w:after="200"/>
              <w:rPr>
                <w:rFonts w:ascii="Calibri" w:hAnsi="Calibri" w:cs="Calibri"/>
                <w:sz w:val="28"/>
                <w:szCs w:val="28"/>
              </w:rPr>
            </w:pPr>
            <w:r>
              <w:rPr>
                <w:rFonts w:cs="Calibri"/>
                <w:sz w:val="28"/>
                <w:szCs w:val="28"/>
              </w:rPr>
            </w:r>
          </w:p>
        </w:tc>
      </w:tr>
    </w:tbl>
    <w:p>
      <w:pPr>
        <w:pStyle w:val="Normal"/>
        <w:rPr>
          <w:lang w:val="en-US"/>
        </w:rPr>
      </w:pPr>
      <w:r>
        <w:rPr>
          <w:lang w:val="en-US"/>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SG"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SG" w:eastAsia="zh-CN"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c55"/>
    <w:pPr>
      <w:spacing w:lineRule="auto" w:line="252" w:before="0" w:after="0"/>
      <w:ind w:left="720" w:hanging="0"/>
    </w:pPr>
    <w:rPr>
      <w:rFonts w:ascii="Garamond" w:hAnsi="Garamond" w:cs="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35A5-C444-49B3-BFAB-8B5A92C8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LibreOffice/5.1.4.2$Linux_X86_64 LibreOffice_project/10m0$Build-2</Application>
  <Pages>4</Pages>
  <Words>446</Words>
  <Characters>2125</Characters>
  <CharactersWithSpaces>2631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2016-07-29T03:40:00Z</dcterms:created>
  <dc:creator>Shen Zhiqi (Dr)</dc:creator>
  <dc:description/>
  <dc:language>en-US</dc:language>
  <cp:lastModifiedBy/>
  <dcterms:modified xsi:type="dcterms:W3CDTF">2016-08-18T16:23:18Z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