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xmlns:a="http://schemas.openxmlformats.org/drawingml/2006/main" xmlns:pic="http://schemas.openxmlformats.org/drawingml/2006/picture" mc:Ignorable="w14 wp14">
  <w:body>
    <w:p>
      <w:pPr>
        <w:pStyle w:val="style0"/>
        <w:jc w:val="both"/>
        <w:spacing w:before="0" w:beforeAutospacing="0" w:after="0" w:afterAutospacing="0" w:lineRule="auto" w:line="240"/>
        <w:rPr>
          <w:b w:val="0"/>
          <w:i w:val="0"/>
          <w:sz w:val="21"/>
          <w:spacing w:val="0"/>
          <w:w w:val="100"/>
          <w:rFonts w:ascii="Calibri" w:cs="宋体" w:eastAsia="宋体" w:hAnsi="Calibri"/>
          <w:caps w:val="0"/>
        </w:rPr>
        <w:snapToGrid/>
        <w:textAlignment w:val="baseline"/>
      </w:pPr>
      <w:r>
        <w:rPr>
          <w:b w:val="0"/>
          <w:i w:val="0"/>
          <w:sz w:val="21"/>
          <w:spacing w:val="0"/>
          <w:w w:val="100"/>
          <w:rFonts w:ascii="Calibri" w:cs="宋体" w:eastAsia="宋体" w:hAnsi="Calibri"/>
          <w:caps w:val="0"/>
        </w:rPr>
        <w:t/>
      </w:r>
    </w:p>
    <w:p>
      <w:pPr>
        <w:pStyle w:val="style0"/>
        <w:jc w:val="both"/>
        <w:spacing w:before="0" w:beforeAutospacing="0" w:after="0" w:afterAutospacing="0" w:lineRule="auto" w:line="240"/>
        <w:rPr>
          <w:b w:val="0"/>
          <w:i w:val="0"/>
          <w:sz w:val="21"/>
          <w:spacing w:val="0"/>
          <w:w w:val="100"/>
          <w:rFonts w:ascii="Calibri" w:cs="宋体" w:eastAsia="宋体" w:hAnsi="Calibri"/>
          <w:caps w:val="0"/>
        </w:rPr>
        <w:snapToGrid/>
        <w:textAlignment w:val="baseline"/>
      </w:pPr>
      <w:r>
        <w:rPr>
          <w:b w:val="0"/>
          <w:i w:val="0"/>
          <w:sz w:val="21"/>
          <w:spacing w:val="0"/>
          <w:w w:val="100"/>
          <w:rFonts w:ascii="Calibri" w:cs="宋体" w:eastAsia="宋体" w:hAnsi="Calibri"/>
          <w:caps w:val="0"/>
        </w:rPr>
        <w:t/>
      </w:r>
    </w:p>
    <w:p>
      <w:pPr>
        <w:pStyle w:val="style0"/>
        <w:jc w:val="both"/>
        <w:spacing w:before="0" w:beforeAutospacing="0" w:after="0" w:afterAutospacing="0" w:lineRule="auto" w:line="240"/>
        <w:rPr>
          <w:b w:val="0"/>
          <w:i w:val="0"/>
          <w:sz w:val="21"/>
          <w:spacing w:val="0"/>
          <w:w w:val="100"/>
          <w:rFonts w:ascii="Calibri" w:cs="宋体" w:eastAsia="宋体" w:hAnsi="Calibri"/>
          <w:caps w:val="0"/>
        </w:rPr>
        <w:snapToGrid/>
        <w:textAlignment w:val="baseline"/>
      </w:pPr>
      <w:r>
        <w:rPr>
          <w:b w:val="0"/>
          <w:i w:val="0"/>
          <w:sz w:val="21"/>
          <w:spacing w:val="0"/>
          <w:w w:val="100"/>
          <w:rFonts w:ascii="Calibri" w:cs="宋体" w:eastAsia="宋体" w:hAnsi="Calibri"/>
          <w:caps w:val="0"/>
        </w:rPr>
        <w:t/>
      </w:r>
    </w:p>
    <w:p>
      <w:pPr>
        <w:pStyle w:val="style1"/>
        <w:jc w:val="center"/>
        <w:spacing w:before="312" w:beforeAutospacing="1" w:after="312" w:afterAutospacing="1" w:lineRule="auto" w:line="240"/>
        <w:rPr>
          <w:szCs w:val="72"/>
          <w:lang w:val="en-US" w:eastAsia="zh-CN"/>
          <w:b w:val="1"/>
          <w:i w:val="0"/>
          <w:sz w:val="72"/>
          <w:spacing w:val="0"/>
          <w:w w:val="100"/>
          <w:rFonts w:hint="eastAsia"/>
          <w:caps w:val="0"/>
        </w:rPr>
        <w:snapToGrid/>
        <w:textAlignment w:val="baseline"/>
      </w:pPr>
      <w:r>
        <w:rPr>
          <w:b w:val="1"/>
          <w:i w:val="0"/>
          <w:sz w:val="72"/>
          <w:spacing w:val="0"/>
          <w:w w:val="100"/>
          <w:rFonts w:hint="eastAsia"/>
          <w:caps w:val="0"/>
        </w:rPr>
        <w:t/>
      </w:r>
    </w:p>
    <w:p>
      <w:pPr>
        <w:pStyle w:val="style1"/>
        <w:jc w:val="center"/>
        <w:spacing w:before="312" w:beforeAutospacing="1" w:after="312" w:afterAutospacing="1" w:lineRule="auto" w:line="240"/>
        <w:rPr>
          <w:szCs w:val="72"/>
          <w:lang w:val="en-US" w:eastAsia="zh-CN"/>
          <w:b w:val="1"/>
          <w:i w:val="0"/>
          <w:sz w:val="72"/>
          <w:spacing w:val="0"/>
          <w:w w:val="100"/>
          <w:rFonts w:hint="eastAsia"/>
          <w:caps w:val="0"/>
        </w:rPr>
        <w:snapToGrid/>
        <w:textAlignment w:val="baseline"/>
      </w:pPr>
      <w:r>
        <w:rPr>
          <w:b w:val="1"/>
          <w:i w:val="0"/>
          <w:sz w:val="72"/>
          <w:spacing w:val="0"/>
          <w:w w:val="100"/>
          <w:rFonts w:hint="eastAsia"/>
          <w:caps w:val="0"/>
        </w:rPr>
        <w:t/>
      </w:r>
    </w:p>
    <w:p>
      <w:pPr>
        <w:pStyle w:val="style1"/>
        <w:jc w:val="center"/>
        <w:spacing w:before="312" w:beforeAutospacing="1" w:after="312" w:afterAutospacing="1" w:lineRule="auto" w:line="240"/>
        <w:rPr>
          <w:szCs w:val="72"/>
          <w:lang w:val="en-US" w:eastAsia="zh-CN"/>
          <w:b w:val="1"/>
          <w:i w:val="0"/>
          <w:sz w:val="72"/>
          <w:spacing w:val="0"/>
          <w:w w:val="100"/>
          <w:rFonts w:hint="eastAsia"/>
          <w:caps w:val="0"/>
        </w:rPr>
        <w:snapToGrid/>
        <w:textAlignment w:val="baseline"/>
      </w:pPr>
      <w:r>
        <w:rPr>
          <w:szCs w:val="72"/>
          <w:lang w:val="en-US" w:eastAsia="zh-CN"/>
          <w:b w:val="1"/>
          <w:i w:val="0"/>
          <w:sz w:val="72"/>
          <w:spacing w:val="0"/>
          <w:w w:val="100"/>
          <w:rFonts w:hint="eastAsia"/>
          <w:caps w:val="0"/>
        </w:rPr>
        <w:t>山西省数学建模竞赛论文</w:t>
      </w:r>
    </w:p>
    <w:p>
      <w:pPr>
        <w:pStyle w:val="style0"/>
        <w:jc w:val="both"/>
        <w:spacing w:before="0" w:beforeAutospacing="0" w:after="0" w:afterAutospacing="0" w:lineRule="auto" w:line="240"/>
        <w:rPr>
          <w:lang w:val="en-US" w:eastAsia="zh-CN"/>
          <w:b w:val="0"/>
          <w:i w:val="0"/>
          <w:sz w:val="21"/>
          <w:spacing w:val="0"/>
          <w:w w:val="100"/>
          <w:rFonts w:hint="eastAsia"/>
          <w:caps w:val="0"/>
        </w:rPr>
        <w:snapToGrid/>
        <w:textAlignment w:val="baseline"/>
      </w:pPr>
      <w:r>
        <w:rPr>
          <w:b w:val="0"/>
          <w:i w:val="0"/>
          <w:sz w:val="21"/>
          <w:spacing w:val="0"/>
          <w:w w:val="100"/>
          <w:rFonts w:hint="eastAsia"/>
          <w:caps w:val="0"/>
        </w:rPr>
        <w:t/>
      </w:r>
    </w:p>
    <w:p>
      <w:pPr>
        <w:pStyle w:val="style94"/>
        <w:keepLines w:val="false"/>
        <w:widowControl/>
        <w:suppressLineNumbers w:val="false"/>
        <w:jc w:val="both"/>
        <w:spacing w:before="0" w:beforeAutospacing="0" w:after="0" w:afterAutospacing="0" w:line="22" w:lineRule="atLeast"/>
        <w:rPr>
          <w:szCs w:val="32"/>
          <w:bdr w:val="none" w:sz="0" w:space="0" w:color="auto"/>
          <w:iCs w:val="false"/>
          <w:lang w:val="en-US" w:eastAsia="zh-CN"/>
          <w:b w:val="0"/>
          <w:i w:val="0"/>
          <w:u w:val="single" w:color="000000"/>
          <w:color w:val="000000"/>
          <w:sz w:val="32"/>
          <w:spacing w:val="0"/>
          <w:w w:val="100"/>
          <w:shd w:fill="ffffff" w:color="auto" w:val="clear"/>
          <w:rFonts w:ascii="Times New Roman" w:cs="Times New Roman" w:hAnsi="Times New Roman" w:hint="eastAsia"/>
          <w:caps w:val="0"/>
        </w:rPr>
        <w:pBdr>
          <w:left val="none" color="auto" space="0" sz="0"/>
          <w:right val="none" color="auto" space="0" sz="0"/>
          <w:top val="none" color="auto" space="0" sz="0"/>
          <w:bottom val="none" color="auto" space="0" sz="0"/>
          <w:ind left="" leftChars="" right="0" rightChars="" hanging="" hangingChars="" firstLine="" firstLineChars=""/>
        </w:pBdr>
        <w:snapToGrid/>
        <w:ind w:left="0" w:right="0"/>
        <w:textAlignment w:val="baseline"/>
        <w:shd w:fill="ffffff" w:color="auto" w:val="clear"/>
      </w:pPr>
      <w:r>
        <w:rPr>
          <w:b w:val="0"/>
          <w:i w:val="0"/>
          <w:u w:val="single" w:color="000000"/>
          <w:color w:val="000000"/>
          <w:sz w:val="32"/>
          <w:spacing w:val="0"/>
          <w:w w:val="100"/>
          <w:shd w:fill="ffffff" w:color="auto" w:val="clear"/>
          <w:rFonts w:ascii="Times New Roman" w:cs="Times New Roman" w:hAnsi="Times New Roman" w:hint="eastAsia"/>
          <w:caps w:val="0"/>
        </w:rPr>
        <w:t/>
      </w:r>
    </w:p>
    <w:p>
      <w:pPr>
        <w:pStyle w:val="style94"/>
        <w:keepLines w:val="false"/>
        <w:widowControl/>
        <w:suppressLineNumbers w:val="false"/>
        <w:jc w:val="both"/>
        <w:spacing w:before="0" w:beforeAutospacing="0" w:after="0" w:afterAutospacing="0" w:line="22" w:lineRule="atLeast"/>
        <w:rPr>
          <w:szCs w:val="32"/>
          <w:iCs w:val="false"/>
          <w:lang w:val="en-US" w:eastAsia="zh-CN"/>
          <w:b w:val="0"/>
          <w:i w:val="0"/>
          <w:u w:val="single" w:color="000000"/>
          <w:color w:val="000000"/>
          <w:sz w:val="32"/>
          <w:spacing w:val="0"/>
          <w:w w:val="100"/>
          <w:shd w:fill="ffffff" w:color="auto" w:val="clear"/>
          <w:rFonts w:ascii="Times New Roman" w:cs="Times New Roman" w:hAnsi="Times New Roman" w:hint="eastAsia"/>
          <w:caps w:val="0"/>
        </w:rPr>
        <w:pBdr>
          <w:left val="none" color="auto" space="0" sz="0"/>
          <w:right val="none" color="auto" space="0" sz="0"/>
          <w:top val="none" color="auto" space="0" sz="0"/>
          <w:bottom val="none" color="auto" space="0" sz="0"/>
          <w:ind left="" leftChars="" right="0" rightChars="" hanging="" hangingChars="" firstLine="" firstLineChars=""/>
        </w:pBdr>
        <w:snapToGrid/>
        <w:ind w:left="0" w:right="0"/>
        <w:textAlignment w:val="baseline"/>
        <w:shd w:fill="ffffff" w:color="auto" w:val="clear"/>
      </w:pPr>
      <w:r>
        <w:rPr>
          <w:szCs w:val="32"/>
          <w:iCs w:val="false"/>
          <w:b w:val="0"/>
          <w:i w:val="0"/>
          <w:color w:val="000000"/>
          <w:sz w:val="32"/>
          <w:spacing w:val="0"/>
          <w:w w:val="100"/>
          <w:shd w:fill="ffffff" w:color="auto" w:val="clear"/>
          <w:rFonts w:ascii="Times New Roman" w:cs="Times New Roman" w:hAnsi="Times New Roman" w:hint="default"/>
          <w:caps w:val="0"/>
        </w:rPr>
        <w:t>参赛选择题号：</w:t>
      </w:r>
      <w:r>
        <w:rPr>
          <w:szCs w:val="32"/>
          <w:iCs w:val="false"/>
          <w:b w:val="0"/>
          <w:i w:val="0"/>
          <w:u w:val="single" w:color="000000"/>
          <w:color w:val="000000"/>
          <w:sz w:val="32"/>
          <w:spacing w:val="0"/>
          <w:w w:val="100"/>
          <w:shd w:fill="ffffff" w:color="auto" w:val="clear"/>
          <w:rFonts w:ascii="Times New Roman" w:cs="Times New Roman" w:hAnsi="Times New Roman" w:hint="default"/>
          <w:caps w:val="0"/>
        </w:rPr>
        <w:t xml:space="preserve"> A</w:t>
      </w:r>
    </w:p>
    <w:p>
      <w:pPr>
        <w:pStyle w:val="style94"/>
        <w:keepLines w:val="false"/>
        <w:widowControl/>
        <w:suppressLineNumbers w:val="false"/>
        <w:jc w:val="both"/>
        <w:spacing w:before="0" w:beforeAutospacing="0" w:after="0" w:afterAutospacing="0" w:line="22" w:lineRule="atLeast"/>
        <w:rPr>
          <w:szCs w:val="32"/>
          <w:bdr w:val="none" w:sz="0" w:space="0" w:color="auto"/>
          <w:iCs w:val="false"/>
          <w:b w:val="0"/>
          <w:i w:val="0"/>
          <w:color w:val="000000"/>
          <w:sz w:val="32"/>
          <w:spacing w:val="0"/>
          <w:w w:val="100"/>
          <w:shd w:fill="ffffff" w:color="auto" w:val="clear"/>
          <w:rFonts w:ascii="Times New Roman" w:cs="Times New Roman" w:hAnsi="Times New Roman" w:hint="default"/>
          <w:caps w:val="0"/>
        </w:rPr>
        <w:pBdr>
          <w:left val="none" color="auto" space="0" sz="0"/>
          <w:right val="none" color="auto" space="0" sz="0"/>
          <w:top val="none" color="auto" space="0" sz="0"/>
          <w:bottom val="none" color="auto" space="0" sz="0"/>
          <w:ind left="" leftChars="" right="0" rightChars="" hanging="" hangingChars="" firstLine="" firstLineChars=""/>
        </w:pBdr>
        <w:snapToGrid/>
        <w:ind w:left="0" w:right="0"/>
        <w:textAlignment w:val="baseline"/>
        <w:shd w:fill="ffffff" w:color="auto" w:val="clear"/>
      </w:pPr>
      <w:r>
        <w:rPr>
          <w:szCs w:val="32"/>
          <w:bdr w:val="none" w:sz="0" w:space="0" w:color="auto"/>
          <w:iCs w:val="false"/>
          <w:lang w:val="en-US" w:eastAsia="zh-CN"/>
          <w:b w:val="0"/>
          <w:i w:val="0"/>
          <w:color w:val="000000"/>
          <w:sz w:val="32"/>
          <w:spacing w:val="0"/>
          <w:w w:val="100"/>
          <w:shd w:fill="ffffff" w:color="auto" w:val="clear"/>
          <w:rFonts w:ascii="Times New Roman" w:cs="Times New Roman" w:hAnsi="Times New Roman" w:hint="eastAsia"/>
          <w:caps w:val="0"/>
        </w:rPr>
        <w:t>参赛队员</w:t>
      </w:r>
      <w:r>
        <w:rPr>
          <w:szCs w:val="32"/>
          <w:bdr w:val="none" w:sz="0" w:space="0" w:color="auto"/>
          <w:iCs w:val="false"/>
          <w:b w:val="0"/>
          <w:i w:val="0"/>
          <w:color w:val="000000"/>
          <w:sz w:val="32"/>
          <w:spacing w:val="0"/>
          <w:w w:val="100"/>
          <w:shd w:fill="ffffff" w:color="auto" w:val="clear"/>
          <w:rFonts w:ascii="Times New Roman" w:cs="Times New Roman" w:hAnsi="Times New Roman" w:hint="default"/>
          <w:caps w:val="0"/>
        </w:rPr>
        <w:t xml:space="preserve"> ：</w:t>
      </w:r>
    </w:p>
    <w:p>
      <w:pPr>
        <w:pStyle w:val="style94"/>
        <w:keepLines w:val="false"/>
        <w:widowControl/>
        <w:suppressLineNumbers w:val="false"/>
        <w:jc w:val="both"/>
        <w:spacing w:before="0" w:beforeAutospacing="0" w:after="0" w:afterAutospacing="0" w:line="22" w:lineRule="atLeast"/>
        <w:rPr>
          <w:szCs w:val="32"/>
          <w:bdr w:val="none" w:sz="0" w:space="0" w:color="auto"/>
          <w:iCs w:val="false"/>
          <w:lang w:val="en-US" w:eastAsia="zh-CN"/>
          <w:b w:val="0"/>
          <w:i w:val="0"/>
          <w:u w:val="single" w:color="000000"/>
          <w:color w:val="000000"/>
          <w:sz w:val="32"/>
          <w:spacing w:val="0"/>
          <w:w w:val="100"/>
          <w:shd w:fill="ffffff" w:color="auto" w:val="clear"/>
          <w:rFonts w:ascii="Times New Roman" w:cs="Times New Roman" w:hAnsi="Times New Roman" w:hint="default"/>
          <w:caps w:val="0"/>
        </w:rPr>
        <w:pBdr>
          <w:left val="none" color="auto" space="0" sz="0"/>
          <w:right val="none" color="auto" space="0" sz="0"/>
          <w:top val="none" color="auto" space="0" sz="0"/>
          <w:bottom val="none" color="auto" space="0" sz="0"/>
          <w:ind left="" leftChars="" right="0" rightChars="" hanging="" hangingChars="" firstLine="" firstLineChars=""/>
        </w:pBdr>
        <w:snapToGrid/>
        <w:ind w:left="0" w:right="0"/>
        <w:textAlignment w:val="baseline"/>
        <w:shd w:fill="ffffff" w:color="auto" w:val="clear"/>
      </w:pPr>
      <w:r>
        <w:rPr>
          <w:szCs w:val="32"/>
          <w:bdr w:val="none" w:sz="0" w:space="0" w:color="auto"/>
          <w:iCs w:val="false"/>
          <w:lang w:val="en-US" w:eastAsia="zh-CN"/>
          <w:b w:val="0"/>
          <w:i w:val="0"/>
          <w:u w:val="single" w:color="000000"/>
          <w:color w:val="000000"/>
          <w:sz w:val="32"/>
          <w:spacing w:val="0"/>
          <w:w w:val="100"/>
          <w:shd w:fill="ffffff" w:color="auto" w:val="clear"/>
          <w:rFonts w:ascii="Times New Roman" w:cs="Times New Roman" w:hAnsi="Times New Roman" w:hint="eastAsia"/>
          <w:caps w:val="0"/>
        </w:rPr>
        <w:t>1.</w:t>
      </w:r>
      <w:r>
        <w:rPr>
          <w:szCs w:val="32"/>
          <w:bdr w:val="none" w:sz="0" w:space="0" w:color="auto"/>
          <w:iCs w:val="false"/>
          <w:b w:val="0"/>
          <w:i w:val="0"/>
          <w:u w:val="single" w:color="000000"/>
          <w:color w:val="000000"/>
          <w:sz w:val="32"/>
          <w:spacing w:val="0"/>
          <w:w w:val="100"/>
          <w:shd w:fill="ffffff" w:color="auto" w:val="clear"/>
          <w:rFonts w:ascii="Times New Roman" w:cs="Times New Roman" w:hAnsi="Times New Roman" w:hint="default"/>
          <w:caps w:val="0"/>
        </w:rPr>
        <w:t xml:space="preserve"> </w:t>
      </w:r>
      <w:r>
        <w:rPr>
          <w:szCs w:val="32"/>
          <w:bdr w:val="none" w:sz="0" w:space="0" w:color="auto"/>
          <w:iCs w:val="false"/>
          <w:lang w:val="en-US" w:eastAsia="zh-CN"/>
          <w:b w:val="0"/>
          <w:i w:val="0"/>
          <w:u w:val="single" w:color="000000"/>
          <w:color w:val="000000"/>
          <w:sz w:val="32"/>
          <w:spacing w:val="0"/>
          <w:w w:val="100"/>
          <w:shd w:fill="ffffff" w:color="auto" w:val="clear"/>
          <w:rFonts w:ascii="Times New Roman" w:cs="Times New Roman" w:hAnsi="Times New Roman" w:hint="eastAsia"/>
          <w:caps w:val="0"/>
        </w:rPr>
        <w:t xml:space="preserve">             董欣            </w:t>
      </w:r>
    </w:p>
    <w:p>
      <w:pPr>
        <w:pStyle w:val="style94"/>
        <w:keepLines w:val="false"/>
        <w:widowControl/>
        <w:suppressLineNumbers w:val="false"/>
        <w:jc w:val="both"/>
        <w:spacing w:before="0" w:beforeAutospacing="0" w:after="0" w:afterAutospacing="0" w:line="22" w:lineRule="atLeast"/>
        <w:rPr>
          <w:szCs w:val="32"/>
          <w:bdr w:val="none" w:sz="0" w:space="0" w:color="auto"/>
          <w:iCs w:val="false"/>
          <w:lang w:val="en-US" w:eastAsia="zh-CN"/>
          <w:b w:val="0"/>
          <w:i w:val="0"/>
          <w:u w:val="single" w:color="000000"/>
          <w:color w:val="000000"/>
          <w:sz w:val="32"/>
          <w:spacing w:val="0"/>
          <w:w w:val="100"/>
          <w:shd w:fill="ffffff" w:color="auto" w:val="clear"/>
          <w:rFonts w:ascii="Times New Roman" w:cs="Times New Roman" w:hAnsi="Times New Roman" w:hint="default"/>
          <w:caps w:val="0"/>
        </w:rPr>
        <w:pBdr>
          <w:left val="none" color="auto" space="0" sz="0"/>
          <w:right val="none" color="auto" space="0" sz="0"/>
          <w:top val="none" color="auto" space="0" sz="0"/>
          <w:bottom val="none" color="auto" space="0" sz="0"/>
          <w:ind left="" leftChars="" right="0" rightChars="0" hanging="" hangingChars="" firstLine="" firstLineChars=""/>
        </w:pBdr>
        <w:snapToGrid/>
        <w:ind w:left="0" w:right="0"/>
        <w:textAlignment w:val="baseline"/>
        <w:shd w:fill="ffffff" w:color="auto" w:val="clear"/>
      </w:pPr>
      <w:r>
        <w:rPr>
          <w:szCs w:val="32"/>
          <w:bdr w:val="none" w:sz="0" w:space="0" w:color="auto"/>
          <w:iCs w:val="false"/>
          <w:lang w:val="en-US" w:eastAsia="zh-CN"/>
          <w:b w:val="0"/>
          <w:i w:val="0"/>
          <w:u w:val="single" w:color="000000"/>
          <w:color w:val="000000"/>
          <w:sz w:val="32"/>
          <w:spacing w:val="0"/>
          <w:w w:val="100"/>
          <w:shd w:fill="ffffff" w:color="auto" w:val="clear"/>
          <w:rFonts w:ascii="Times New Roman" w:cs="Times New Roman" w:hAnsi="Times New Roman" w:hint="eastAsia"/>
          <w:caps w:val="0"/>
        </w:rPr>
        <w:t xml:space="preserve">2.            李艳凯            </w:t>
      </w:r>
    </w:p>
    <w:p>
      <w:pPr>
        <w:pStyle w:val="style94"/>
        <w:keepLines w:val="false"/>
        <w:widowControl/>
        <w:suppressLineNumbers w:val="false"/>
        <w:jc w:val="both"/>
        <w:spacing w:before="0" w:beforeAutospacing="0" w:after="0" w:afterAutospacing="0" w:line="22" w:lineRule="atLeast"/>
        <w:rPr>
          <w:szCs w:val="32"/>
          <w:bdr w:val="none" w:sz="0" w:space="0" w:color="auto"/>
          <w:iCs w:val="false"/>
          <w:lang w:val="en-US" w:eastAsia="zh-CN"/>
          <w:b w:val="0"/>
          <w:i w:val="0"/>
          <w:u w:val="single" w:color="000000"/>
          <w:color w:val="000000"/>
          <w:sz w:val="32"/>
          <w:spacing w:val="0"/>
          <w:w w:val="100"/>
          <w:shd w:fill="ffffff" w:color="auto" w:val="clear"/>
          <w:rFonts w:ascii="Times New Roman" w:cs="Times New Roman" w:hAnsi="Times New Roman" w:hint="default"/>
          <w:caps w:val="0"/>
        </w:rPr>
        <w:pBdr>
          <w:left val="none" color="auto" space="0" sz="0"/>
          <w:right val="none" color="auto" space="0" sz="0"/>
          <w:top val="none" color="auto" space="0" sz="0"/>
          <w:bottom val="none" color="auto" space="0" sz="0"/>
          <w:ind left="" leftChars="" right="0" rightChars="0" hanging="" hangingChars="" firstLine="" firstLineChars=""/>
        </w:pBdr>
        <w:snapToGrid/>
        <w:ind w:left="0" w:right="0"/>
        <w:textAlignment w:val="baseline"/>
        <w:shd w:fill="ffffff" w:color="auto" w:val="clear"/>
      </w:pPr>
      <w:r>
        <w:rPr>
          <w:szCs w:val="32"/>
          <w:bdr w:val="none" w:sz="0" w:space="0" w:color="auto"/>
          <w:iCs w:val="false"/>
          <w:lang w:val="en-US" w:eastAsia="zh-CN"/>
          <w:b w:val="0"/>
          <w:i w:val="0"/>
          <w:u w:val="single" w:color="000000"/>
          <w:color w:val="000000"/>
          <w:sz w:val="32"/>
          <w:spacing w:val="0"/>
          <w:w w:val="100"/>
          <w:shd w:fill="ffffff" w:color="auto" w:val="clear"/>
          <w:rFonts w:ascii="Times New Roman" w:cs="Times New Roman" w:hAnsi="Times New Roman" w:hint="eastAsia"/>
          <w:caps w:val="0"/>
        </w:rPr>
        <w:t xml:space="preserve">3.              田野            </w:t>
      </w:r>
    </w:p>
    <w:p>
      <w:pPr>
        <w:pStyle w:val="style0"/>
        <w:jc w:val="both"/>
        <w:spacing w:before="0" w:beforeAutospacing="0" w:after="0" w:afterAutospacing="0" w:lineRule="auto" w:line="240"/>
        <w:rPr>
          <w:szCs w:val="32"/>
          <w:lang w:val="en-US" w:eastAsia="zh-CN"/>
          <w:b w:val="0"/>
          <w:i w:val="0"/>
          <w:sz w:val="32"/>
          <w:spacing w:val="0"/>
          <w:w w:val="100"/>
          <w:rFonts w:hint="default"/>
          <w:caps w:val="0"/>
        </w:rPr>
        <w:snapToGrid/>
        <w:textAlignment w:val="baseline"/>
      </w:pPr>
      <w:r>
        <w:rPr>
          <w:b w:val="0"/>
          <w:i w:val="0"/>
          <w:sz w:val="32"/>
          <w:spacing w:val="0"/>
          <w:w w:val="100"/>
          <w:rFonts w:hint="default"/>
          <w:caps w:val="0"/>
        </w:rPr>
        <w:t/>
      </w:r>
    </w:p>
    <w:p>
      <w:pPr>
        <w:pStyle w:val="style0"/>
        <w:jc w:val="both"/>
        <w:spacing w:before="0" w:beforeAutospacing="0" w:after="0" w:afterAutospacing="0" w:lineRule="auto" w:line="240"/>
        <w:rPr>
          <w:szCs w:val="32"/>
          <w:lang w:val="en-US" w:eastAsia="zh-CN"/>
          <w:b w:val="0"/>
          <w:i w:val="0"/>
          <w:sz w:val="32"/>
          <w:spacing w:val="0"/>
          <w:w w:val="100"/>
          <w:rFonts w:hint="default"/>
          <w:caps w:val="0"/>
        </w:rPr>
        <w:snapToGrid/>
        <w:textAlignment w:val="baseline"/>
      </w:pPr>
      <w:r>
        <w:rPr>
          <w:b w:val="0"/>
          <w:i w:val="0"/>
          <w:sz w:val="32"/>
          <w:spacing w:val="0"/>
          <w:w w:val="100"/>
          <w:rFonts w:hint="default"/>
          <w:caps w:val="0"/>
        </w:rPr>
        <w:t/>
      </w:r>
    </w:p>
    <w:p>
      <w:pPr>
        <w:pStyle w:val="style0"/>
        <w:jc w:val="both"/>
        <w:spacing w:before="0" w:beforeAutospacing="0" w:after="0" w:afterAutospacing="0" w:lineRule="auto" w:line="240"/>
        <w:rPr>
          <w:szCs w:val="32"/>
          <w:lang w:val="en-US" w:eastAsia="zh-CN"/>
          <w:b w:val="0"/>
          <w:i w:val="0"/>
          <w:sz w:val="32"/>
          <w:spacing w:val="0"/>
          <w:w w:val="100"/>
          <w:rFonts w:hint="default"/>
          <w:caps w:val="0"/>
        </w:rPr>
        <w:snapToGrid/>
        <w:textAlignment w:val="baseline"/>
      </w:pPr>
      <w:r>
        <w:rPr>
          <w:b w:val="0"/>
          <w:i w:val="0"/>
          <w:sz w:val="32"/>
          <w:spacing w:val="0"/>
          <w:w w:val="100"/>
          <w:rFonts w:hint="default"/>
          <w:caps w:val="0"/>
        </w:rPr>
        <w:t/>
      </w:r>
    </w:p>
    <w:p>
      <w:pPr>
        <w:pStyle w:val="style0"/>
        <w:jc w:val="both"/>
        <w:spacing w:before="0" w:beforeAutospacing="0" w:after="0" w:afterAutospacing="0" w:lineRule="auto" w:line="240"/>
        <w:rPr>
          <w:szCs w:val="24"/>
          <w:kern w:val="2"/>
          <w:lang w:val="en-US" w:bidi="ar-SA" w:eastAsia="zh-CN"/>
          <w:b w:val="0"/>
          <w:i w:val="0"/>
          <w:sz w:val="21"/>
          <w:spacing w:val="0"/>
          <w:w w:val="100"/>
          <w:rFonts w:ascii="Calibri" w:cs="宋体" w:eastAsia="宋体" w:hAnsi="Calibri" w:hint="default"/>
          <w:caps w:val="0"/>
        </w:rPr>
        <w:snapToGrid/>
        <w:textAlignment w:val="baseline"/>
      </w:pPr>
      <w:r>
        <w:rPr>
          <w:b w:val="0"/>
          <w:i w:val="0"/>
          <w:sz w:val="21"/>
          <w:spacing w:val="0"/>
          <w:w w:val="100"/>
          <w:rFonts w:ascii="Calibri" w:cs="宋体" w:eastAsia="宋体" w:hAnsi="Calibri" w:hint="default"/>
          <w:caps w:val="0"/>
        </w:rPr>
        <w:t/>
      </w:r>
    </w:p>
    <w:p>
      <w:pPr>
        <w:pStyle w:val="style0"/>
        <w:jc w:val="both"/>
        <w:spacing w:before="0" w:beforeAutospacing="0" w:after="0" w:afterAutospacing="0" w:lineRule="auto" w:line="240"/>
        <w:rPr>
          <w:lang w:val="en-US" w:eastAsia="zh-CN"/>
          <w:b w:val="0"/>
          <w:i w:val="0"/>
          <w:sz w:val="21"/>
          <w:spacing w:val="0"/>
          <w:w w:val="100"/>
          <w:rFonts w:hint="default"/>
          <w:caps w:val="0"/>
        </w:rPr>
        <w:snapToGrid/>
        <w:textAlignment w:val="baseline"/>
      </w:pPr>
      <w:r>
        <w:rPr>
          <w:b w:val="0"/>
          <w:i w:val="0"/>
          <w:sz w:val="21"/>
          <w:spacing w:val="0"/>
          <w:w w:val="100"/>
          <w:rFonts w:hint="default"/>
          <w:caps w:val="0"/>
        </w:rPr>
        <w:t/>
      </w:r>
    </w:p>
    <w:p>
      <w:pPr>
        <w:pStyle w:val="style0"/>
        <w:jc w:val="both"/>
        <w:spacing w:before="0" w:beforeAutospacing="0" w:after="0" w:afterAutospacing="0" w:lineRule="auto" w:line="240"/>
        <w:rPr>
          <w:lang w:val="en-US" w:eastAsia="zh-CN"/>
          <w:b w:val="0"/>
          <w:i w:val="0"/>
          <w:sz w:val="21"/>
          <w:spacing w:val="0"/>
          <w:w w:val="100"/>
          <w:rFonts w:hint="default"/>
          <w:caps w:val="0"/>
        </w:rPr>
        <w:snapToGrid/>
        <w:textAlignment w:val="baseline"/>
      </w:pPr>
      <w:r>
        <w:rPr>
          <w:b w:val="0"/>
          <w:i w:val="0"/>
          <w:sz w:val="21"/>
          <w:spacing w:val="0"/>
          <w:w w:val="100"/>
          <w:rFonts w:hint="default"/>
          <w:caps w:val="0"/>
        </w:rPr>
        <w:t/>
      </w:r>
    </w:p>
    <w:p>
      <w:pPr>
        <w:pStyle w:val="style0"/>
        <w:jc w:val="both"/>
        <w:spacing w:before="0" w:beforeAutospacing="0" w:after="0" w:afterAutospacing="0" w:lineRule="auto" w:line="240"/>
        <w:rPr>
          <w:lang w:val="en-US" w:eastAsia="zh-CN"/>
          <w:b w:val="0"/>
          <w:i w:val="0"/>
          <w:sz w:val="21"/>
          <w:spacing w:val="0"/>
          <w:w w:val="100"/>
          <w:rFonts w:hint="default"/>
          <w:caps w:val="0"/>
        </w:rPr>
        <w:snapToGrid/>
        <w:textAlignment w:val="baseline"/>
      </w:pPr>
      <w:r>
        <w:rPr>
          <w:b w:val="0"/>
          <w:i w:val="0"/>
          <w:sz w:val="21"/>
          <w:spacing w:val="0"/>
          <w:w w:val="100"/>
          <w:rFonts w:hint="default"/>
          <w:caps w:val="0"/>
        </w:rPr>
        <w:t/>
      </w:r>
    </w:p>
    <w:p>
      <w:pPr>
        <w:pStyle w:val="style0"/>
        <w:jc w:val="both"/>
        <w:spacing w:before="0" w:beforeAutospacing="0" w:after="0" w:afterAutospacing="0" w:lineRule="auto" w:line="240"/>
        <w:rPr>
          <w:lang w:val="en-US" w:eastAsia="zh-CN"/>
          <w:b w:val="0"/>
          <w:i w:val="0"/>
          <w:sz w:val="21"/>
          <w:spacing w:val="0"/>
          <w:w w:val="100"/>
          <w:rFonts w:hint="default"/>
          <w:caps w:val="0"/>
        </w:rPr>
        <w:snapToGrid/>
        <w:textAlignment w:val="baseline"/>
      </w:pPr>
      <w:r>
        <w:rPr>
          <w:b w:val="0"/>
          <w:i w:val="0"/>
          <w:sz w:val="21"/>
          <w:spacing w:val="0"/>
          <w:w w:val="100"/>
          <w:rFonts w:hint="default"/>
          <w:caps w:val="0"/>
        </w:rPr>
        <w:t/>
      </w:r>
    </w:p>
    <w:p>
      <w:pPr>
        <w:pStyle w:val="style0"/>
        <w:jc w:val="both"/>
        <w:spacing w:before="0" w:beforeAutospacing="0" w:after="0" w:afterAutospacing="0" w:lineRule="auto" w:line="240"/>
        <w:rPr>
          <w:lang w:val="en-US" w:eastAsia="zh-CN"/>
          <w:b w:val="0"/>
          <w:i w:val="0"/>
          <w:sz w:val="21"/>
          <w:spacing w:val="0"/>
          <w:w w:val="100"/>
          <w:rFonts w:hint="default"/>
          <w:caps w:val="0"/>
        </w:rPr>
        <w:snapToGrid/>
        <w:textAlignment w:val="baseline"/>
      </w:pPr>
      <w:r>
        <w:rPr>
          <w:b w:val="0"/>
          <w:i w:val="0"/>
          <w:sz w:val="21"/>
          <w:spacing w:val="0"/>
          <w:w w:val="100"/>
          <w:rFonts w:hint="default"/>
          <w:caps w:val="0"/>
        </w:rPr>
        <w:t/>
      </w:r>
    </w:p>
    <w:p>
      <w:pPr>
        <w:pStyle w:val="style0"/>
        <w:jc w:val="both"/>
        <w:spacing w:before="0" w:beforeAutospacing="0" w:after="0" w:afterAutospacing="0" w:lineRule="auto" w:line="240"/>
        <w:rPr>
          <w:lang w:val="en-US" w:eastAsia="zh-CN"/>
          <w:b w:val="0"/>
          <w:i w:val="0"/>
          <w:sz w:val="21"/>
          <w:spacing w:val="0"/>
          <w:w w:val="100"/>
          <w:rFonts w:hint="default"/>
          <w:caps w:val="0"/>
        </w:rPr>
        <w:snapToGrid/>
        <w:textAlignment w:val="baseline"/>
      </w:pPr>
      <w:r>
        <w:rPr>
          <w:b w:val="0"/>
          <w:i w:val="0"/>
          <w:sz w:val="21"/>
          <w:spacing w:val="0"/>
          <w:w w:val="100"/>
          <w:rFonts w:hint="default"/>
          <w:caps w:val="0"/>
        </w:rPr>
        <w:t/>
      </w:r>
    </w:p>
    <w:p>
      <w:pPr>
        <w:pStyle w:val="style0"/>
        <w:jc w:val="both"/>
        <w:spacing w:before="0" w:beforeAutospacing="0" w:after="0" w:afterAutospacing="0" w:lineRule="auto" w:line="240"/>
        <w:rPr>
          <w:lang w:val="en-US" w:eastAsia="zh-CN"/>
          <w:b w:val="0"/>
          <w:i w:val="0"/>
          <w:sz w:val="21"/>
          <w:spacing w:val="0"/>
          <w:w w:val="100"/>
          <w:rFonts w:hint="default"/>
          <w:caps w:val="0"/>
        </w:rPr>
        <w:snapToGrid/>
        <w:textAlignment w:val="baseline"/>
      </w:pPr>
      <w:r>
        <w:rPr>
          <w:b w:val="0"/>
          <w:i w:val="0"/>
          <w:sz w:val="21"/>
          <w:spacing w:val="0"/>
          <w:w w:val="100"/>
          <w:rFonts w:hint="default"/>
          <w:caps w:val="0"/>
        </w:rPr>
        <w:t/>
      </w:r>
    </w:p>
    <w:p>
      <w:pPr>
        <w:pStyle w:val="style0"/>
        <w:jc w:val="left"/>
        <w:spacing w:before="0" w:beforeAutospacing="0" w:after="0" w:afterAutospacing="0" w:lineRule="auto" w:line="240"/>
        <w:rPr>
          <w:lang w:val="en-US" w:eastAsia="zh-CN"/>
          <w:b w:val="0"/>
          <w:i w:val="0"/>
          <w:sz w:val="21"/>
          <w:spacing w:val="0"/>
          <w:w w:val="100"/>
          <w:rFonts w:hint="eastAsia"/>
          <w:caps w:val="0"/>
        </w:rPr>
        <w:snapToGrid/>
        <w:textAlignment w:val="baseline"/>
        <w:tabs>
          <w:tab w:val="left" w:leader="none" w:pos="5575"/>
        </w:tabs>
      </w:pPr>
      <w:r>
        <w:rPr>
          <w:lang w:val="en-US" w:eastAsia="zh-CN"/>
          <w:b w:val="0"/>
          <w:i w:val="0"/>
          <w:sz w:val="21"/>
          <w:spacing w:val="0"/>
          <w:w w:val="100"/>
          <w:rFonts w:hint="eastAsia"/>
          <w:caps w:val="0"/>
        </w:rPr>
        <w:tab/>
      </w:r>
    </w:p>
    <w:p>
      <w:pPr>
        <w:pStyle w:val="style1"/>
        <w:jc w:val="center"/>
        <w:spacing w:before="0" w:beforeAutospacing="0" w:after="0" w:afterAutospacing="0" w:lineRule="auto" w:line="576"/>
        <w:rPr>
          <w:lang w:val="en-US" w:eastAsia="zh-CN"/>
          <w:b w:val="1"/>
          <w:i w:val="0"/>
          <w:sz w:val="44"/>
          <w:spacing w:val="0"/>
          <w:w w:val="100"/>
          <w:rFonts w:hint="eastAsia"/>
          <w:caps w:val="0"/>
        </w:rPr>
        <w:snapToGrid/>
        <w:textAlignment w:val="baseline"/>
      </w:pPr>
      <w:r>
        <w:rPr>
          <w:lang w:val="en-US" w:eastAsia="zh-CN"/>
          <w:b w:val="1"/>
          <w:i w:val="0"/>
          <w:sz w:val="44"/>
          <w:spacing w:val="0"/>
          <w:w w:val="100"/>
          <w:rFonts w:hint="eastAsia"/>
          <w:caps w:val="0"/>
        </w:rPr>
        <w:t>药品市场问题数学模型</w:t>
      </w:r>
    </w:p>
    <w:p>
      <w:pPr>
        <w:pStyle w:val="style0"/>
        <w:jc w:val="both"/>
        <w:spacing w:before="0" w:beforeAutospacing="0" w:after="0" w:afterAutospacing="0" w:lineRule="auto" w:line="240"/>
        <w:rPr>
          <w:lang w:val="en-US" w:eastAsia="zh-CN"/>
          <w:b w:val="0"/>
          <w:i w:val="0"/>
          <w:sz w:val="20"/>
          <w:spacing w:val="0"/>
          <w:w w:val="100"/>
          <w:rFonts w:hint="default"/>
          <w:caps w:val="0"/>
        </w:rPr>
        <w:snapToGrid/>
        <w:textAlignment w:val="baseline"/>
      </w:pPr>
      <w:r>
        <w:rPr>
          <w:b w:val="0"/>
          <w:i w:val="0"/>
          <w:sz w:val="20"/>
          <w:spacing w:val="0"/>
          <w:w w:val="100"/>
          <w:rFonts w:hint="default"/>
          <w:caps w:val="0"/>
        </w:rPr>
        <w:t/>
      </w:r>
    </w:p>
    <w:p>
      <w:pPr>
        <w:pStyle w:val="style94"/>
        <w:keepLines w:val="false"/>
        <w:widowControl/>
        <w:suppressLineNumbers w:val="false"/>
        <w:jc w:val="left"/>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ind w:left="0" w:right="0" w:firstLine="0"/>
        <w:textAlignment w:val="baseline"/>
      </w:pPr>
      <w:r>
        <w:rPr>
          <w:szCs w:val="32"/>
          <w:bCs w:val="false"/>
          <w:lang w:val="en-US" w:eastAsia="zh-CN"/>
          <w:b w:val="0"/>
          <w:i w:val="0"/>
          <w:sz w:val="32"/>
          <w:spacing w:val="0"/>
          <w:w w:val="100"/>
          <w:rFonts w:ascii="宋体" w:cs="宋体" w:eastAsia="宋体" w:hAnsi="宋体" w:hint="eastAsia"/>
          <w:caps w:val="0"/>
        </w:rPr>
        <w:t>看病难看病贵是多年来社会关注的问题，其中药品市场的混乱是人们诟病的一个方面。为响应国家统一大市场的背景，改善药品市场的混乱问题。本文通过建立层次分析法模型，提出了问题，我</w:t>
      </w:r>
      <w:r>
        <w:rPr>
          <w:szCs w:val="32"/>
          <w:bCs w:val="false"/>
          <w:b w:val="0"/>
          <w:i w:val="0"/>
          <w:sz w:val="32"/>
          <w:spacing w:val="0"/>
          <w:w w:val="100"/>
          <w:rFonts w:ascii="宋体" w:cs="宋体" w:eastAsia="宋体" w:hAnsi="宋体" w:hint="eastAsia"/>
          <w:caps w:val="0"/>
        </w:rPr>
        <w:t>们在充分调研的基础上，</w:t>
      </w:r>
      <w:r>
        <w:rPr>
          <w:szCs w:val="32"/>
          <w:bCs w:val="false"/>
          <w:lang w:val="en-US" w:eastAsia="zh-CN"/>
          <w:b w:val="0"/>
          <w:i w:val="0"/>
          <w:sz w:val="32"/>
          <w:spacing w:val="0"/>
          <w:w w:val="100"/>
          <w:rFonts w:ascii="宋体" w:cs="宋体" w:eastAsia="宋体" w:hAnsi="宋体" w:hint="eastAsia"/>
          <w:caps w:val="0"/>
        </w:rPr>
        <w:t>并对其进行了研究与分析。</w:t>
      </w:r>
    </w:p>
    <w:p>
      <w:pPr>
        <w:pStyle w:val="style0"/>
        <w:jc w:val="both"/>
        <w:spacing w:before="0" w:beforeAutospacing="0" w:after="0" w:afterAutospacing="0" w:lineRule="auto" w:line="240"/>
        <w:rPr>
          <w:szCs w:val="32"/>
          <w:bCs w:val="false"/>
          <w:lang w:val="en-US" w:eastAsia="zh-CN"/>
          <w:b w:val="0"/>
          <w:i w:val="0"/>
          <w:sz w:val="32"/>
          <w:spacing w:val="0"/>
          <w:w w:val="100"/>
          <w:rFonts w:ascii="宋体" w:cs="宋体" w:eastAsia="宋体" w:hAnsi="宋体" w:hint="eastAsia"/>
          <w:caps w:val="0"/>
        </w:rPr>
        <w:snapToGrid/>
        <w:ind w:firstLine="640" w:firstLineChars="200"/>
        <w:textAlignment w:val="baseline"/>
      </w:pPr>
      <w:r>
        <w:rPr>
          <w:szCs w:val="32"/>
          <w:bCs w:val="false"/>
          <w:lang w:val="en-US" w:eastAsia="zh-CN"/>
          <w:b w:val="0"/>
          <w:i w:val="0"/>
          <w:sz w:val="32"/>
          <w:spacing w:val="0"/>
          <w:w w:val="100"/>
          <w:rFonts w:ascii="宋体" w:cs="宋体" w:eastAsia="宋体" w:hAnsi="宋体" w:hint="eastAsia"/>
          <w:caps w:val="0"/>
        </w:rPr>
        <w:t>针对问题一，本文建立了基于大量调研的表格模型，</w:t>
      </w:r>
      <w:r>
        <w:rPr>
          <w:szCs w:val="32"/>
          <w:bCs w:val="false"/>
          <w:lang w:val="en-US" w:eastAsia="zh-CN"/>
          <w:b w:val="0"/>
          <w:i w:val="0"/>
          <w:sz w:val="32"/>
          <w:spacing w:val="0"/>
          <w:w w:val="100"/>
          <w:rFonts w:ascii="宋体" w:cs="宋体" w:eastAsia="宋体" w:hAnsi="宋体" w:hint="eastAsia"/>
          <w:caps w:val="0"/>
        </w:rPr>
        <w:t>分析了多种感冒药的市场情况和感冒药下游产业情况，最终发现了下游主体为各级医疗机构，公立医疗机构为主体，具有较强的议价能力，占据了感冒药销售市场的75%，所以应该加强感冒药产业链。提高其生产水平，满足于广大市场的需求。</w:t>
      </w:r>
    </w:p>
    <w:p>
      <w:pPr>
        <w:pStyle w:val="style94"/>
        <w:keepLines w:val="false"/>
        <w:widowControl/>
        <w:suppressLineNumbers w:val="false"/>
        <w:jc w:val="left"/>
        <w:spacing w:before="312" w:beforeAutospacing="1" w:after="312" w:afterAutospacing="1" w:lineRule="auto" w:line="240"/>
        <w:rPr>
          <w:szCs w:val="32"/>
          <w:bCs w:val="false"/>
          <w:b w:val="0"/>
          <w:i w:val="0"/>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 firstLineChars=""/>
        </w:pBdr>
        <w:snapToGrid/>
        <w:ind w:left="0" w:right="0"/>
        <w:textAlignment w:val="baseline"/>
      </w:pPr>
      <w:r>
        <w:rPr>
          <w:szCs w:val="32"/>
          <w:bCs w:val="false"/>
          <w:lang w:val="en-US" w:eastAsia="zh-CN"/>
          <w:b w:val="0"/>
          <w:i w:val="0"/>
          <w:sz w:val="32"/>
          <w:spacing w:val="0"/>
          <w:w w:val="100"/>
          <w:rFonts w:ascii="宋体" w:cs="宋体" w:eastAsia="宋体" w:hAnsi="宋体" w:hint="eastAsia"/>
          <w:caps w:val="0"/>
        </w:rPr>
        <w:t xml:space="preserve">    针对问题二，本文建立了判别分析分类模型，得出了提升药品统一需要</w:t>
      </w:r>
      <w:r>
        <w:rPr>
          <w:rStyle w:val="style87"/>
          <w:szCs w:val="32"/>
          <w:bCs w:val="false"/>
          <w:b w:val="0"/>
          <w:i w:val="0"/>
          <w:sz w:val="32"/>
          <w:spacing w:val="0"/>
          <w:w w:val="100"/>
          <w:rFonts w:ascii="宋体" w:cs="宋体" w:eastAsia="宋体" w:hAnsi="宋体" w:hint="eastAsia"/>
          <w:caps w:val="0"/>
        </w:rPr>
        <w:t>开放共享，解放生产力</w:t>
      </w:r>
      <w:r>
        <w:rPr>
          <w:szCs w:val="32"/>
          <w:bCs w:val="false"/>
          <w:b w:val="0"/>
          <w:i w:val="0"/>
          <w:sz w:val="32"/>
          <w:spacing w:val="0"/>
          <w:w w:val="100"/>
          <w:rFonts w:ascii="宋体" w:cs="宋体" w:eastAsia="宋体" w:hAnsi="宋体" w:hint="eastAsia"/>
          <w:caps w:val="0"/>
        </w:rPr>
        <w:t>，打通制约经济循环的关键堵点，促进商品要素资源在更大范围内畅通流动，加快建设高效规范、公平竞争、充分开放的全国统一大市场，全面推动我国市场由大到强转变。持续推动国内市场高效畅通和规模拓展，加快营造稳定公平透明可预期的营商环境，有利于打破地方保护、市场分割和各种标准不统一的情况。</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rPr>
          <w:szCs w:val="32"/>
          <w:bCs w:val="false"/>
          <w:lang w:val="en-US" w:eastAsia="zh-CN"/>
          <w:b w:val="0"/>
          <w:i w:val="0"/>
          <w:sz w:val="32"/>
          <w:spacing w:val="0"/>
          <w:w w:val="100"/>
          <w:rFonts w:ascii="宋体" w:cs="宋体" w:eastAsia="宋体" w:hAnsi="宋体" w:hint="eastAsia"/>
          <w:caps w:val="0"/>
        </w:rPr>
        <w:t xml:space="preserve">    针对问题三，本文建立了层次分析法模型，分析了</w:t>
      </w:r>
      <w:r>
        <w:rPr>
          <w:szCs w:val="32"/>
          <w:bCs w:val="false"/>
          <w:b w:val="0"/>
          <w:i w:val="0"/>
          <w:sz w:val="32"/>
          <w:spacing w:val="0"/>
          <w:w w:val="100"/>
          <w:highlight w:val="white"/>
          <w:rFonts w:ascii="宋体" w:cs="宋体" w:eastAsia="宋体" w:hAnsi="宋体" w:hint="eastAsia"/>
          <w:caps w:val="0"/>
        </w:rPr>
        <w:t>在经济方面存在</w:t>
      </w:r>
      <w:r>
        <w:rPr>
          <w:szCs w:val="32"/>
          <w:bCs w:val="false"/>
          <w:lang w:val="en-US" w:eastAsia="zh-CN"/>
          <w:b w:val="0"/>
          <w:i w:val="0"/>
          <w:sz w:val="32"/>
          <w:spacing w:val="0"/>
          <w:w w:val="100"/>
          <w:highlight w:val="white"/>
          <w:rFonts w:ascii="宋体" w:cs="宋体" w:eastAsia="宋体" w:hAnsi="宋体" w:hint="eastAsia"/>
          <w:caps w:val="0"/>
        </w:rPr>
        <w:t>以下问题：</w:t>
      </w:r>
      <w:r>
        <w:rPr>
          <w:szCs w:val="32"/>
          <w:bCs w:val="false"/>
          <w:b w:val="0"/>
          <w:i w:val="0"/>
          <w:sz w:val="32"/>
          <w:spacing w:val="0"/>
          <w:w w:val="100"/>
          <w:rFonts w:ascii="宋体" w:cs="宋体" w:eastAsia="宋体" w:hAnsi="宋体" w:hint="eastAsia"/>
          <w:caps w:val="0"/>
        </w:rPr>
        <w:t>竞争产品多</w:t>
      </w:r>
      <w:r>
        <w:rPr>
          <w:szCs w:val="32"/>
          <w:bCs w:val="false"/>
          <w:lang w:eastAsia="zh-CN"/>
          <w:b w:val="0"/>
          <w:i w:val="0"/>
          <w:sz w:val="32"/>
          <w:spacing w:val="0"/>
          <w:w w:val="100"/>
          <w:rFonts w:ascii="宋体" w:cs="宋体" w:eastAsia="宋体" w:hAnsi="宋体" w:hint="eastAsia"/>
          <w:caps w:val="0"/>
        </w:rPr>
        <w:t>，</w:t>
      </w:r>
      <w:r>
        <w:rPr>
          <w:szCs w:val="32"/>
          <w:bCs w:val="false"/>
          <w:b w:val="0"/>
          <w:i w:val="0"/>
          <w:sz w:val="32"/>
          <w:spacing w:val="0"/>
          <w:w w:val="100"/>
          <w:rFonts w:ascii="宋体" w:cs="宋体" w:eastAsia="宋体" w:hAnsi="宋体" w:hint="eastAsia"/>
          <w:caps w:val="0"/>
        </w:rPr>
        <w:t>消费者的购买需求少生</w:t>
      </w:r>
      <w:r>
        <w:rPr>
          <w:szCs w:val="32"/>
          <w:bCs w:val="false"/>
          <w:lang w:eastAsia="zh-CN"/>
          <w:b w:val="0"/>
          <w:i w:val="0"/>
          <w:sz w:val="32"/>
          <w:spacing w:val="0"/>
          <w:w w:val="100"/>
          <w:rFonts w:ascii="宋体" w:cs="宋体" w:eastAsia="宋体" w:hAnsi="宋体" w:hint="eastAsia"/>
          <w:caps w:val="0"/>
        </w:rPr>
        <w:t>，</w:t>
      </w:r>
      <w:r>
        <w:rPr>
          <w:szCs w:val="32"/>
          <w:bCs w:val="false"/>
          <w:b w:val="0"/>
          <w:i w:val="0"/>
          <w:sz w:val="32"/>
          <w:spacing w:val="0"/>
          <w:w w:val="100"/>
          <w:rFonts w:ascii="宋体" w:cs="宋体" w:eastAsia="宋体" w:hAnsi="宋体" w:hint="eastAsia"/>
          <w:caps w:val="0"/>
        </w:rPr>
        <w:t>产厂家的知名度不一</w:t>
      </w:r>
      <w:r>
        <w:rPr>
          <w:szCs w:val="32"/>
          <w:bCs w:val="false"/>
          <w:lang w:val="en-US" w:eastAsia="zh-CN"/>
          <w:b w:val="0"/>
          <w:i w:val="0"/>
          <w:sz w:val="32"/>
          <w:spacing w:val="0"/>
          <w:w w:val="100"/>
          <w:rFonts w:ascii="宋体" w:cs="宋体" w:eastAsia="宋体" w:hAnsi="宋体" w:hint="eastAsia"/>
          <w:caps w:val="0"/>
        </w:rPr>
        <w:t>等。</w:t>
      </w:r>
      <w:r>
        <w:rPr>
          <w:szCs w:val="32"/>
          <w:bCs w:val="false"/>
          <w:b w:val="0"/>
          <w:i w:val="0"/>
          <w:sz w:val="32"/>
          <w:spacing w:val="0"/>
          <w:w w:val="100"/>
          <w:highlight w:val="white"/>
          <w:rFonts w:ascii="宋体" w:cs="宋体" w:eastAsia="宋体" w:hAnsi="宋体" w:hint="eastAsia"/>
          <w:caps w:val="0"/>
        </w:rPr>
        <w:t>建立全国统一大市场出现的不足：</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rPr>
          <w:szCs w:val="32"/>
          <w:bCs w:val="false"/>
          <w:b w:val="0"/>
          <w:i w:val="0"/>
          <w:sz w:val="32"/>
          <w:spacing w:val="0"/>
          <w:w w:val="100"/>
          <w:rFonts w:ascii="宋体" w:cs="宋体" w:eastAsia="宋体" w:hAnsi="宋体" w:hint="eastAsia"/>
          <w:caps w:val="0"/>
        </w:rPr>
        <w:t xml:space="preserve">①政企关系没有理顺，政府职能的问题没有根本转变
        </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rPr>
          <w:szCs w:val="32"/>
          <w:bCs w:val="false"/>
          <w:b w:val="0"/>
          <w:i w:val="0"/>
          <w:sz w:val="32"/>
          <w:spacing w:val="0"/>
          <w:w w:val="100"/>
          <w:rFonts w:ascii="宋体" w:cs="宋体" w:eastAsia="宋体" w:hAnsi="宋体" w:hint="eastAsia"/>
          <w:caps w:val="0"/>
        </w:rPr>
        <w:t>②中央政府与地方政府的职责、利益关系不十分规范
目前,我国的中央宏观调控能力既不齐备,又缺乏力度，而地方的自主权限尚不明确,理顺中央与地方政府关系的目标远未达成。③地方政府的行政垄断与部门的行业垄断现象较为严重
一些地区和部门仍然存在妨碍公平竞争、设置行政壁垒、排斥外地产品和服务的各种分割市场的严重现象。</w:t>
      </w:r>
    </w:p>
    <w:p>
      <w:pPr>
        <w:pStyle w:val="style94"/>
        <w:keepLines w:val="false"/>
        <w:widowControl/>
        <w:suppressLineNumbers w:val="false"/>
        <w:jc w:val="left"/>
        <w:spacing w:before="0" w:beforeAutospacing="0" w:after="300" w:afterAutospacing="0" w:line="22" w:lineRule="atLeast"/>
        <w:rPr>
          <w:szCs w:val="32"/>
          <w:bCs w:val="false"/>
          <w:bdr w:val="none" w:sz="0" w:space="0" w:color="auto"/>
          <w:iCs w:val="false"/>
          <w:lang w:val="en-US" w:eastAsia="zh-CN"/>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Cs w:val="false"/>
          <w:b w:val="0"/>
          <w:i w:val="0"/>
          <w:sz w:val="32"/>
          <w:spacing w:val="0"/>
          <w:w w:val="100"/>
          <w:rFonts w:ascii="宋体" w:cs="宋体" w:eastAsia="宋体" w:hAnsi="宋体" w:hint="eastAsia"/>
          <w:caps w:val="0"/>
        </w:rPr>
        <w:t>
</w:t>
      </w:r>
      <w:r>
        <w:rPr>
          <w:szCs w:val="32"/>
          <w:bCs w:val="false"/>
          <w:lang w:eastAsia="zh-CN"/>
          <w:b w:val="0"/>
          <w:i w:val="0"/>
          <w:sz w:val="32"/>
          <w:spacing w:val="0"/>
          <w:w w:val="100"/>
          <w:rFonts w:ascii="宋体" w:cs="宋体" w:eastAsia="宋体" w:hAnsi="宋体" w:hint="eastAsia"/>
          <w:caps w:val="0"/>
        </w:rPr>
        <w:t xml:space="preserve">    </w:t>
      </w:r>
      <w:r>
        <w:rPr>
          <w:szCs w:val="32"/>
          <w:bCs w:val="false"/>
          <w:lang w:val="en-US" w:eastAsia="zh-CN"/>
          <w:b w:val="0"/>
          <w:i w:val="0"/>
          <w:sz w:val="32"/>
          <w:spacing w:val="0"/>
          <w:w w:val="100"/>
          <w:rFonts w:ascii="宋体" w:cs="宋体" w:eastAsia="宋体" w:hAnsi="宋体" w:hint="eastAsia"/>
          <w:caps w:val="0"/>
        </w:rPr>
        <w:t>针对问题四，根据前文建立的模型及分析可知</w:t>
      </w:r>
      <w:r>
        <w:rPr>
          <w:szCs w:val="32"/>
          <w:bCs w:val="false"/>
          <w:bdr w:val="none" w:sz="0" w:space="0" w:color="auto"/>
          <w:iCs w:val="false"/>
          <w:b w:val="0"/>
          <w:i w:val="0"/>
          <w:color w:val="333333"/>
          <w:sz w:val="32"/>
          <w:spacing w:val="0"/>
          <w:w w:val="100"/>
          <w:rFonts w:ascii="宋体" w:cs="宋体" w:eastAsia="宋体" w:hAnsi="宋体" w:hint="eastAsia"/>
          <w:caps w:val="0"/>
        </w:rPr>
        <w:t>我国药品市场发展中存在医药市场竞争无序，研发不足、创新不够、行业不正之</w:t>
      </w:r>
      <w:r>
        <w:rPr>
          <w:szCs w:val="32"/>
          <w:bCs w:val="false"/>
          <w:bdr w:val="none" w:sz="0" w:space="0" w:color="auto"/>
          <w:iCs w:val="false"/>
          <w:lang w:val="en-US" w:eastAsia="zh-CN"/>
          <w:b w:val="0"/>
          <w:i w:val="0"/>
          <w:color w:val="333333"/>
          <w:sz w:val="32"/>
          <w:spacing w:val="0"/>
          <w:w w:val="100"/>
          <w:rFonts w:ascii="宋体" w:cs="宋体" w:eastAsia="宋体" w:hAnsi="宋体" w:hint="eastAsia"/>
          <w:caps w:val="0"/>
        </w:rPr>
        <w:t>盛行;</w:t>
      </w:r>
      <w:r>
        <w:rPr>
          <w:szCs w:val="32"/>
          <w:bCs w:val="false"/>
          <w:bdr w:val="none" w:sz="0" w:space="0" w:color="auto"/>
          <w:iCs w:val="false"/>
          <w:b w:val="0"/>
          <w:i w:val="0"/>
          <w:color w:val="333333"/>
          <w:sz w:val="32"/>
          <w:spacing w:val="0"/>
          <w:w w:val="100"/>
          <w:rFonts w:ascii="宋体" w:cs="宋体" w:eastAsia="宋体" w:hAnsi="宋体" w:hint="eastAsia"/>
          <w:caps w:val="0"/>
        </w:rPr>
        <w:t>企业管理相对滞后，技术兼经营型人才匮乏</w:t>
      </w:r>
      <w:r>
        <w:rPr>
          <w:szCs w:val="32"/>
          <w:bCs w:val="false"/>
          <w:bdr w:val="none" w:sz="0" w:space="0" w:color="auto"/>
          <w:iCs w:val="false"/>
          <w:lang w:val="en-US" w:eastAsia="zh-CN"/>
          <w:b w:val="0"/>
          <w:i w:val="0"/>
          <w:color w:val="333333"/>
          <w:sz w:val="32"/>
          <w:spacing w:val="0"/>
          <w:w w:val="100"/>
          <w:rFonts w:ascii="宋体" w:cs="宋体" w:eastAsia="宋体" w:hAnsi="宋体" w:hint="eastAsia"/>
          <w:caps w:val="0"/>
        </w:rPr>
        <w:t>;</w:t>
      </w:r>
      <w:r>
        <w:rPr>
          <w:szCs w:val="32"/>
          <w:bCs w:val="false"/>
          <w:bdr w:val="none" w:sz="0" w:space="0" w:color="auto"/>
          <w:iCs w:val="false"/>
          <w:b w:val="0"/>
          <w:i w:val="0"/>
          <w:color w:val="333333"/>
          <w:sz w:val="32"/>
          <w:spacing w:val="0"/>
          <w:w w:val="100"/>
          <w:rFonts w:ascii="宋体" w:cs="宋体" w:eastAsia="宋体" w:hAnsi="宋体" w:hint="eastAsia"/>
          <w:caps w:val="0"/>
        </w:rPr>
        <w:t>我国医药零售连锁业存在：规模小、数量多、供过于求、盈利能力差</w:t>
      </w:r>
      <w:r>
        <w:rPr>
          <w:szCs w:val="32"/>
          <w:bCs w:val="false"/>
          <w:bdr w:val="none" w:sz="0" w:space="0" w:color="auto"/>
          <w:iCs w:val="false"/>
          <w:lang w:eastAsia="zh-CN"/>
          <w:b w:val="0"/>
          <w:i w:val="0"/>
          <w:color w:val="333333"/>
          <w:sz w:val="32"/>
          <w:spacing w:val="0"/>
          <w:w w:val="100"/>
          <w:rFonts w:ascii="宋体" w:cs="宋体" w:eastAsia="宋体" w:hAnsi="宋体" w:hint="eastAsia"/>
          <w:caps w:val="0"/>
        </w:rPr>
        <w:t>等</w:t>
      </w:r>
      <w:r>
        <w:rPr>
          <w:szCs w:val="32"/>
          <w:bCs w:val="false"/>
          <w:bdr w:val="none" w:sz="0" w:space="0" w:color="auto"/>
          <w:iCs w:val="false"/>
          <w:lang w:val="en-US" w:eastAsia="zh-CN"/>
          <w:b w:val="0"/>
          <w:i w:val="0"/>
          <w:color w:val="333333"/>
          <w:sz w:val="32"/>
          <w:spacing w:val="0"/>
          <w:w w:val="100"/>
          <w:rFonts w:ascii="宋体" w:cs="宋体" w:eastAsia="宋体" w:hAnsi="宋体" w:hint="eastAsia"/>
          <w:caps w:val="0"/>
        </w:rPr>
        <w:t>问题；</w:t>
      </w:r>
      <w:r>
        <w:rPr>
          <w:szCs w:val="32"/>
          <w:bCs w:val="false"/>
          <w:bdr w:val="none" w:sz="0" w:space="0" w:color="auto"/>
          <w:iCs w:val="false"/>
          <w:b w:val="0"/>
          <w:i w:val="0"/>
          <w:color w:val="333333"/>
          <w:sz w:val="32"/>
          <w:spacing w:val="0"/>
          <w:w w:val="100"/>
          <w:rFonts w:ascii="宋体" w:cs="宋体" w:eastAsia="宋体" w:hAnsi="宋体" w:hint="eastAsia"/>
          <w:caps w:val="0"/>
        </w:rPr>
        <w:t>热衷于国内市场血拼，缺乏开拓国际市场的力度。中药市场潜力巨大，但是面对强大的国外药企缺乏市场竞争的良策。看重中心城市的市场，忽略了广大的农村市场</w:t>
      </w:r>
      <w:r>
        <w:rPr>
          <w:szCs w:val="32"/>
          <w:bCs w:val="false"/>
          <w:bdr w:val="none" w:sz="0" w:space="0" w:color="auto"/>
          <w:iCs w:val="false"/>
          <w:lang w:val="en-US" w:eastAsia="zh-CN"/>
          <w:b w:val="0"/>
          <w:i w:val="0"/>
          <w:color w:val="333333"/>
          <w:sz w:val="32"/>
          <w:spacing w:val="0"/>
          <w:w w:val="100"/>
          <w:rFonts w:ascii="宋体" w:cs="宋体" w:eastAsia="宋体" w:hAnsi="宋体" w:hint="eastAsia"/>
          <w:caps w:val="0"/>
        </w:rPr>
        <w:t>等问题。我们应</w:t>
      </w:r>
      <w:r>
        <w:rPr>
          <w:szCs w:val="32"/>
          <w:bCs w:val="false"/>
          <w:bdr w:val="none" w:sz="0" w:space="0" w:color="auto"/>
          <w:iCs w:val="false"/>
          <w:b w:val="0"/>
          <w:i w:val="0"/>
          <w:color w:val="333333"/>
          <w:sz w:val="32"/>
          <w:spacing w:val="0"/>
          <w:w w:val="100"/>
          <w:rFonts w:ascii="宋体" w:cs="宋体" w:eastAsia="宋体" w:hAnsi="宋体" w:hint="eastAsia"/>
          <w:caps w:val="0"/>
        </w:rPr>
        <w:t>潜心研发、精于战略、善于营销</w:t>
      </w:r>
      <w:r>
        <w:rPr>
          <w:szCs w:val="32"/>
          <w:bCs w:val="false"/>
          <w:bdr w:val="none" w:sz="0" w:space="0" w:color="auto"/>
          <w:iCs w:val="false"/>
          <w:lang w:eastAsia="zh-CN"/>
          <w:b w:val="0"/>
          <w:i w:val="0"/>
          <w:color w:val="333333"/>
          <w:sz w:val="32"/>
          <w:spacing w:val="0"/>
          <w:w w:val="100"/>
          <w:rFonts w:ascii="宋体" w:cs="宋体" w:eastAsia="宋体" w:hAnsi="宋体" w:hint="eastAsia"/>
          <w:caps w:val="0"/>
        </w:rPr>
        <w:t>；</w:t>
      </w:r>
      <w:r>
        <w:rPr>
          <w:szCs w:val="32"/>
          <w:bCs w:val="false"/>
          <w:bdr w:val="none" w:sz="0" w:space="0" w:color="auto"/>
          <w:iCs w:val="false"/>
          <w:b w:val="0"/>
          <w:i w:val="0"/>
          <w:color w:val="333333"/>
          <w:sz w:val="32"/>
          <w:spacing w:val="0"/>
          <w:w w:val="100"/>
          <w:rFonts w:ascii="宋体" w:cs="宋体" w:eastAsia="宋体" w:hAnsi="宋体" w:hint="eastAsia"/>
          <w:caps w:val="0"/>
        </w:rPr>
        <w:t>建立健全现代企业制度、让专业的人做专业的事</w:t>
      </w:r>
      <w:r>
        <w:rPr>
          <w:szCs w:val="32"/>
          <w:bCs w:val="false"/>
          <w:bdr w:val="none" w:sz="0" w:space="0" w:color="auto"/>
          <w:iCs w:val="false"/>
          <w:lang w:eastAsia="zh-CN"/>
          <w:b w:val="0"/>
          <w:i w:val="0"/>
          <w:color w:val="333333"/>
          <w:sz w:val="32"/>
          <w:spacing w:val="0"/>
          <w:w w:val="100"/>
          <w:rFonts w:ascii="宋体" w:cs="宋体" w:eastAsia="宋体" w:hAnsi="宋体" w:hint="eastAsia"/>
          <w:caps w:val="0"/>
        </w:rPr>
        <w:t>；</w:t>
      </w:r>
      <w:r>
        <w:rPr>
          <w:szCs w:val="32"/>
          <w:bCs w:val="false"/>
          <w:bdr w:val="none" w:sz="0" w:space="0" w:color="auto"/>
          <w:iCs w:val="false"/>
          <w:b w:val="0"/>
          <w:i w:val="0"/>
          <w:color w:val="333333"/>
          <w:sz w:val="32"/>
          <w:spacing w:val="0"/>
          <w:w w:val="100"/>
          <w:rFonts w:ascii="宋体" w:cs="宋体" w:eastAsia="宋体" w:hAnsi="宋体" w:hint="eastAsia"/>
          <w:caps w:val="0"/>
        </w:rPr>
        <w:t>合理布点、强强联合整合优势资源，走向国际市场</w:t>
      </w:r>
      <w:r>
        <w:rPr>
          <w:szCs w:val="32"/>
          <w:bCs w:val="false"/>
          <w:bdr w:val="none" w:sz="0" w:space="0" w:color="auto"/>
          <w:iCs w:val="false"/>
          <w:lang w:eastAsia="zh-CN"/>
          <w:b w:val="0"/>
          <w:i w:val="0"/>
          <w:color w:val="333333"/>
          <w:sz w:val="32"/>
          <w:spacing w:val="0"/>
          <w:w w:val="100"/>
          <w:rFonts w:ascii="宋体" w:cs="宋体" w:eastAsia="宋体" w:hAnsi="宋体" w:hint="eastAsia"/>
          <w:caps w:val="0"/>
        </w:rPr>
        <w:t>；</w:t>
      </w:r>
      <w:r>
        <w:rPr>
          <w:szCs w:val="32"/>
          <w:bCs w:val="false"/>
          <w:bdr w:val="none" w:sz="0" w:space="0" w:color="auto"/>
          <w:iCs w:val="false"/>
          <w:b w:val="0"/>
          <w:i w:val="0"/>
          <w:color w:val="333333"/>
          <w:sz w:val="32"/>
          <w:spacing w:val="0"/>
          <w:w w:val="100"/>
          <w:rFonts w:ascii="宋体" w:cs="宋体" w:eastAsia="宋体" w:hAnsi="宋体" w:hint="eastAsia"/>
          <w:caps w:val="0"/>
        </w:rPr>
        <w:t>调整战略、不忘农村。</w:t>
      </w:r>
      <w:r>
        <w:rPr>
          <w:szCs w:val="32"/>
          <w:bCs w:val="false"/>
          <w:bdr w:val="none" w:sz="0" w:space="0" w:color="auto"/>
          <w:iCs w:val="false"/>
          <w:lang w:val="en-US" w:eastAsia="zh-CN"/>
          <w:b w:val="0"/>
          <w:i w:val="0"/>
          <w:color w:val="333333"/>
          <w:sz w:val="32"/>
          <w:spacing w:val="0"/>
          <w:w w:val="100"/>
          <w:rFonts w:ascii="宋体" w:cs="宋体" w:eastAsia="宋体" w:hAnsi="宋体" w:hint="eastAsia"/>
          <w:caps w:val="0"/>
        </w:rPr>
        <w:t xml:space="preserve">       </w:t>
      </w:r>
    </w:p>
    <w:p>
      <w:pPr>
        <w:pStyle w:val="style94"/>
        <w:keepLines w:val="false"/>
        <w:widowControl/>
        <w:suppressLineNumbers w:val="false"/>
        <w:jc w:val="left"/>
        <w:spacing w:before="0" w:beforeAutospacing="0" w:after="300" w:afterAutospacing="0" w:line="22" w:lineRule="atLeast"/>
        <w:rPr>
          <w:szCs w:val="32"/>
          <w:bCs w:val="false"/>
          <w:lang w:val="en-US" w:eastAsia="zh-CN"/>
          <w:b w:val="0"/>
          <w:i w:val="0"/>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640" firstLineChars="200"/>
        </w:pBdr>
        <w:snapToGrid/>
        <w:ind w:left="0" w:right="0" w:firstLine="640" w:firstLineChars="200"/>
        <w:textAlignment w:val="baseline"/>
      </w:pPr>
      <w:r>
        <w:rPr>
          <w:szCs w:val="32"/>
          <w:bCs w:val="false"/>
          <w:lang w:val="en-US" w:eastAsia="zh-CN"/>
          <w:b w:val="0"/>
          <w:i w:val="0"/>
          <w:sz w:val="32"/>
          <w:spacing w:val="0"/>
          <w:w w:val="100"/>
          <w:rFonts w:ascii="宋体" w:cs="宋体" w:eastAsia="宋体" w:hAnsi="宋体" w:hint="eastAsia"/>
          <w:caps w:val="0"/>
        </w:rPr>
        <w:t>在文章的最后，本文客观的指出了我国感冒药市场的不足，并且提出本文的分析方法可以适用于其它医药行业市场的分析。</w:t>
      </w:r>
    </w:p>
    <w:p>
      <w:pPr>
        <w:pStyle w:val="style94"/>
        <w:keepLines w:val="false"/>
        <w:widowControl/>
        <w:suppressLineNumbers w:val="false"/>
        <w:jc w:val="left"/>
        <w:spacing w:before="0" w:beforeAutospacing="0" w:after="300" w:afterAutospacing="0" w:line="22" w:lineRule="atLeast"/>
        <w:rPr>
          <w:szCs w:val="32"/>
          <w:bCs w:val="false"/>
          <w:lang w:val="en-US" w:eastAsia="zh-CN"/>
          <w:b w:val="0"/>
          <w:i w:val="0"/>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640" firstLineChars="200"/>
        </w:pBdr>
        <w:snapToGrid/>
        <w:ind w:left="0" w:right="0" w:firstLine="640" w:firstLineChars="200"/>
        <w:textAlignment w:val="baseline"/>
      </w:pPr>
      <w:r>
        <w:rPr>
          <w:b w:val="0"/>
          <w:i w:val="0"/>
          <w:sz w:val="32"/>
          <w:spacing w:val="0"/>
          <w:w w:val="100"/>
          <w:rFonts w:ascii="宋体" w:cs="宋体" w:eastAsia="宋体" w:hAnsi="宋体" w:hint="eastAsia"/>
          <w:caps w:val="0"/>
        </w:rPr>
        <w:t/>
      </w:r>
    </w:p>
    <w:p>
      <w:pPr>
        <w:pStyle w:val="style94"/>
        <w:keepLines w:val="false"/>
        <w:widowControl/>
        <w:suppressLineNumbers w:val="false"/>
        <w:jc w:val="left"/>
        <w:spacing w:before="0" w:beforeAutospacing="0" w:after="300" w:afterAutospacing="0" w:line="22" w:lineRule="atLeast"/>
        <w:rPr>
          <w:szCs w:val="32"/>
          <w:bCs w:val="false"/>
          <w:lang w:val="en-US" w:eastAsia="zh-CN"/>
          <w:b w:val="0"/>
          <w:i w:val="0"/>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640" firstLineChars="200"/>
        </w:pBdr>
        <w:snapToGrid/>
        <w:ind w:left="0" w:right="0" w:firstLine="640" w:firstLineChars="200"/>
        <w:textAlignment w:val="baseline"/>
      </w:pPr>
      <w:r>
        <w:rPr>
          <w:b w:val="0"/>
          <w:i w:val="0"/>
          <w:sz w:val="32"/>
          <w:spacing w:val="0"/>
          <w:w w:val="100"/>
          <w:rFonts w:ascii="宋体" w:cs="宋体" w:eastAsia="宋体" w:hAnsi="宋体" w:hint="eastAsia"/>
          <w:caps w:val="0"/>
        </w:rPr>
        <w:t/>
      </w:r>
    </w:p>
    <w:p>
      <w:pPr>
        <w:pStyle w:val="style0"/>
        <w:jc w:val="center"/>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textAlignment w:val="baseline"/>
      </w:pPr>
      <w:r>
        <w:rPr>
          <w:szCs w:val="32"/>
          <w:bCs w:val="false"/>
          <w:lang w:val="en-US" w:eastAsia="zh-CN"/>
          <w:b w:val="0"/>
          <w:i w:val="0"/>
          <w:sz w:val="32"/>
          <w:spacing w:val="0"/>
          <w:w w:val="100"/>
          <w:rFonts w:ascii="宋体" w:cs="宋体" w:eastAsia="宋体" w:hAnsi="宋体" w:hint="eastAsia"/>
          <w:caps w:val="0"/>
        </w:rPr>
        <w:t>一、问题重述</w:t>
      </w:r>
    </w:p>
    <w:p>
      <w:pPr>
        <w:pStyle w:val="style94"/>
        <w:keepLines w:val="false"/>
        <w:widowControl/>
        <w:suppressLineNumbers w:val="false"/>
        <w:jc w:val="left"/>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ind w:left="0" w:right="0" w:firstLine="0"/>
        <w:textAlignment w:val="baseline"/>
      </w:pPr>
      <w:r>
        <w:rPr>
          <w:szCs w:val="32"/>
          <w:bCs w:val="false"/>
          <w:lang w:val="en-US" w:eastAsia="zh-CN"/>
          <w:b w:val="0"/>
          <w:i w:val="0"/>
          <w:sz w:val="32"/>
          <w:spacing w:val="0"/>
          <w:w w:val="100"/>
          <w:rFonts w:ascii="宋体" w:cs="宋体" w:eastAsia="宋体" w:hAnsi="宋体" w:hint="eastAsia"/>
          <w:caps w:val="0"/>
        </w:rPr>
        <w:t>问题背景：</w:t>
      </w:r>
      <w:r>
        <w:rPr>
          <w:szCs w:val="32"/>
          <w:bCs w:val="false"/>
          <w:b w:val="0"/>
          <w:i w:val="0"/>
          <w:sz w:val="32"/>
          <w:spacing w:val="0"/>
          <w:w w:val="100"/>
          <w:rFonts w:ascii="宋体" w:cs="宋体" w:eastAsia="宋体" w:hAnsi="宋体" w:hint="eastAsia"/>
          <w:caps w:val="0"/>
        </w:rPr>
        <w:t>看病难看病贵是多年来社会关注的问题，其中药品市场的混乱是人们诟病的一个方面，多年来政府出台了一系列改革措施依然收效甚微。在国家出台建立统一大市场背景下，药品市场的混乱问题能否得到有效改善 ，可以从一个侧面检验这一政策的有效性。</w:t>
      </w:r>
    </w:p>
    <w:p>
      <w:pPr>
        <w:pStyle w:val="style94"/>
        <w:keepLines w:val="false"/>
        <w:widowControl/>
        <w:suppressLineNumbers w:val="false"/>
        <w:jc w:val="left"/>
        <w:spacing w:before="0" w:beforeAutospacing="0" w:after="0" w:afterAutospacing="0" w:lineRule="auto" w:line="240"/>
        <w:rPr>
          <w:szCs w:val="32"/>
          <w:bCs w:val="false"/>
          <w:lang w:val="en-US" w:eastAsia="zh-CN"/>
          <w:b w:val="0"/>
          <w:i w:val="0"/>
          <w:sz w:val="32"/>
          <w:spacing w:val="0"/>
          <w:w w:val="100"/>
          <w:rFonts w:ascii="宋体" w:cs="宋体" w:eastAsia="宋体" w:hAnsi="宋体" w:hint="eastAsia"/>
          <w:caps w:val="0"/>
        </w:rPr>
        <w:snapToGrid/>
        <w:ind w:left="0" w:right="0" w:firstLine="0"/>
        <w:textAlignment w:val="baseline"/>
      </w:pPr>
      <w:r>
        <w:rPr>
          <w:szCs w:val="32"/>
          <w:bCs w:val="false"/>
          <w:lang w:val="en-US" w:eastAsia="zh-CN"/>
          <w:b w:val="0"/>
          <w:i w:val="0"/>
          <w:sz w:val="32"/>
          <w:spacing w:val="0"/>
          <w:w w:val="100"/>
          <w:rFonts w:ascii="宋体" w:cs="宋体" w:eastAsia="宋体" w:hAnsi="宋体" w:hint="eastAsia"/>
          <w:caps w:val="0"/>
        </w:rPr>
        <w:t>目标任务：</w:t>
      </w:r>
    </w:p>
    <w:p>
      <w:pPr>
        <w:pStyle w:val="style94"/>
        <w:keepLines w:val="false"/>
        <w:widowControl/>
        <w:suppressLineNumbers w:val="false"/>
        <w:jc w:val="left"/>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ind w:left="0" w:right="0" w:firstLine="0"/>
        <w:textAlignment w:val="baseline"/>
      </w:pPr>
      <w:r>
        <w:rPr>
          <w:szCs w:val="32"/>
          <w:bCs w:val="false"/>
          <w:lang w:val="en-US" w:eastAsia="zh-CN"/>
          <w:b w:val="0"/>
          <w:i w:val="0"/>
          <w:sz w:val="32"/>
          <w:spacing w:val="0"/>
          <w:w w:val="100"/>
          <w:rFonts w:ascii="宋体" w:cs="宋体" w:eastAsia="宋体" w:hAnsi="宋体" w:hint="eastAsia"/>
          <w:caps w:val="0"/>
        </w:rPr>
        <w:t>问题一：</w:t>
      </w:r>
      <w:r>
        <w:rPr>
          <w:szCs w:val="32"/>
          <w:bCs w:val="false"/>
          <w:b w:val="0"/>
          <w:i w:val="0"/>
          <w:sz w:val="32"/>
          <w:spacing w:val="0"/>
          <w:w w:val="100"/>
          <w:rFonts w:ascii="宋体" w:cs="宋体" w:eastAsia="宋体" w:hAnsi="宋体" w:hint="eastAsia"/>
          <w:caps w:val="0"/>
        </w:rPr>
        <w:t>建立评价某一行业全国大市场“统一”的指标体系，并给出这些指标与经济运行质量的具体关系</w:t>
      </w:r>
    </w:p>
    <w:p>
      <w:pPr>
        <w:pStyle w:val="style94"/>
        <w:keepLines w:val="false"/>
        <w:widowControl/>
        <w:suppressLineNumbers w:val="false"/>
        <w:jc w:val="left"/>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ind w:left="0" w:right="0" w:firstLine="0"/>
        <w:textAlignment w:val="baseline"/>
      </w:pPr>
      <w:r>
        <w:rPr>
          <w:szCs w:val="32"/>
          <w:bCs w:val="false"/>
          <w:lang w:val="en-US" w:eastAsia="zh-CN"/>
          <w:b w:val="0"/>
          <w:i w:val="0"/>
          <w:sz w:val="32"/>
          <w:spacing w:val="0"/>
          <w:w w:val="100"/>
          <w:rFonts w:ascii="宋体" w:cs="宋体" w:eastAsia="宋体" w:hAnsi="宋体" w:hint="eastAsia"/>
          <w:caps w:val="0"/>
        </w:rPr>
        <w:t>问题二：</w:t>
      </w:r>
      <w:r>
        <w:rPr>
          <w:szCs w:val="32"/>
          <w:bCs w:val="false"/>
          <w:b w:val="0"/>
          <w:i w:val="0"/>
          <w:sz w:val="32"/>
          <w:spacing w:val="0"/>
          <w:w w:val="100"/>
          <w:rFonts w:ascii="宋体" w:cs="宋体" w:eastAsia="宋体" w:hAnsi="宋体" w:hint="eastAsia"/>
          <w:caps w:val="0"/>
        </w:rPr>
        <w:t>评价我国目前药品市场统一的程度，根据我国医疗制度和政策分析在“统一大市场”方面有多大提升空间。</w:t>
      </w:r>
    </w:p>
    <w:p>
      <w:pPr>
        <w:pStyle w:val="style94"/>
        <w:keepLines w:val="false"/>
        <w:widowControl/>
        <w:suppressLineNumbers w:val="false"/>
        <w:jc w:val="left"/>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ind w:left="0" w:right="0" w:firstLine="0"/>
        <w:textAlignment w:val="baseline"/>
      </w:pPr>
      <w:r>
        <w:rPr>
          <w:szCs w:val="32"/>
          <w:bCs w:val="false"/>
          <w:lang w:val="en-US" w:eastAsia="zh-CN"/>
          <w:b w:val="0"/>
          <w:i w:val="0"/>
          <w:sz w:val="32"/>
          <w:spacing w:val="0"/>
          <w:w w:val="100"/>
          <w:rFonts w:ascii="宋体" w:cs="宋体" w:eastAsia="宋体" w:hAnsi="宋体" w:hint="eastAsia"/>
          <w:caps w:val="0"/>
        </w:rPr>
        <w:t>问题三：</w:t>
      </w:r>
      <w:r>
        <w:rPr>
          <w:szCs w:val="32"/>
          <w:bCs w:val="false"/>
          <w:b w:val="0"/>
          <w:i w:val="0"/>
          <w:sz w:val="32"/>
          <w:spacing w:val="0"/>
          <w:w w:val="100"/>
          <w:rFonts w:ascii="宋体" w:cs="宋体" w:eastAsia="宋体" w:hAnsi="宋体" w:hint="eastAsia"/>
          <w:caps w:val="0"/>
        </w:rPr>
        <w:t>. 从经济和市场健康运行的角度研究药品市场存在哪些关键问题？这些问题在新的“统一大市场”背景下哪些可以得到解决或改善，哪些需要通过其它途径来解决。</w:t>
      </w:r>
    </w:p>
    <w:p>
      <w:pPr>
        <w:pStyle w:val="style94"/>
        <w:keepLines w:val="false"/>
        <w:widowControl/>
        <w:suppressLineNumbers w:val="false"/>
        <w:jc w:val="left"/>
        <w:spacing w:before="0" w:beforeAutospacing="0" w:after="0" w:afterAutospacing="0" w:lineRule="auto" w:line="240"/>
        <w:rPr>
          <w:szCs w:val="32"/>
          <w:bCs w:val="false"/>
          <w:lang w:eastAsia="zh-CN"/>
          <w:b w:val="0"/>
          <w:i w:val="0"/>
          <w:sz w:val="32"/>
          <w:spacing w:val="0"/>
          <w:w w:val="100"/>
          <w:rFonts w:ascii="宋体" w:cs="宋体" w:eastAsia="宋体" w:hAnsi="宋体" w:hint="eastAsia"/>
          <w:caps w:val="0"/>
        </w:rPr>
        <w:snapToGrid/>
        <w:ind w:left="0" w:right="0" w:firstLine="0"/>
        <w:textAlignment w:val="baseline"/>
      </w:pPr>
      <w:r>
        <w:rPr>
          <w:szCs w:val="32"/>
          <w:bCs w:val="false"/>
          <w:lang w:val="en-US" w:eastAsia="zh-CN"/>
          <w:b w:val="0"/>
          <w:i w:val="0"/>
          <w:sz w:val="32"/>
          <w:spacing w:val="0"/>
          <w:w w:val="100"/>
          <w:rFonts w:ascii="宋体" w:cs="宋体" w:eastAsia="宋体" w:hAnsi="宋体" w:hint="eastAsia"/>
          <w:caps w:val="0"/>
        </w:rPr>
        <w:t>问题四：</w:t>
      </w:r>
      <w:r>
        <w:rPr>
          <w:szCs w:val="32"/>
          <w:bCs w:val="false"/>
          <w:b w:val="0"/>
          <w:i w:val="0"/>
          <w:sz w:val="32"/>
          <w:spacing w:val="0"/>
          <w:w w:val="100"/>
          <w:rFonts w:ascii="宋体" w:cs="宋体" w:eastAsia="宋体" w:hAnsi="宋体" w:hint="eastAsia"/>
          <w:caps w:val="0"/>
        </w:rPr>
        <w:t>根据上述研究为国家卫生健康委员会提供1份报告，就国家“统一大市场”背景下药品市场可能出现的问题提出意见和建议</w:t>
      </w:r>
      <w:r>
        <w:rPr>
          <w:szCs w:val="32"/>
          <w:bCs w:val="false"/>
          <w:lang w:eastAsia="zh-CN"/>
          <w:b w:val="0"/>
          <w:i w:val="0"/>
          <w:sz w:val="32"/>
          <w:spacing w:val="0"/>
          <w:w w:val="100"/>
          <w:rFonts w:ascii="宋体" w:cs="宋体" w:eastAsia="宋体" w:hAnsi="宋体" w:hint="eastAsia"/>
          <w:caps w:val="0"/>
        </w:rPr>
        <w:t>。</w:t>
      </w:r>
    </w:p>
    <w:p>
      <w:pPr>
        <w:pStyle w:val="style0"/>
        <w:jc w:val="center"/>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textAlignment w:val="baseline"/>
      </w:pPr>
      <w:r>
        <w:rPr>
          <w:szCs w:val="32"/>
          <w:bCs w:val="false"/>
          <w:b w:val="0"/>
          <w:i w:val="0"/>
          <w:sz w:val="32"/>
          <w:spacing w:val="0"/>
          <w:w w:val="100"/>
          <w:rFonts w:ascii="宋体" w:cs="宋体" w:eastAsia="宋体" w:hAnsi="宋体" w:hint="eastAsia"/>
          <w:caps w:val="0"/>
        </w:rPr>
        <w:t>二、问题分析</w:t>
      </w:r>
    </w:p>
    <w:p>
      <w:pPr>
        <w:pStyle w:val="style0"/>
        <w:jc w:val="both"/>
        <w:spacing w:before="0" w:beforeAutospacing="0" w:after="0" w:afterAutospacing="0" w:lineRule="auto" w:line="240"/>
        <w:rPr>
          <w:szCs w:val="32"/>
          <w:bCs w:val="false"/>
          <w:lang w:val="en-US" w:eastAsia="zh-CN"/>
          <w:b w:val="0"/>
          <w:i w:val="0"/>
          <w:sz w:val="32"/>
          <w:spacing w:val="0"/>
          <w:w w:val="100"/>
          <w:rFonts w:ascii="宋体" w:cs="宋体" w:eastAsia="宋体" w:hAnsi="宋体" w:hint="eastAsia"/>
          <w:caps w:val="0"/>
        </w:rPr>
        <w:snapToGrid/>
        <w:textAlignment w:val="baseline"/>
      </w:pPr>
      <w:r>
        <w:rPr>
          <w:szCs w:val="32"/>
          <w:bCs w:val="false"/>
          <w:lang w:val="en-US" w:eastAsia="zh-CN"/>
          <w:b w:val="0"/>
          <w:i w:val="0"/>
          <w:sz w:val="32"/>
          <w:spacing w:val="0"/>
          <w:w w:val="100"/>
          <w:rFonts w:ascii="宋体" w:cs="宋体" w:eastAsia="宋体" w:hAnsi="宋体" w:hint="eastAsia"/>
          <w:caps w:val="0"/>
        </w:rPr>
        <w:t>问题一的分析：根据卫健委最新发布的《2020中国卫生健康统计年鉴》的数据显示，2019年我国流行性感冒出院男性患者中，5岁以下患者占47%，5-14岁患者占35%；
流行性感冒出院女性患者中，5岁患者占42.5%，5-14患者占31.5%。可以得出，儿童与青少年更容易患流行性感冒，儿科感冒药物的需求量大。</w:t>
      </w:r>
    </w:p>
    <w:p>
      <w:pPr>
        <w:pStyle w:val="style0"/>
        <w:jc w:val="both"/>
        <w:spacing w:before="0" w:beforeAutospacing="0" w:after="0" w:afterAutospacing="0" w:lineRule="auto" w:line="240"/>
        <w:rPr>
          <w:szCs w:val="32"/>
          <w:bCs w:val="false"/>
          <w:lang w:val="en-US" w:eastAsia="zh-CN"/>
          <w:b w:val="0"/>
          <w:i w:val="0"/>
          <w:sz w:val="32"/>
          <w:spacing w:val="0"/>
          <w:w w:val="100"/>
          <w:rFonts w:ascii="宋体" w:cs="宋体" w:eastAsia="宋体" w:hAnsi="宋体" w:hint="eastAsia"/>
          <w:caps w:val="0"/>
        </w:rPr>
        <w:snapToGrid/>
        <w:textAlignment w:val="baseline"/>
      </w:pPr>
      <w:r>
        <w:drawing>
          <wp:inline distL="0" distT="0" distB="0" distR="0">
            <wp:extent cx="1327150" cy="619760"/>
            <wp:effectExtent l="0" t="0" r="13970" b="5080"/>
            <wp:docPr id="1026" name="new-add-imag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new-add-image"/>
                    <pic:cNvPicPr/>
                  </pic:nvPicPr>
                  <pic:blipFill>
                    <a:blip r:embed="rId2" cstate="print"/>
                    <a:srcRect l="0" t="0" r="0" b="0"/>
                    <a:stretch/>
                  </pic:blipFill>
                  <pic:spPr>
                    <a:xfrm rot="0">
                      <a:off x="0" y="0"/>
                      <a:ext cx="1327150" cy="619760"/>
                    </a:xfrm>
                    <a:prstGeom prst="rect"/>
                  </pic:spPr>
                </pic:pic>
              </a:graphicData>
            </a:graphic>
          </wp:inline>
        </w:drawing>
        <w:rPr>
          <w:szCs w:val="32"/>
          <w:bCs w:val="false"/>
          <w:b w:val="0"/>
          <w:i w:val="0"/>
          <w:sz w:val="32"/>
          <w:spacing w:val="0"/>
          <w:w w:val="100"/>
          <w:rFonts w:ascii="宋体" w:cs="宋体" w:eastAsia="宋体" w:hAnsi="宋体" w:hint="eastAsia"/>
          <w:caps w:val="0"/>
        </w:rPr>
      </w:r>
      <w:r>
        <w:drawing>
          <wp:inline distL="0" distT="0" distB="0" distR="0">
            <wp:extent cx="2628900" cy="1647190"/>
            <wp:effectExtent l="0" t="0" r="7620" b="13970"/>
            <wp:docPr id="1027" name="new-add-imag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new-add-image"/>
                    <pic:cNvPicPr/>
                  </pic:nvPicPr>
                  <pic:blipFill>
                    <a:blip r:embed="rId3" cstate="print"/>
                    <a:srcRect l="0" t="0" r="0" b="0"/>
                    <a:stretch/>
                  </pic:blipFill>
                  <pic:spPr>
                    <a:xfrm rot="0">
                      <a:off x="0" y="0"/>
                      <a:ext cx="2628900" cy="1647190"/>
                    </a:xfrm>
                    <a:prstGeom prst="rect"/>
                  </pic:spPr>
                </pic:pic>
              </a:graphicData>
            </a:graphic>
          </wp:inline>
        </w:drawing>
        <w:rPr>
          <w:szCs w:val="32"/>
          <w:bCs w:val="false"/>
          <w:b w:val="0"/>
          <w:i w:val="0"/>
          <w:sz w:val="32"/>
          <w:spacing w:val="0"/>
          <w:w w:val="100"/>
          <w:rFonts w:ascii="宋体" w:cs="宋体" w:eastAsia="宋体" w:hAnsi="宋体" w:hint="eastAsia"/>
          <w:caps w:val="0"/>
        </w:rPr>
      </w:r>
    </w:p>
    <w:p>
      <w:pPr>
        <w:pStyle w:val="style0"/>
        <w:jc w:val="both"/>
        <w:spacing w:before="0" w:beforeAutospacing="0" w:after="0" w:afterAutospacing="0" w:lineRule="auto" w:line="240"/>
        <w:rPr>
          <w:szCs w:val="32"/>
          <w:bCs w:val="false"/>
          <w:lang w:val="en-US" w:eastAsia="zh-CN"/>
          <w:b w:val="0"/>
          <w:i w:val="0"/>
          <w:sz w:val="32"/>
          <w:spacing w:val="0"/>
          <w:w w:val="100"/>
          <w:rFonts w:ascii="宋体" w:cs="宋体" w:eastAsia="宋体" w:hAnsi="宋体" w:hint="eastAsia"/>
          <w:caps w:val="0"/>
        </w:rPr>
        <w:snapToGrid/>
        <w:textAlignment w:val="baseline"/>
      </w:pPr>
      <w:r>
        <w:rPr>
          <w:szCs w:val="32"/>
          <w:bCs w:val="false"/>
          <w:lang w:val="en-US" w:eastAsia="zh-CN"/>
          <w:b w:val="0"/>
          <w:i w:val="0"/>
          <w:sz w:val="32"/>
          <w:spacing w:val="0"/>
          <w:w w:val="100"/>
          <w:rFonts w:ascii="宋体" w:cs="宋体" w:eastAsia="宋体" w:hAnsi="宋体" w:hint="eastAsia"/>
          <w:caps w:val="0"/>
        </w:rPr>
        <w:t>由于近年的感冒人数上升，感冒的普遍性、易发性，患者应对感冒的随意性，感冒药在我国非处方药市场中市场占比较大。感冒药在中国OTC市场中销售占比为17%，远高于其他类别的非处方药。</w:t>
      </w:r>
    </w:p>
    <w:p>
      <w:pPr>
        <w:pStyle w:val="style0"/>
        <w:jc w:val="both"/>
        <w:spacing w:before="0" w:beforeAutospacing="0" w:after="0" w:afterAutospacing="0" w:lineRule="auto" w:line="240"/>
        <w:rPr>
          <w:szCs w:val="32"/>
          <w:bCs w:val="false"/>
          <w:lang w:val="en-US" w:eastAsia="zh-CN"/>
          <w:b w:val="0"/>
          <w:i w:val="0"/>
          <w:sz w:val="32"/>
          <w:spacing w:val="0"/>
          <w:w w:val="100"/>
          <w:rFonts w:ascii="宋体" w:cs="宋体" w:eastAsia="宋体" w:hAnsi="宋体" w:hint="eastAsia"/>
          <w:caps w:val="0"/>
        </w:rPr>
        <w:snapToGrid/>
        <w:textAlignment w:val="baseline"/>
      </w:pPr>
      <w:r>
        <w:rPr>
          <w:szCs w:val="32"/>
          <w:bCs w:val="false"/>
          <w:lang w:val="en-US" w:eastAsia="zh-CN"/>
          <w:b w:val="0"/>
          <w:i w:val="0"/>
          <w:sz w:val="32"/>
          <w:spacing w:val="0"/>
          <w:w w:val="100"/>
          <w:rFonts w:ascii="宋体" w:cs="宋体" w:eastAsia="宋体" w:hAnsi="宋体" w:hint="eastAsia"/>
          <w:caps w:val="0"/>
        </w:rPr>
        <w:t>问题二的分析：</w:t>
      </w:r>
    </w:p>
    <w:p>
      <w:pPr>
        <w:pStyle w:val="style0"/>
        <w:jc w:val="both"/>
        <w:spacing w:before="0" w:beforeAutospacing="0" w:after="0" w:afterAutospacing="0" w:lineRule="auto" w:line="240"/>
        <w:rPr>
          <w:szCs w:val="32"/>
          <w:bCs w:val="false"/>
          <w:lang w:val="en-US" w:eastAsia="zh-CN"/>
          <w:b w:val="0"/>
          <w:i w:val="0"/>
          <w:sz w:val="32"/>
          <w:spacing w:val="0"/>
          <w:w w:val="100"/>
          <w:rFonts w:ascii="宋体" w:cs="宋体" w:eastAsia="宋体" w:hAnsi="宋体" w:hint="eastAsia"/>
          <w:caps w:val="0"/>
        </w:rPr>
        <w:snapToGrid/>
        <w:textAlignment w:val="baseline"/>
      </w:pPr>
      <w:r>
        <w:rPr>
          <w:szCs w:val="32"/>
          <w:bCs w:val="false"/>
          <w:lang w:val="en-US" w:eastAsia="zh-CN"/>
          <w:b w:val="0"/>
          <w:i w:val="0"/>
          <w:sz w:val="32"/>
          <w:spacing w:val="0"/>
          <w:w w:val="100"/>
          <w:rFonts w:ascii="宋体" w:cs="宋体" w:eastAsia="宋体" w:hAnsi="宋体" w:hint="eastAsia"/>
          <w:caps w:val="0"/>
        </w:rPr>
        <w:t xml:space="preserve">     感冒药市场竞争十分激烈，中国感冒药行业市场集中度低，感冒药种类较多，竞争十分激烈。2019年感冒药零售市场前五品种销售金额超50亿，分别为感冒灵颗粒、蒲地蓝消炎口服液、小儿氨酚黄那敏颗粒、复方氨酚烷胺胶囊、双黄连口服液，市场占比分别为6.7%、4.7%、4.3%、4.3%和3.9%。</w:t>
      </w:r>
    </w:p>
    <w:p>
      <w:pPr>
        <w:pStyle w:val="style0"/>
        <w:jc w:val="both"/>
        <w:spacing w:before="0" w:beforeAutospacing="0" w:after="0" w:afterAutospacing="0" w:lineRule="auto" w:line="240"/>
        <w:rPr>
          <w:szCs w:val="32"/>
          <w:bCs w:val="false"/>
          <w:iCs w:val="false"/>
          <w:b w:val="0"/>
          <w:i w:val="0"/>
          <w:color w:val="333333"/>
          <w:sz w:val="32"/>
          <w:spacing w:val="0"/>
          <w:w w:val="100"/>
          <w:rFonts w:ascii="宋体" w:cs="宋体" w:eastAsia="宋体" w:hAnsi="宋体" w:hint="eastAsia"/>
          <w:caps w:val="0"/>
        </w:rPr>
        <w:snapToGrid/>
        <w:textAlignment w:val="baseline"/>
      </w:pPr>
      <w:r>
        <w:rPr>
          <w:szCs w:val="32"/>
          <w:bCs w:val="false"/>
          <w:lang w:val="en-US" w:eastAsia="zh-CN"/>
          <w:b w:val="0"/>
          <w:i w:val="0"/>
          <w:sz w:val="32"/>
          <w:spacing w:val="0"/>
          <w:w w:val="100"/>
          <w:rFonts w:ascii="宋体" w:cs="宋体" w:eastAsia="宋体" w:hAnsi="宋体" w:hint="eastAsia"/>
          <w:caps w:val="0"/>
        </w:rPr>
        <w:t>感冒药产业链下游主要包括各级医疗机构、零售药店及电商平台。其中，下游主体为各级医疗机构，公立医疗机构为主体，具有较强的议价能力，占据了感冒药销售市场的75%。如今零售药店大型连锁化趋势明显，同时药店与医馆相结合，愈多人选择零售药店购买感冒药，占据了感冒药销售市场的23%。由于大多数感冒药均不是处方药，患者可自行购买，医药电商的发展为患者购买感冒药提供了便利，目前中国医药电商形成了B2C、B2B、O2O三种模式，占据了感冒药销售市场的2%。国家出台多项政策鼓励基层医疗机构发展，如分级诊疗、降低基层药品价格等，促使患者选择基层医疗机构购买感冒药。同时，带量采购的实施，使药企包括感冒药在内的药品销售至医院的渠道受限，基层医疗或将成为其销售的重要渠道。</w:t>
      </w:r>
    </w:p>
    <w:p>
      <w:pPr>
        <w:pStyle w:val="style0"/>
        <w:jc w:val="both"/>
        <w:spacing w:before="0" w:beforeAutospacing="0" w:after="0" w:afterAutospacing="0" w:lineRule="auto" w:line="240"/>
        <w:rPr>
          <w:szCs w:val="32"/>
          <w:bCs w:val="false"/>
          <w:iCs w:val="false"/>
          <w:b w:val="0"/>
          <w:i w:val="0"/>
          <w:color w:val="333333"/>
          <w:sz w:val="32"/>
          <w:spacing w:val="0"/>
          <w:w w:val="100"/>
          <w:shd w:fill="ffffff" w:color="auto" w:val="clear"/>
          <w:rFonts w:ascii="宋体" w:cs="宋体" w:eastAsia="宋体" w:hAnsi="宋体" w:hint="eastAsia"/>
          <w:caps w:val="0"/>
        </w:rPr>
        <w:snapToGrid/>
        <w:textAlignment w:val="baseline"/>
      </w:pPr>
      <w:r>
        <w:rPr>
          <w:szCs w:val="32"/>
          <w:bCs w:val="false"/>
          <w:iCs w:val="false"/>
          <w:b w:val="0"/>
          <w:i w:val="0"/>
          <w:color w:val="333333"/>
          <w:sz w:val="32"/>
          <w:spacing w:val="0"/>
          <w:w w:val="100"/>
          <w:shd w:fill="ffffff" w:color="auto" w:val="clear"/>
          <w:rFonts w:ascii="宋体" w:cs="宋体" w:eastAsia="宋体" w:hAnsi="宋体" w:hint="eastAsia"/>
          <w:caps w:val="0"/>
        </w:rPr>
        <w:t>   </w:t>
      </w:r>
      <w:r>
        <w:rPr>
          <w:szCs w:val="32"/>
          <w:bCs w:val="false"/>
          <w:iCs w:val="false"/>
          <w:lang w:eastAsia="zh-CN"/>
          <w:b w:val="0"/>
          <w:i w:val="0"/>
          <w:color w:val="333333"/>
          <w:sz w:val="32"/>
          <w:spacing w:val="0"/>
          <w:w w:val="100"/>
          <w:shd w:fill="ffffff" w:color="auto" w:val="clear"/>
          <w:rFonts w:ascii="宋体" w:cs="宋体" w:eastAsia="宋体" w:hAnsi="宋体" w:hint="eastAsia"/>
          <w:caps w:val="0"/>
        </w:rPr>
        <w:t xml:space="preserve">  </w:t>
      </w:r>
      <w:r>
        <w:rPr>
          <w:szCs w:val="32"/>
          <w:bCs w:val="false"/>
          <w:iCs w:val="false"/>
          <w:b w:val="0"/>
          <w:i w:val="0"/>
          <w:color w:val="333333"/>
          <w:sz w:val="32"/>
          <w:spacing w:val="0"/>
          <w:w w:val="100"/>
          <w:shd w:fill="ffffff" w:color="auto" w:val="clear"/>
          <w:rFonts w:ascii="宋体" w:cs="宋体" w:eastAsia="宋体" w:hAnsi="宋体" w:hint="eastAsia"/>
          <w:caps w:val="0"/>
        </w:rPr>
        <w:t xml:space="preserve">据产业调研网发布的2022年中国感冒药市场现状调查与未来发展趋势报告显示，纵观我国感冒药市场，以下方面值得引起医药业界的高度关注。首先，高质量是消费者的追求。感冒药消费群体的心理变量是影响其品牌选择的重要因素。消费者品牌消费的差异往往来自于他们不同的生活态度，即使具有相同统计特征的消费群，也会有不同心理层面的消费者，由于价值观和偏好取向的差异，不同心理层面的消费者会接触和选择不同的媒体，通过对心理层面的把握，企业可视不同消费者在生活形态上的差异来制定媒体策略决定媒体的比重。无论从消费者角度出发，还是从医药业特殊性考虑，感冒药生产都须严把质量关，质量是品牌赢得信誉和市场的根本，对感冒药品牌尤其重要。此外，研究发现从品牌观念入手，不同品牌消费者存在着显著差异，其中泰诺和百服咛的消费者偏爱国外品牌，而感康和康必得的消费者对国产品牌情有独钟。由此企业结合消费群体的特征找到其最适合的品牌定位。  </w:t>
      </w:r>
    </w:p>
    <w:p>
      <w:pPr>
        <w:pStyle w:val="style0"/>
        <w:jc w:val="both"/>
        <w:spacing w:before="0" w:beforeAutospacing="0" w:after="0" w:afterAutospacing="0" w:lineRule="auto" w:line="240"/>
        <w:rPr>
          <w:szCs w:val="32"/>
          <w:bCs w:val="false"/>
          <w:iCs w:val="false"/>
          <w:b w:val="0"/>
          <w:i w:val="0"/>
          <w:color w:val="333333"/>
          <w:sz w:val="32"/>
          <w:spacing w:val="0"/>
          <w:w w:val="100"/>
          <w:shd w:fill="ffffff" w:color="auto" w:val="clear"/>
          <w:rFonts w:ascii="宋体" w:cs="宋体" w:eastAsia="宋体" w:hAnsi="宋体" w:hint="eastAsia"/>
          <w:caps w:val="0"/>
        </w:rPr>
        <w:snapToGrid/>
        <w:ind w:firstLine="640"/>
        <w:textAlignment w:val="baseline"/>
      </w:pPr>
      <w:r>
        <w:rPr>
          <w:szCs w:val="32"/>
          <w:bCs w:val="false"/>
          <w:iCs w:val="false"/>
          <w:b w:val="0"/>
          <w:i w:val="0"/>
          <w:color w:val="333333"/>
          <w:sz w:val="32"/>
          <w:spacing w:val="0"/>
          <w:w w:val="100"/>
          <w:shd w:fill="ffffff" w:color="auto" w:val="clear"/>
          <w:rFonts w:ascii="宋体" w:cs="宋体" w:eastAsia="宋体" w:hAnsi="宋体" w:hint="eastAsia"/>
          <w:caps w:val="0"/>
        </w:rPr>
        <w:t>其次，抗感冒药的研发力度尚待加大，尤其是能满足消费者偏爱的品牌。我国城市居民对感冒药的消费需求更加明确，而自主地对OTC的购买已成为获取感冒药的主要方式，消费者对感冒的认知和其药物的使用变得更加成熟和主动。在药品使用上，消费者在使用西药为主的同时也使用一些如板兰根、VC银翘片、感冒清等非品牌类型的中药制剂作为西药补充。而在整体品牌的认知、印象和选择上，市场已形成如康泰克、日夜百服咛、泰诺等主要领导品牌。消费者多年使用后形成的这些品牌的主导地位并未发生重大变化，如因含PPA而停用的康泰克，其认知度，使用率和主要指标评价仍表现较优。尤其是从调研结果反映，抗感冒药品种难以满足广大患者的需求，他们迫切希望能生产出一些更好的品种。例如调查中有一半被访者希望市场能出现更多的名牌抗感冒中药，还有一半则表示能吃到比康泰克更优的新品。如今感冒药的竞争，已不仅仅是产品的竞争、广告的竞争和销售渠道的竞争，更重要的是基于消费者的竞争，因此谁想把感冒药市场“蛋糕”做大，就必须注重把握消费变化，深入透彻地研究消费者，这可以说是出奇制胜的</w:t>
      </w:r>
      <w:r>
        <w:rPr>
          <w:szCs w:val="32"/>
          <w:bCs w:val="false"/>
          <w:iCs w:val="false"/>
          <w:lang w:eastAsia="zh-CN"/>
          <w:b w:val="0"/>
          <w:i w:val="0"/>
          <w:color w:val="333333"/>
          <w:sz w:val="32"/>
          <w:spacing w:val="0"/>
          <w:w w:val="100"/>
          <w:shd w:fill="ffffff" w:color="auto" w:val="clear"/>
          <w:rFonts w:ascii="宋体" w:cs="宋体" w:eastAsia="宋体" w:hAnsi="宋体" w:hint="eastAsia"/>
          <w:caps w:val="0"/>
        </w:rPr>
        <w:t>一</w:t>
      </w:r>
      <w:r>
        <w:rPr>
          <w:szCs w:val="32"/>
          <w:bCs w:val="false"/>
          <w:iCs w:val="false"/>
          <w:b w:val="0"/>
          <w:i w:val="0"/>
          <w:color w:val="333333"/>
          <w:sz w:val="32"/>
          <w:spacing w:val="0"/>
          <w:w w:val="100"/>
          <w:shd w:fill="ffffff" w:color="auto" w:val="clear"/>
          <w:rFonts w:ascii="宋体" w:cs="宋体" w:eastAsia="宋体" w:hAnsi="宋体" w:hint="eastAsia"/>
          <w:caps w:val="0"/>
        </w:rPr>
        <w:t xml:space="preserve">张“王牌”。 </w:t>
      </w:r>
    </w:p>
    <w:p>
      <w:pPr>
        <w:pStyle w:val="style0"/>
        <w:jc w:val="both"/>
        <w:spacing w:before="0" w:beforeAutospacing="0" w:after="0" w:afterAutospacing="0" w:lineRule="auto" w:line="240"/>
        <w:rPr>
          <w:szCs w:val="32"/>
          <w:bCs w:val="false"/>
          <w:iCs w:val="false"/>
          <w:lang w:val="en-US" w:eastAsia="zh-CN"/>
          <w:b w:val="0"/>
          <w:i w:val="0"/>
          <w:color w:val="333333"/>
          <w:sz w:val="32"/>
          <w:spacing w:val="0"/>
          <w:w w:val="100"/>
          <w:shd w:fill="ffffff" w:color="auto" w:val="clear"/>
          <w:rFonts w:ascii="宋体" w:cs="宋体" w:eastAsia="宋体" w:hAnsi="宋体" w:hint="eastAsia"/>
          <w:caps w:val="0"/>
        </w:rPr>
        <w:snapToGrid/>
        <w:ind w:firstLine="640"/>
        <w:textAlignment w:val="baseline"/>
      </w:pPr>
      <w:r>
        <w:rPr>
          <w:szCs w:val="32"/>
          <w:bCs w:val="false"/>
          <w:iCs w:val="false"/>
          <w:lang w:val="en-US" w:eastAsia="zh-CN"/>
          <w:b w:val="0"/>
          <w:i w:val="0"/>
          <w:color w:val="333333"/>
          <w:sz w:val="32"/>
          <w:spacing w:val="0"/>
          <w:w w:val="100"/>
          <w:shd w:fill="ffffff" w:color="auto" w:val="clear"/>
          <w:rFonts w:ascii="宋体" w:cs="宋体" w:eastAsia="宋体" w:hAnsi="宋体" w:hint="eastAsia"/>
          <w:caps w:val="0"/>
        </w:rPr>
        <w:t>问题三的分析：</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rPr>
          <w:szCs w:val="32"/>
          <w:bCs w:val="false"/>
          <w:b w:val="0"/>
          <w:i w:val="0"/>
          <w:sz w:val="32"/>
          <w:spacing w:val="0"/>
          <w:w w:val="100"/>
          <w:highlight w:val="white"/>
          <w:rFonts w:ascii="宋体" w:cs="宋体" w:eastAsia="宋体" w:hAnsi="宋体" w:hint="eastAsia"/>
          <w:caps w:val="0"/>
        </w:rPr>
        <w:t>在经济方面存在的问题：
</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rPr>
          <w:szCs w:val="32"/>
          <w:bCs w:val="false"/>
          <w:b w:val="0"/>
          <w:i w:val="0"/>
          <w:sz w:val="32"/>
          <w:spacing w:val="0"/>
          <w:w w:val="100"/>
          <w:rFonts w:ascii="宋体" w:cs="宋体" w:eastAsia="宋体" w:hAnsi="宋体" w:hint="eastAsia"/>
          <w:caps w:val="0"/>
        </w:rPr>
        <w:t>1.竞争产品多</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rPr>
          <w:szCs w:val="32"/>
          <w:bCs w:val="false"/>
          <w:b w:val="0"/>
          <w:i w:val="0"/>
          <w:sz w:val="32"/>
          <w:spacing w:val="0"/>
          <w:w w:val="100"/>
          <w:rFonts w:ascii="宋体" w:cs="宋体" w:eastAsia="宋体" w:hAnsi="宋体" w:hint="eastAsia"/>
          <w:caps w:val="0"/>
        </w:rPr>
        <w:t>据调查抗感冒药物主要有：快克、新康泰克、康必得、正源丹、新速达感冒片、感康、白加黑、感冒通、泰诺、百服宁、必理通、芬必得、扶他林、泰克、感诺、感冒清热冲剂、双黄连口服液、帕尔克、幸福伤风素、力克舒等二十多个品种。价格水平在10元以下的药品有快克（6.5元）、康必得（4.0元）、新速达感冒片（7.0元）、感冒通（1.8元）、百服宁（8.0元）、必理通（7.5元）六种，占总销售量的63%，总销售额的32%；价格水平在10～15元的药品有感康（12元）、白加黑（12.4元）、泰诺（12.5元），占总销售量的37%，总销售额的60%； 价格水平在15～40元的药品有扶他林（39.10元）、芬必得（18元），占总销售额的8%. 在按销售量、销售额两种排序的前10名共13种药品中，无一为中成药，全部为化学药品。在总共13种药品中，合资品牌有快克、康必得、新康泰克、白加黑、泰诺、百服宁、必理通、扶他林、芬必得，共10种，其销售额、销售量分别占总销售额、销售量的 61%、75% 。国产品牌有新速达感冒片、感康、感冒通3种，其销售额、销售量分别占总销售额、销售量的 39%、25% 。
</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drawing>
          <wp:inline distL="0" distT="0" distB="0" distR="0">
            <wp:extent cx="4902835" cy="2715260"/>
            <wp:effectExtent l="0" t="0" r="0" b="0"/>
            <wp:docPr id="1028" name="new-add-imag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new-add-image"/>
                    <pic:cNvPicPr/>
                  </pic:nvPicPr>
                  <pic:blipFill>
                    <a:blip r:embed="rId4" cstate="print"/>
                    <a:srcRect l="0" t="0" r="0" b="0"/>
                    <a:stretch/>
                  </pic:blipFill>
                  <pic:spPr>
                    <a:xfrm rot="0">
                      <a:off x="0" y="0"/>
                      <a:ext cx="4902835" cy="2715260"/>
                    </a:xfrm>
                    <a:prstGeom prst="rect"/>
                  </pic:spPr>
                </pic:pic>
              </a:graphicData>
            </a:graphic>
          </wp:inline>
        </w:drawing>
        <w:rPr>
          <w:szCs w:val="32"/>
          <w:bCs w:val="false"/>
          <w:b w:val="0"/>
          <w:i w:val="0"/>
          <w:sz w:val="32"/>
          <w:spacing w:val="0"/>
          <w:w w:val="100"/>
          <w:rFonts w:ascii="宋体" w:cs="宋体" w:eastAsia="宋体" w:hAnsi="宋体" w:hint="eastAsia"/>
          <w:caps w:val="0"/>
        </w:rPr>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rPr>
          <w:szCs w:val="32"/>
          <w:bCs w:val="false"/>
          <w:b w:val="0"/>
          <w:i w:val="0"/>
          <w:sz w:val="32"/>
          <w:spacing w:val="0"/>
          <w:w w:val="100"/>
          <w:rFonts w:ascii="宋体" w:cs="宋体" w:eastAsia="宋体" w:hAnsi="宋体" w:hint="eastAsia"/>
          <w:caps w:val="0"/>
        </w:rPr>
        <w:t>2.消费者的购买需求少</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rPr>
          <w:szCs w:val="32"/>
          <w:bCs w:val="false"/>
          <w:b w:val="0"/>
          <w:i w:val="0"/>
          <w:sz w:val="32"/>
          <w:spacing w:val="0"/>
          <w:w w:val="100"/>
          <w:rFonts w:ascii="宋体" w:cs="宋体" w:eastAsia="宋体" w:hAnsi="宋体" w:hint="eastAsia"/>
          <w:caps w:val="0"/>
        </w:rPr>
        <w:t>影响消费者购买决策的主要因素分析：</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rPr>
          <w:szCs w:val="32"/>
          <w:bCs w:val="false"/>
          <w:b w:val="0"/>
          <w:i w:val="0"/>
          <w:sz w:val="32"/>
          <w:spacing w:val="0"/>
          <w:w w:val="100"/>
          <w:rFonts w:ascii="宋体" w:cs="宋体" w:eastAsia="宋体" w:hAnsi="宋体" w:hint="eastAsia"/>
          <w:caps w:val="0"/>
        </w:rPr>
        <w:t>①产品功效：产品功效是消费者选择产品时的第一考虑因素，因为对于感冒药来说，消费者在购买它时目的性很明确——为解除某些症状或预防某些疾病而购买。
</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rPr>
          <w:szCs w:val="32"/>
          <w:bCs w:val="false"/>
          <w:b w:val="0"/>
          <w:i w:val="0"/>
          <w:sz w:val="32"/>
          <w:spacing w:val="0"/>
          <w:w w:val="100"/>
          <w:rFonts w:ascii="宋体" w:cs="宋体" w:eastAsia="宋体" w:hAnsi="宋体" w:hint="eastAsia"/>
          <w:caps w:val="0"/>
        </w:rPr>
        <w:t>②口碑传播：如果消费者身边的亲友有服用经验并稍做推荐，其对购买决策的影响是所有广告宣传所无法企及的。</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rPr>
          <w:szCs w:val="32"/>
          <w:bCs w:val="false"/>
          <w:b w:val="0"/>
          <w:i w:val="0"/>
          <w:sz w:val="32"/>
          <w:spacing w:val="0"/>
          <w:w w:val="100"/>
          <w:rFonts w:ascii="宋体" w:cs="宋体" w:eastAsia="宋体" w:hAnsi="宋体" w:hint="eastAsia"/>
          <w:caps w:val="0"/>
        </w:rPr>
        <w:t>③广告宣传
广告宣传是消费者认知产品的重要途径，并对消费者的购买行为有着极其重要的引导作用，特别是对于儿童类药品的广告引导，效果相当明显。</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drawing>
          <wp:inline distL="0" distT="0" distB="0" distR="0">
            <wp:extent cx="5264150" cy="2706122"/>
            <wp:effectExtent l="0" t="0" r="0" b="0"/>
            <wp:docPr id="1029" name="new-add-imag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new-add-image"/>
                    <pic:cNvPicPr/>
                  </pic:nvPicPr>
                  <pic:blipFill>
                    <a:blip r:embed="rId5" cstate="print"/>
                    <a:srcRect l="0" t="0" r="0" b="0"/>
                    <a:stretch/>
                  </pic:blipFill>
                  <pic:spPr>
                    <a:xfrm rot="0">
                      <a:off x="0" y="0"/>
                      <a:ext cx="5264150" cy="2706122"/>
                    </a:xfrm>
                    <a:prstGeom prst="rect"/>
                  </pic:spPr>
                </pic:pic>
              </a:graphicData>
            </a:graphic>
          </wp:inline>
        </w:drawing>
        <w:rPr>
          <w:szCs w:val="32"/>
          <w:bCs w:val="false"/>
          <w:b w:val="0"/>
          <w:i w:val="0"/>
          <w:sz w:val="32"/>
          <w:spacing w:val="0"/>
          <w:w w:val="100"/>
          <w:rFonts w:ascii="宋体" w:cs="宋体" w:eastAsia="宋体" w:hAnsi="宋体" w:hint="eastAsia"/>
          <w:caps w:val="0"/>
        </w:rPr>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drawing>
          <wp:inline distL="0" distT="0" distB="0" distR="0">
            <wp:extent cx="5270500" cy="2440305"/>
            <wp:effectExtent l="0" t="0" r="0" b="0"/>
            <wp:docPr id="1030" name="new-add-imag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new-add-image"/>
                    <pic:cNvPicPr/>
                  </pic:nvPicPr>
                  <pic:blipFill>
                    <a:blip r:embed="rId6" cstate="print"/>
                    <a:srcRect l="0" t="0" r="0" b="0"/>
                    <a:stretch/>
                  </pic:blipFill>
                  <pic:spPr>
                    <a:xfrm rot="0">
                      <a:off x="0" y="0"/>
                      <a:ext cx="5270500" cy="2440305"/>
                    </a:xfrm>
                    <a:prstGeom prst="rect"/>
                  </pic:spPr>
                </pic:pic>
              </a:graphicData>
            </a:graphic>
          </wp:inline>
        </w:drawing>
        <w:rPr>
          <w:szCs w:val="32"/>
          <w:bCs w:val="false"/>
          <w:b w:val="0"/>
          <w:i w:val="0"/>
          <w:sz w:val="32"/>
          <w:spacing w:val="0"/>
          <w:w w:val="100"/>
          <w:rFonts w:ascii="宋体" w:cs="宋体" w:eastAsia="宋体" w:hAnsi="宋体" w:hint="eastAsia"/>
          <w:caps w:val="0"/>
        </w:rPr>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rPr>
          <w:szCs w:val="32"/>
          <w:bCs w:val="false"/>
          <w:b w:val="0"/>
          <w:i w:val="0"/>
          <w:sz w:val="32"/>
          <w:spacing w:val="0"/>
          <w:w w:val="100"/>
          <w:rFonts w:ascii="宋体" w:cs="宋体" w:eastAsia="宋体" w:hAnsi="宋体" w:hint="eastAsia"/>
          <w:caps w:val="0"/>
        </w:rPr>
        <w:t>3.生产厂家的知名度不一</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rPr>
          <w:szCs w:val="32"/>
          <w:bCs w:val="false"/>
          <w:b w:val="0"/>
          <w:i w:val="0"/>
          <w:sz w:val="32"/>
          <w:spacing w:val="0"/>
          <w:w w:val="100"/>
          <w:rFonts w:ascii="宋体" w:cs="宋体" w:eastAsia="宋体" w:hAnsi="宋体" w:hint="eastAsia"/>
          <w:caps w:val="0"/>
        </w:rPr>
        <w:t>华润三九医药股份有限公司，医药企业十强，始于1999年，定位于OTC和中药处方药的知名品牌，OTC核心产品在感冒、胃肠、皮肤和骨科用药市场具有一定影响力</w:t>
      </w:r>
      <w:r>
        <w:rPr>
          <w:szCs w:val="32"/>
          <w:bCs w:val="false"/>
          <w:lang w:eastAsia="zh-CN"/>
          <w:b w:val="0"/>
          <w:i w:val="0"/>
          <w:sz w:val="32"/>
          <w:spacing w:val="0"/>
          <w:w w:val="100"/>
          <w:rFonts w:ascii="宋体" w:cs="宋体" w:hAnsi="宋体" w:hint="eastAsia"/>
          <w:caps w:val="0"/>
        </w:rPr>
        <w:t>。</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rPr>
          <w:szCs w:val="32"/>
          <w:bCs w:val="false"/>
          <w:b w:val="0"/>
          <w:i w:val="0"/>
          <w:sz w:val="32"/>
          <w:spacing w:val="0"/>
          <w:w w:val="100"/>
          <w:rFonts w:ascii="宋体" w:cs="宋体" w:eastAsia="宋体" w:hAnsi="宋体" w:hint="eastAsia"/>
          <w:caps w:val="0"/>
        </w:rPr>
        <w:t>吉林省吴太医药集团有限公司，吉林省吴太感康药业有限公司，感冒药知名品牌，国内感冒药市场销量领先品牌，中国大型医药企业集团，吉林省较大的药品流通企业之一等</w:t>
      </w:r>
      <w:r>
        <w:rPr>
          <w:szCs w:val="32"/>
          <w:bCs w:val="false"/>
          <w:lang w:eastAsia="zh-CN"/>
          <w:b w:val="0"/>
          <w:i w:val="0"/>
          <w:sz w:val="32"/>
          <w:spacing w:val="0"/>
          <w:w w:val="100"/>
          <w:rFonts w:ascii="宋体" w:cs="宋体" w:hAnsi="宋体" w:hint="eastAsia"/>
          <w:caps w:val="0"/>
        </w:rPr>
        <w:t>。</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rPr>
          <w:szCs w:val="32"/>
          <w:bCs w:val="false"/>
          <w:b w:val="0"/>
          <w:i w:val="0"/>
          <w:sz w:val="32"/>
          <w:spacing w:val="0"/>
          <w:w w:val="100"/>
          <w:rFonts w:ascii="宋体" w:cs="宋体" w:eastAsia="宋体" w:hAnsi="宋体" w:hint="eastAsia"/>
          <w:caps w:val="0"/>
        </w:rPr>
        <w:t>生产感冒药厂家排名</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drawing>
          <wp:inline distL="0" distT="0" distB="0" distR="0">
            <wp:extent cx="2628900" cy="4193540"/>
            <wp:effectExtent l="0" t="0" r="0" b="0"/>
            <wp:docPr id="1031" name="new-add-imag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new-add-image"/>
                    <pic:cNvPicPr/>
                  </pic:nvPicPr>
                  <pic:blipFill>
                    <a:blip r:embed="rId7" cstate="print"/>
                    <a:srcRect l="0" t="0" r="0" b="0"/>
                    <a:stretch/>
                  </pic:blipFill>
                  <pic:spPr>
                    <a:xfrm rot="0">
                      <a:off x="0" y="0"/>
                      <a:ext cx="2628900" cy="4193540"/>
                    </a:xfrm>
                    <a:prstGeom prst="rect"/>
                  </pic:spPr>
                </pic:pic>
              </a:graphicData>
            </a:graphic>
          </wp:inline>
        </w:drawing>
        <w:rPr>
          <w:szCs w:val="32"/>
          <w:bCs w:val="false"/>
          <w:b w:val="0"/>
          <w:i w:val="0"/>
          <w:sz w:val="32"/>
          <w:spacing w:val="0"/>
          <w:w w:val="100"/>
          <w:rFonts w:ascii="宋体" w:cs="宋体" w:eastAsia="宋体" w:hAnsi="宋体" w:hint="eastAsia"/>
          <w:caps w:val="0"/>
        </w:rPr>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rPr>
          <w:szCs w:val="32"/>
          <w:bCs w:val="false"/>
          <w:b w:val="0"/>
          <w:i w:val="0"/>
          <w:sz w:val="32"/>
          <w:spacing w:val="0"/>
          <w:w w:val="100"/>
          <w:highlight w:val="white"/>
          <w:rFonts w:ascii="宋体" w:cs="宋体" w:eastAsia="宋体" w:hAnsi="宋体" w:hint="eastAsia"/>
          <w:caps w:val="0"/>
        </w:rPr>
        <w:t>在市场运行方面的问题：</w:t>
      </w:r>
    </w:p>
    <w:p>
      <w:pPr>
        <w:pStyle w:val="style0"/>
        <w:jc w:val="both"/>
        <w:spacing w:before="0" w:beforeAutospacing="0" w:after="0" w:afterAutospacing="0" w:lineRule="auto" w:line="240"/>
        <w:rPr>
          <w:szCs w:val="32"/>
          <w:bCs w:val="false"/>
          <w:b w:val="0"/>
          <w:i w:val="0"/>
          <w:color w:val="000000"/>
          <w:sz w:val="32"/>
          <w:spacing w:val="0"/>
          <w:w w:val="100"/>
          <w:highlight w:val="white"/>
          <w:rFonts w:ascii="宋体" w:cs="宋体" w:eastAsia="宋体" w:hAnsi="宋体" w:hint="eastAsia"/>
          <w:caps w:val="0"/>
        </w:rPr>
        <w:snapToGrid w:val="0"/>
        <w:textAlignment w:val="baseline"/>
      </w:pPr>
      <w:r>
        <w:rPr>
          <w:szCs w:val="32"/>
          <w:bCs w:val="false"/>
          <w:b w:val="0"/>
          <w:i w:val="0"/>
          <w:sz w:val="32"/>
          <w:spacing w:val="0"/>
          <w:w w:val="100"/>
          <w:rFonts w:ascii="宋体" w:cs="宋体" w:eastAsia="宋体" w:hAnsi="宋体" w:hint="eastAsia"/>
          <w:caps w:val="0"/>
        </w:rPr>
        <w:t>①从企业数量来看，2019年，中国拥有原料药生产资质的企业数量2690家，同比增长6.8%;2020年中国原料药企业数量下降至2690家，同比下降2.5%;原料药生产企业成为治污重点，国家相继出台了一系列政策，加大环保监管处罚力度，严厉打击污染排放不达标的情况，2021年中国原料药企业数量下降至845家。
</w:t>
      </w:r>
      <w:r>
        <w:rPr>
          <w:szCs w:val="32"/>
          <w:bCs w:val="false"/>
          <w:b w:val="0"/>
          <w:i w:val="0"/>
          <w:color w:val="000000"/>
          <w:sz w:val="32"/>
          <w:spacing w:val="0"/>
          <w:w w:val="100"/>
          <w:highlight w:val="white"/>
          <w:rFonts w:ascii="宋体" w:cs="宋体" w:eastAsia="宋体" w:hAnsi="宋体" w:hint="eastAsia"/>
          <w:caps w:val="0"/>
        </w:rPr>
        <w:t>
②从原料药企数量全国各省市分布来看，2021年中国原料药企业数量最多的是广东省，有原料药企业数量4428家;第二是安徽省，有原料药企业数量4371家;第三是四川省，有原料药企业数量2873家。</w:t>
      </w:r>
      <w:r>
        <w:drawing>
          <wp:inline distL="0" distT="0" distB="0" distR="0">
            <wp:extent cx="5177790" cy="2477135"/>
            <wp:effectExtent l="0" t="0" r="0" b="0"/>
            <wp:docPr id="1032" name="new-add-imag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new-add-image"/>
                    <pic:cNvPicPr/>
                  </pic:nvPicPr>
                  <pic:blipFill>
                    <a:blip r:embed="rId8" cstate="print"/>
                    <a:srcRect l="0" t="0" r="0" b="0"/>
                    <a:stretch/>
                  </pic:blipFill>
                  <pic:spPr>
                    <a:xfrm rot="0">
                      <a:off x="0" y="0"/>
                      <a:ext cx="5177790" cy="2477135"/>
                    </a:xfrm>
                    <a:prstGeom prst="rect"/>
                  </pic:spPr>
                </pic:pic>
              </a:graphicData>
            </a:graphic>
          </wp:inline>
        </w:drawing>
        <w:rPr>
          <w:szCs w:val="32"/>
          <w:bCs w:val="false"/>
          <w:b w:val="0"/>
          <w:i w:val="0"/>
          <w:sz w:val="32"/>
          <w:spacing w:val="0"/>
          <w:w w:val="100"/>
          <w:rFonts w:ascii="宋体" w:cs="宋体" w:eastAsia="宋体" w:hAnsi="宋体" w:hint="eastAsia"/>
          <w:caps w:val="0"/>
        </w:rPr>
      </w:r>
    </w:p>
    <w:p>
      <w:pPr>
        <w:pStyle w:val="style0"/>
        <w:jc w:val="both"/>
        <w:spacing w:before="0" w:beforeAutospacing="0" w:after="0" w:afterAutospacing="0" w:lineRule="auto" w:line="240"/>
        <w:rPr>
          <w:szCs w:val="32"/>
          <w:bCs w:val="false"/>
          <w:b w:val="0"/>
          <w:i w:val="0"/>
          <w:color w:val="000000"/>
          <w:sz w:val="32"/>
          <w:spacing w:val="0"/>
          <w:w w:val="100"/>
          <w:highlight w:val="white"/>
          <w:rFonts w:ascii="宋体" w:cs="宋体" w:eastAsia="宋体" w:hAnsi="宋体" w:hint="eastAsia"/>
          <w:caps w:val="0"/>
        </w:rPr>
        <w:snapToGrid w:val="0"/>
        <w:textAlignment w:val="baseline"/>
      </w:pPr>
      <w:r>
        <w:rPr>
          <w:szCs w:val="32"/>
          <w:bCs w:val="false"/>
          <w:b w:val="0"/>
          <w:i w:val="0"/>
          <w:color w:val="000000"/>
          <w:sz w:val="32"/>
          <w:spacing w:val="0"/>
          <w:w w:val="100"/>
          <w:highlight w:val="white"/>
          <w:rFonts w:ascii="宋体" w:cs="宋体" w:eastAsia="宋体" w:hAnsi="宋体" w:hint="eastAsia"/>
          <w:caps w:val="0"/>
        </w:rPr>
        <w:t>中国医药制造业企业经营情况</w:t>
      </w:r>
      <w:r>
        <w:drawing>
          <wp:inline distL="0" distT="0" distB="0" distR="0">
            <wp:extent cx="5270500" cy="2442845"/>
            <wp:effectExtent l="0" t="0" r="0" b="0"/>
            <wp:docPr id="1033" name="new-add-imag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new-add-image"/>
                    <pic:cNvPicPr/>
                  </pic:nvPicPr>
                  <pic:blipFill>
                    <a:blip r:embed="rId9" cstate="print"/>
                    <a:srcRect l="0" t="0" r="0" b="0"/>
                    <a:stretch/>
                  </pic:blipFill>
                  <pic:spPr>
                    <a:xfrm rot="0">
                      <a:off x="0" y="0"/>
                      <a:ext cx="5270500" cy="2442845"/>
                    </a:xfrm>
                    <a:prstGeom prst="rect"/>
                  </pic:spPr>
                </pic:pic>
              </a:graphicData>
            </a:graphic>
          </wp:inline>
        </w:drawing>
        <w:rPr>
          <w:szCs w:val="32"/>
          <w:bCs w:val="false"/>
          <w:b w:val="0"/>
          <w:i w:val="0"/>
          <w:sz w:val="32"/>
          <w:spacing w:val="0"/>
          <w:w w:val="100"/>
          <w:rFonts w:ascii="宋体" w:cs="宋体" w:eastAsia="宋体" w:hAnsi="宋体" w:hint="eastAsia"/>
          <w:caps w:val="0"/>
        </w:rPr>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rPr>
          <w:szCs w:val="32"/>
          <w:bCs w:val="false"/>
          <w:b w:val="0"/>
          <w:i w:val="0"/>
          <w:color w:val="000000"/>
          <w:sz w:val="32"/>
          <w:spacing w:val="0"/>
          <w:w w:val="100"/>
          <w:highlight w:val="white"/>
          <w:rFonts w:ascii="宋体" w:cs="宋体" w:eastAsia="宋体" w:hAnsi="宋体" w:hint="eastAsia"/>
          <w:caps w:val="0"/>
        </w:rPr>
        <w:t>感冒药行业市场发展竞争情况分析
</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rPr>
          <w:szCs w:val="32"/>
          <w:bCs w:val="false"/>
          <w:b w:val="0"/>
          <w:i w:val="0"/>
          <w:color w:val="000000"/>
          <w:sz w:val="32"/>
          <w:spacing w:val="0"/>
          <w:w w:val="100"/>
          <w:highlight w:val="white"/>
          <w:rFonts w:ascii="宋体" w:cs="宋体" w:eastAsia="宋体" w:hAnsi="宋体" w:hint="eastAsia"/>
          <w:caps w:val="0"/>
        </w:rPr>
        <w:t>抗感冒药物的消费特征是最接近于日用消费品的，但它终归是一种药品，又不同于一般的日用品消费。感冒药品消费属谨慎的消费行为、微量消费，需求弹性较小。和普通日用品一样，在产品认知方面受广告影响大，但在购买决策上，医生建议、营业人员推荐甚至店堂陈列对消费者影响很大。因为在药品消费上，消费是典型的非专业性购买，消费者自主性较弱，只能对广告或医生建议和其他外部因素被动地接受。尽管感冒作为多发病、常见病，但人们对其基本知识仍不是很了解，这种情形也导致药品生产者和销售者，在价格制定上有很大的主动性。</w:t>
      </w:r>
    </w:p>
    <w:p>
      <w:pPr>
        <w:pStyle w:val="style0"/>
        <w:jc w:val="center"/>
        <w:numPr>
          <w:ilvl w:val="0"/>
          <w:numId w:val="1"/>
        </w:numPr>
        <w:spacing w:before="0" w:beforeAutospacing="0" w:after="0" w:afterAutospacing="0" w:lineRule="auto" w:line="240"/>
        <w:rPr>
          <w:szCs w:val="32"/>
          <w:bCs w:val="false"/>
          <w:lang w:val="en-US" w:eastAsia="zh-CN"/>
          <w:b w:val="0"/>
          <w:i w:val="0"/>
          <w:sz w:val="32"/>
          <w:spacing w:val="0"/>
          <w:w w:val="100"/>
          <w:rFonts w:ascii="宋体" w:cs="宋体" w:eastAsia="宋体" w:hAnsi="宋体" w:hint="eastAsia"/>
          <w:caps w:val="0"/>
        </w:rPr>
        <w:snapToGrid/>
        <w:textAlignment w:val="baseline"/>
      </w:pPr>
      <w:r>
        <w:rPr>
          <w:szCs w:val="32"/>
          <w:bCs w:val="false"/>
          <w:lang w:val="en-US" w:eastAsia="zh-CN"/>
          <w:b w:val="0"/>
          <w:i w:val="0"/>
          <w:sz w:val="32"/>
          <w:spacing w:val="0"/>
          <w:w w:val="100"/>
          <w:rFonts w:ascii="宋体" w:cs="宋体" w:eastAsia="宋体" w:hAnsi="宋体" w:hint="eastAsia"/>
          <w:caps w:val="0"/>
        </w:rPr>
        <w:t>模型假设</w:t>
      </w:r>
    </w:p>
    <w:p>
      <w:pPr>
        <w:pStyle w:val="style0"/>
        <w:jc w:val="both"/>
        <w:spacing w:before="0" w:beforeAutospacing="0" w:after="0" w:afterAutospacing="0" w:lineRule="auto" w:line="240"/>
        <w:rPr>
          <w:szCs w:val="32"/>
          <w:bCs w:val="false"/>
          <w:lang w:val="en-US" w:eastAsia="zh-CN"/>
          <w:b w:val="0"/>
          <w:i w:val="0"/>
          <w:sz w:val="32"/>
          <w:spacing w:val="0"/>
          <w:w w:val="100"/>
          <w:rFonts w:ascii="宋体" w:cs="宋体" w:eastAsia="宋体" w:hAnsi="宋体" w:hint="eastAsia"/>
          <w:caps w:val="0"/>
        </w:rPr>
        <w:snapToGrid/>
        <w:textAlignment w:val="baseline"/>
      </w:pPr>
      <w:r>
        <w:rPr>
          <w:szCs w:val="32"/>
          <w:bCs w:val="false"/>
          <w:lang w:val="en-US" w:eastAsia="zh-CN"/>
          <w:b w:val="0"/>
          <w:i w:val="0"/>
          <w:sz w:val="32"/>
          <w:spacing w:val="0"/>
          <w:w w:val="100"/>
          <w:rFonts w:ascii="宋体" w:cs="宋体" w:eastAsia="宋体" w:hAnsi="宋体" w:hint="eastAsia"/>
          <w:caps w:val="0"/>
        </w:rPr>
        <w:t>问题一：</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textAlignment w:val="baseline"/>
      </w:pPr>
      <w:r>
        <w:drawing>
          <wp:inline distL="0" distT="0" distB="0" distR="0">
            <wp:extent cx="4929505" cy="2252980"/>
            <wp:effectExtent l="0" t="0" r="8255" b="2540"/>
            <wp:docPr id="1034" name="new-add-imag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new-add-image"/>
                    <pic:cNvPicPr/>
                  </pic:nvPicPr>
                  <pic:blipFill>
                    <a:blip r:embed="rId10" cstate="print"/>
                    <a:srcRect l="0" t="0" r="0" b="0"/>
                    <a:stretch/>
                  </pic:blipFill>
                  <pic:spPr>
                    <a:xfrm rot="0">
                      <a:off x="0" y="0"/>
                      <a:ext cx="4929505" cy="2252980"/>
                    </a:xfrm>
                    <a:prstGeom prst="rect"/>
                  </pic:spPr>
                </pic:pic>
              </a:graphicData>
            </a:graphic>
          </wp:inline>
        </w:drawing>
        <w:rPr>
          <w:szCs w:val="32"/>
          <w:bCs w:val="false"/>
          <w:b w:val="0"/>
          <w:i w:val="0"/>
          <w:sz w:val="32"/>
          <w:spacing w:val="0"/>
          <w:w w:val="100"/>
          <w:rFonts w:ascii="宋体" w:cs="宋体" w:eastAsia="宋体" w:hAnsi="宋体" w:hint="eastAsia"/>
          <w:caps w:val="0"/>
        </w:rPr>
      </w:r>
    </w:p>
    <w:p>
      <w:pPr>
        <w:pStyle w:val="style0"/>
        <w:jc w:val="both"/>
        <w:spacing w:before="0" w:beforeAutospacing="0" w:after="0" w:afterAutospacing="0" w:lineRule="auto" w:line="240"/>
        <w:rPr>
          <w:szCs w:val="32"/>
          <w:bCs w:val="false"/>
          <w:iCs w:val="false"/>
          <w:lang w:val="en-US" w:eastAsia="zh-CN"/>
          <w:b w:val="0"/>
          <w:i w:val="0"/>
          <w:color w:val="333333"/>
          <w:sz w:val="32"/>
          <w:spacing w:val="0"/>
          <w:w w:val="100"/>
          <w:shd w:fill="ffffff" w:color="auto" w:val="clear"/>
          <w:rFonts w:ascii="宋体" w:cs="宋体" w:eastAsia="宋体" w:hAnsi="宋体" w:hint="eastAsia"/>
          <w:caps w:val="0"/>
        </w:rPr>
        <w:snapToGrid/>
        <w:textAlignment w:val="baseline"/>
      </w:pPr>
      <w:r>
        <w:rPr>
          <w:szCs w:val="32"/>
          <w:bCs w:val="false"/>
          <w:lang w:val="en-US" w:eastAsia="zh-CN"/>
          <w:b w:val="0"/>
          <w:i w:val="0"/>
          <w:sz w:val="32"/>
          <w:spacing w:val="0"/>
          <w:w w:val="100"/>
          <w:rFonts w:ascii="宋体" w:cs="宋体" w:eastAsia="宋体" w:hAnsi="宋体" w:hint="eastAsia"/>
          <w:caps w:val="0"/>
        </w:rPr>
        <w:t>问题二：</w:t>
      </w:r>
    </w:p>
    <w:p>
      <w:pPr>
        <w:pStyle w:val="style0"/>
        <w:jc w:val="both"/>
        <w:spacing w:before="0" w:beforeAutospacing="0" w:after="0" w:afterAutospacing="0" w:lineRule="auto" w:line="240"/>
        <w:rPr>
          <w:szCs w:val="32"/>
          <w:bCs w:val="false"/>
          <w:lang w:val="en-US" w:eastAsia="zh-CN"/>
          <w:b w:val="0"/>
          <w:i w:val="0"/>
          <w:sz w:val="32"/>
          <w:spacing w:val="0"/>
          <w:w w:val="100"/>
          <w:rFonts w:ascii="宋体" w:cs="宋体" w:eastAsia="宋体" w:hAnsi="宋体" w:hint="eastAsia"/>
          <w:caps w:val="0"/>
        </w:rPr>
        <w:snapToGrid/>
        <w:textAlignment w:val="baseline"/>
      </w:pPr>
      <w:r>
        <w:drawing>
          <wp:inline distL="0" distT="0" distB="0" distR="0">
            <wp:extent cx="5868035" cy="2204720"/>
            <wp:effectExtent l="0" t="0" r="14605" b="5080"/>
            <wp:docPr id="1035" name="C9F754DE-2CAD-44b6-B708-469DEB6407EB-2" descr="wp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C9F754DE-2CAD-44b6-B708-469DEB6407EB-2"/>
                    <pic:cNvPicPr/>
                  </pic:nvPicPr>
                  <pic:blipFill>
                    <a:blip r:embed="rId11" cstate="print"/>
                    <a:srcRect l="0" t="0" r="0" b="0"/>
                    <a:stretch/>
                  </pic:blipFill>
                  <pic:spPr>
                    <a:xfrm rot="0">
                      <a:off x="0" y="0"/>
                      <a:ext cx="5868035" cy="2204720"/>
                    </a:xfrm>
                    <a:prstGeom prst="rect"/>
                  </pic:spPr>
                </pic:pic>
              </a:graphicData>
            </a:graphic>
          </wp:inline>
        </w:drawing>
        <w:rPr>
          <w:szCs w:val="32"/>
          <w:bCs w:val="false"/>
          <w:iCs w:val="false"/>
          <w:lang w:val="en-US" w:eastAsia="zh-CN"/>
          <w:b w:val="0"/>
          <w:i w:val="0"/>
          <w:color w:val="333333"/>
          <w:sz w:val="32"/>
          <w:spacing w:val="0"/>
          <w:w w:val="100"/>
          <w:shd w:fill="ffffff" w:color="auto" w:val="clear"/>
          <w:rFonts w:ascii="宋体" w:cs="宋体" w:eastAsia="宋体" w:hAnsi="宋体" w:hint="eastAsia"/>
          <w:caps w:val="0"/>
        </w:rPr>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textAlignment w:val="baseline"/>
      </w:pPr>
      <w:r>
        <w:rPr>
          <w:b w:val="0"/>
          <w:i w:val="0"/>
          <w:sz w:val="32"/>
          <w:spacing w:val="0"/>
          <w:w w:val="100"/>
          <w:rFonts w:ascii="宋体" w:cs="宋体" w:eastAsia="宋体" w:hAnsi="宋体" w:hint="eastAsia"/>
          <w:caps w:val="0"/>
        </w:rPr>
        <w:t/>
      </w:r>
    </w:p>
    <w:p>
      <w:pPr>
        <w:pStyle w:val="style0"/>
        <w:jc w:val="center"/>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textAlignment w:val="baseline"/>
      </w:pPr>
      <w:r>
        <w:rPr>
          <w:szCs w:val="32"/>
          <w:bCs w:val="false"/>
          <w:b w:val="0"/>
          <w:i w:val="0"/>
          <w:sz w:val="32"/>
          <w:spacing w:val="0"/>
          <w:w w:val="100"/>
          <w:rFonts w:ascii="宋体" w:cs="宋体" w:eastAsia="宋体" w:hAnsi="宋体" w:hint="eastAsia"/>
          <w:caps w:val="0"/>
        </w:rPr>
        <w:t>四、结果分析</w:t>
      </w:r>
    </w:p>
    <w:p>
      <w:pPr>
        <w:pStyle w:val="style0"/>
        <w:jc w:val="both"/>
        <w:spacing w:before="0" w:beforeAutospacing="0" w:after="0" w:afterAutospacing="0" w:lineRule="auto" w:line="240"/>
        <w:rPr>
          <w:szCs w:val="32"/>
          <w:bCs w:val="false"/>
          <w:lang w:val="en-US" w:eastAsia="zh-CN"/>
          <w:b w:val="0"/>
          <w:i w:val="0"/>
          <w:sz w:val="32"/>
          <w:spacing w:val="0"/>
          <w:w w:val="100"/>
          <w:rFonts w:ascii="宋体" w:cs="宋体" w:eastAsia="宋体" w:hAnsi="宋体" w:hint="eastAsia"/>
          <w:caps w:val="0"/>
        </w:rPr>
        <w:snapToGrid/>
        <w:textAlignment w:val="baseline"/>
      </w:pPr>
      <w:r>
        <w:rPr>
          <w:szCs w:val="32"/>
          <w:bCs w:val="false"/>
          <w:lang w:val="en-US" w:eastAsia="zh-CN"/>
          <w:b w:val="0"/>
          <w:i w:val="0"/>
          <w:sz w:val="32"/>
          <w:spacing w:val="0"/>
          <w:w w:val="100"/>
          <w:rFonts w:ascii="宋体" w:cs="宋体" w:eastAsia="宋体" w:hAnsi="宋体" w:hint="eastAsia"/>
          <w:caps w:val="0"/>
        </w:rPr>
        <w:t>问题一：</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textAlignment w:val="baseline"/>
      </w:pPr>
      <w:r>
        <w:rPr>
          <w:szCs w:val="32"/>
          <w:bCs w:val="false"/>
          <w:b w:val="0"/>
          <w:i w:val="0"/>
          <w:sz w:val="32"/>
          <w:spacing w:val="0"/>
          <w:w w:val="100"/>
          <w:rFonts w:ascii="宋体" w:cs="宋体" w:eastAsia="宋体" w:hAnsi="宋体" w:hint="eastAsia"/>
          <w:caps w:val="0"/>
        </w:rPr>
        <w:t>1、产业链上游分析
</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textAlignment w:val="baseline"/>
      </w:pPr>
      <w:r>
        <w:rPr>
          <w:szCs w:val="32"/>
          <w:bCs w:val="false"/>
          <w:b w:val="0"/>
          <w:i w:val="0"/>
          <w:sz w:val="32"/>
          <w:spacing w:val="0"/>
          <w:w w:val="100"/>
          <w:rFonts w:ascii="宋体" w:cs="宋体" w:eastAsia="宋体" w:hAnsi="宋体" w:hint="eastAsia"/>
          <w:caps w:val="0"/>
        </w:rPr>
        <w:t>
中国感冒药原料药用于生产感冒药中的原研药和仿制药，原料药的质量关系到中游制药企业生产的药物等安全与疗效。因此，产量稳定、行业口好的原料药生产企业是中游制药企业的首选。但行业内此类企业数量较少，可供选择的机会有限，其产品附加值往往较高，因此对中游企业有较高的议价能力。
2015年之后，对环保的重视程度提升，原料药生产企业成为治污重点。国家相继出台了一系列政策，加大环保监管处罚力度，严厉打击污染排放不达标的情况。在此背景下，一些中小型企业无力负担高额的环保治理费用，逐渐退出市场，导致原料药生产企业数量出现下降，同时导致原料药价格提升且对中游感冒药行业的供应不足。如马来酸氯苯那敏（扑尔敏）原料药报价，已从2017年底的260-280元/公斤，涨至如今的1.5万元/公斤，上涨了50倍。
</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textAlignment w:val="baseline"/>
      </w:pPr>
      <w:r>
        <w:rPr>
          <w:szCs w:val="32"/>
          <w:bCs w:val="false"/>
          <w:b w:val="0"/>
          <w:i w:val="0"/>
          <w:sz w:val="32"/>
          <w:spacing w:val="0"/>
          <w:w w:val="100"/>
          <w:rFonts w:ascii="宋体" w:cs="宋体" w:eastAsia="宋体" w:hAnsi="宋体" w:hint="eastAsia"/>
          <w:caps w:val="0"/>
        </w:rPr>
        <w:t>
2、产业链中游分析
</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textAlignment w:val="baseline"/>
      </w:pPr>
      <w:r>
        <w:rPr>
          <w:szCs w:val="32"/>
          <w:bCs w:val="false"/>
          <w:b w:val="0"/>
          <w:i w:val="0"/>
          <w:sz w:val="32"/>
          <w:spacing w:val="0"/>
          <w:w w:val="100"/>
          <w:rFonts w:ascii="宋体" w:cs="宋体" w:eastAsia="宋体" w:hAnsi="宋体" w:hint="eastAsia"/>
          <w:caps w:val="0"/>
        </w:rPr>
        <w:t>中国感冒药行业市场集中度低，感冒药种类较多，竞争十分激烈。2019年感冒药零售市场前五品种销售金额超50亿，分别为感冒灵颗粒、蒲地蓝消炎口服液、小儿氨酚黄那敏颗粒、复方氨酚烷胺胶囊、双黄连口服液，市场占比分别为6.7%、4.7%、4.3%、4.3%和3.9%。
相关报告：华经产业研究院发布的《2020-2025年中国感冒药行业发展潜力分析及投资方向研究报告》</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textAlignment w:val="baseline"/>
      </w:pPr>
      <w:r>
        <w:rPr>
          <w:szCs w:val="32"/>
          <w:bCs w:val="false"/>
          <w:b w:val="0"/>
          <w:i w:val="0"/>
          <w:sz w:val="32"/>
          <w:spacing w:val="0"/>
          <w:w w:val="100"/>
          <w:rFonts w:ascii="宋体" w:cs="宋体" w:eastAsia="宋体" w:hAnsi="宋体" w:hint="eastAsia"/>
          <w:caps w:val="0"/>
        </w:rPr>
        <w:t>
3、产业链下游分析
</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textAlignment w:val="baseline"/>
      </w:pPr>
      <w:r>
        <w:rPr>
          <w:szCs w:val="32"/>
          <w:bCs w:val="false"/>
          <w:b w:val="0"/>
          <w:i w:val="0"/>
          <w:sz w:val="32"/>
          <w:spacing w:val="0"/>
          <w:w w:val="100"/>
          <w:rFonts w:ascii="宋体" w:cs="宋体" w:eastAsia="宋体" w:hAnsi="宋体" w:hint="eastAsia"/>
          <w:caps w:val="0"/>
        </w:rPr>
        <w:t>
产业链下游主要包括各级医疗机构、零售药店及电商平台。其中，下游主体为各级医疗机构，公立医疗机构为主体，具有较强的议价能力，占据了感冒药销售市场的75%。如今零售药店大型连锁化趋势明显，同时药店与医馆相结合，愈多人选择零售药店购买感冒药，占据了感冒药销售市场的23%。由于大多数感冒药均不是处方药，患者可自行购买，医药电商的发展为患者购买感冒药提供了便利，目前中国医药电商形成了B2C、B2B、O2O三种模式，占据了感冒药销售市场的2%。</w:t>
      </w:r>
    </w:p>
    <w:p>
      <w:pPr>
        <w:pStyle w:val="style0"/>
        <w:jc w:val="both"/>
        <w:spacing w:before="0" w:beforeAutospacing="0" w:after="0" w:afterAutospacing="0" w:lineRule="auto" w:line="240"/>
        <w:rPr>
          <w:szCs w:val="32"/>
          <w:bCs w:val="false"/>
          <w:lang w:val="en-US" w:eastAsia="zh-CN"/>
          <w:b w:val="0"/>
          <w:i w:val="0"/>
          <w:sz w:val="32"/>
          <w:spacing w:val="0"/>
          <w:w w:val="100"/>
          <w:rFonts w:ascii="宋体" w:cs="宋体" w:eastAsia="宋体" w:hAnsi="宋体" w:hint="eastAsia"/>
          <w:caps w:val="0"/>
        </w:rPr>
        <w:snapToGrid/>
        <w:textAlignment w:val="baseline"/>
      </w:pPr>
      <w:r>
        <w:rPr>
          <w:szCs w:val="32"/>
          <w:bCs w:val="false"/>
          <w:lang w:val="en-US" w:eastAsia="zh-CN"/>
          <w:b w:val="0"/>
          <w:i w:val="0"/>
          <w:sz w:val="32"/>
          <w:spacing w:val="0"/>
          <w:w w:val="100"/>
          <w:rFonts w:ascii="宋体" w:cs="宋体" w:eastAsia="宋体" w:hAnsi="宋体" w:hint="eastAsia"/>
          <w:caps w:val="0"/>
        </w:rPr>
        <w:t>问题二：</w:t>
      </w:r>
    </w:p>
    <w:p>
      <w:pPr>
        <w:pStyle w:val="style94"/>
        <w:keepLines w:val="false"/>
        <w:widowControl/>
        <w:suppressLineNumbers w:val="false"/>
        <w:jc w:val="both"/>
        <w:spacing w:before="312" w:beforeAutospacing="1" w:after="312" w:afterAutospacing="1" w:lineRule="auto" w:line="240"/>
        <w:rPr>
          <w:szCs w:val="32"/>
          <w:bCs w:val="false"/>
          <w:b w:val="0"/>
          <w:i w:val="0"/>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 leftChars="0" right="0" rightChars="0" hanging="" hangingChars="" firstLine="" firstLineChars=""/>
        </w:pBdr>
        <w:snapToGrid/>
        <w:ind w:left="0" w:right="0" w:leftChars="0"/>
        <w:textAlignment w:val="baseline"/>
        <w:shd w:fill="fafafa" w:color="auto" w:val="clear"/>
      </w:pPr>
      <w:r>
        <w:rPr>
          <w:szCs w:val="32"/>
          <w:bCs w:val="false"/>
          <w:b w:val="0"/>
          <w:i w:val="0"/>
          <w:sz w:val="32"/>
          <w:spacing w:val="0"/>
          <w:w w:val="100"/>
          <w:rFonts w:ascii="宋体" w:cs="宋体" w:eastAsia="宋体" w:hAnsi="宋体" w:hint="eastAsia"/>
          <w:caps w:val="0"/>
        </w:rPr>
        <w:t>2019年国内继续深化医疗改革，围绕控费整合和鼓励创新两个方向出台了一系列政策和措施。如控费整合方面，进一步推进仿制药治疗和疗效一致性评价、带量采购全国扩围(即从药品扩大到高值耗材)、更新国家医保目录、推动药品生产和流通企业跨地区跨所有制兼并重组、试点按疾病诊断相关分组等。这一些列措施对我国的发展起到了显著的的推动作用。</w:t>
      </w:r>
    </w:p>
    <w:p>
      <w:pPr>
        <w:pStyle w:val="style94"/>
        <w:keepLines w:val="false"/>
        <w:widowControl/>
        <w:suppressLineNumbers w:val="false"/>
        <w:jc w:val="both"/>
        <w:spacing w:before="312" w:beforeAutospacing="1" w:after="312" w:afterAutospacing="1" w:lineRule="auto" w:line="240"/>
        <w:rPr>
          <w:szCs w:val="32"/>
          <w:bCs w:val="false"/>
          <w:iCs w:val="false"/>
          <w:lang w:eastAsia="zh-CN"/>
          <w:b w:val="0"/>
          <w:i w:val="0"/>
          <w:sz w:val="32"/>
          <w:spacing w:val="0"/>
          <w:w w:val="100"/>
          <w:shd w:fill="fafafa" w:color="auto" w:val="clear"/>
          <w:rFonts w:ascii="宋体" w:cs="宋体" w:eastAsia="宋体" w:hAnsi="宋体" w:hint="eastAsia"/>
          <w:caps w:val="0"/>
        </w:rPr>
        <w:pBdr>
          <w:left val="none" color="auto" space="0" sz="0"/>
          <w:right val="none" color="auto" space="0" sz="0"/>
          <w:top val="none" color="auto" space="0" sz="0"/>
          <w:bottom val="none" color="auto" space="0" sz="0"/>
          <w:ind left="0" leftChars="" right="" rightChars="" hanging="" hangingChars="" firstLine="0" firstLineChars=""/>
        </w:pBdr>
        <w:snapToGrid/>
        <w:ind w:left="0" w:right="0" w:firstLine="0"/>
        <w:textAlignment w:val="baseline"/>
        <w:shd w:fill="fafafa" w:color="auto" w:val="clear"/>
      </w:pPr>
      <w:r>
        <w:rPr>
          <w:szCs w:val="32"/>
          <w:bCs w:val="false"/>
          <w:iCs w:val="false"/>
          <w:b w:val="0"/>
          <w:i w:val="0"/>
          <w:sz w:val="32"/>
          <w:spacing w:val="0"/>
          <w:w w:val="100"/>
          <w:shd w:fill="fafafa" w:color="auto" w:val="clear"/>
          <w:rFonts w:ascii="宋体" w:cs="宋体" w:eastAsia="宋体" w:hAnsi="宋体" w:hint="eastAsia"/>
          <w:caps w:val="0"/>
        </w:rPr>
        <w:t>我国药品销售三大终端包括公立医院、零售药店和公立基层医疗。近年来中国三大终端药品销售额逐年攀升，2019年中国三大终端药品销售额达17955亿元，较2018年增加了824亿元，同比增长4.81%，2020年受新冠肺炎疫情居家隔离影响，2020年中国三大终端药品销售额首次出现下滑，2021年开始恢复增长，2021年中国三大终端药品销售额达17747亿元，较2020年增加了1310亿元，同比增长7.97%。其中，2021年中国公立医院药品销售额完成11278亿元，较2020年增加了766亿元；零售药店药品销售额完成4774亿元，较2020年增加了444亿元；公立基层医疗药品销售额完成1695亿元，较2020年增加了100亿元</w:t>
      </w:r>
      <w:r>
        <w:rPr>
          <w:szCs w:val="32"/>
          <w:bCs w:val="false"/>
          <w:iCs w:val="false"/>
          <w:lang w:eastAsia="zh-CN"/>
          <w:b w:val="0"/>
          <w:i w:val="0"/>
          <w:sz w:val="32"/>
          <w:spacing w:val="0"/>
          <w:w w:val="100"/>
          <w:shd w:fill="fafafa" w:color="auto" w:val="clear"/>
          <w:rFonts w:ascii="宋体" w:cs="宋体" w:eastAsia="宋体" w:hAnsi="宋体" w:hint="eastAsia"/>
          <w:caps w:val="0"/>
        </w:rPr>
        <w:t>。</w:t>
      </w:r>
    </w:p>
    <w:p>
      <w:pPr>
        <w:pStyle w:val="style94"/>
        <w:keepLines w:val="false"/>
        <w:widowControl/>
        <w:suppressLineNumbers w:val="false"/>
        <w:jc w:val="both"/>
        <w:spacing w:before="312" w:beforeAutospacing="1" w:after="312" w:afterAutospacing="1" w:lineRule="auto" w:line="240"/>
        <w:rPr>
          <w:szCs w:val="32"/>
          <w:bCs w:val="false"/>
          <w:b w:val="0"/>
          <w:i w:val="0"/>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 rightChars="" hanging="" hangingChars="" firstLine="0" firstLineChars=""/>
        </w:pBdr>
        <w:snapToGrid/>
        <w:ind w:left="0" w:right="0" w:firstLine="0"/>
        <w:textAlignment w:val="baseline"/>
        <w:shd w:fill="fafafa" w:color="auto" w:val="clear"/>
      </w:pPr>
      <w:r>
        <w:rPr>
          <w:rStyle w:val="style87"/>
          <w:szCs w:val="32"/>
          <w:bCs w:val="false"/>
          <w:b w:val="0"/>
          <w:i w:val="0"/>
          <w:sz w:val="32"/>
          <w:spacing w:val="0"/>
          <w:w w:val="100"/>
          <w:rFonts w:ascii="宋体" w:cs="宋体" w:eastAsia="宋体" w:hAnsi="宋体" w:hint="eastAsia"/>
          <w:caps w:val="0"/>
        </w:rPr>
        <w:t>开放共享，解放生产力</w:t>
      </w:r>
      <w:r>
        <w:rPr>
          <w:szCs w:val="32"/>
          <w:bCs w:val="false"/>
          <w:b w:val="0"/>
          <w:i w:val="0"/>
          <w:sz w:val="32"/>
          <w:spacing w:val="0"/>
          <w:w w:val="100"/>
          <w:rFonts w:ascii="宋体" w:cs="宋体" w:eastAsia="宋体" w:hAnsi="宋体" w:hint="eastAsia"/>
          <w:caps w:val="0"/>
        </w:rPr>
        <w:t>加快建设全国统一大市场，打通制约经济循环的关键堵点，促进商品要素资源在更大范围内畅通流动，加快建设高效规范、公平竞争、充分开放的全国统一大市场，全面推动我国市场由大到强转变。这为我国医药产业发展带来了利好。完善科技资源共享服务体系，鼓励不同区域之间科技信息交流互动，推动重大科研基础设施和仪器设备开放共享，加大科技领域国际合作力度</w:t>
      </w:r>
      <w:r>
        <w:rPr>
          <w:szCs w:val="32"/>
          <w:bCs w:val="false"/>
          <w:lang w:eastAsia="zh-CN"/>
          <w:b w:val="0"/>
          <w:i w:val="0"/>
          <w:sz w:val="32"/>
          <w:spacing w:val="0"/>
          <w:w w:val="100"/>
          <w:rFonts w:ascii="宋体" w:cs="宋体" w:eastAsia="宋体" w:hAnsi="宋体" w:hint="eastAsia"/>
          <w:caps w:val="0"/>
        </w:rPr>
        <w:t>，</w:t>
      </w:r>
      <w:r>
        <w:rPr>
          <w:szCs w:val="32"/>
          <w:bCs w:val="false"/>
          <w:lang w:val="en-US" w:eastAsia="zh-CN"/>
          <w:b w:val="0"/>
          <w:i w:val="0"/>
          <w:sz w:val="32"/>
          <w:spacing w:val="0"/>
          <w:w w:val="100"/>
          <w:rFonts w:ascii="宋体" w:cs="宋体" w:eastAsia="宋体" w:hAnsi="宋体" w:hint="eastAsia"/>
          <w:caps w:val="0"/>
        </w:rPr>
        <w:t>能使得</w:t>
      </w:r>
      <w:r>
        <w:rPr>
          <w:szCs w:val="32"/>
          <w:bCs w:val="false"/>
          <w:b w:val="0"/>
          <w:i w:val="0"/>
          <w:sz w:val="32"/>
          <w:spacing w:val="0"/>
          <w:w w:val="100"/>
          <w:rFonts w:ascii="宋体" w:cs="宋体" w:eastAsia="宋体" w:hAnsi="宋体" w:hint="eastAsia"/>
          <w:caps w:val="0"/>
        </w:rPr>
        <w:t>中国创新药企在政府支持与创新浪潮下得到快速发展</w:t>
      </w:r>
      <w:r>
        <w:rPr>
          <w:szCs w:val="32"/>
          <w:bCs w:val="false"/>
          <w:lang w:eastAsia="zh-CN"/>
          <w:b w:val="0"/>
          <w:i w:val="0"/>
          <w:sz w:val="32"/>
          <w:spacing w:val="0"/>
          <w:w w:val="100"/>
          <w:rFonts w:ascii="宋体" w:cs="宋体" w:eastAsia="宋体" w:hAnsi="宋体" w:hint="eastAsia"/>
          <w:caps w:val="0"/>
        </w:rPr>
        <w:t>。</w:t>
      </w:r>
      <w:r>
        <w:rPr>
          <w:szCs w:val="32"/>
          <w:bCs w:val="false"/>
          <w:b w:val="0"/>
          <w:i w:val="0"/>
          <w:sz w:val="32"/>
          <w:spacing w:val="0"/>
          <w:w w:val="100"/>
          <w:rFonts w:ascii="宋体" w:cs="宋体" w:eastAsia="宋体" w:hAnsi="宋体" w:hint="eastAsia"/>
          <w:caps w:val="0"/>
        </w:rPr>
        <w:t>通过畅通的国内大循环吸引全球资源要素，实现国内国际两个市场深度融合，助推国内国际双循环相互促进。本土药企应优先立足国内市场，同时也要放眼全球市场，内外市场齐推进方能稳健发展。</w:t>
      </w:r>
    </w:p>
    <w:p>
      <w:pPr>
        <w:pStyle w:val="style94"/>
        <w:keepLines w:val="false"/>
        <w:widowControl/>
        <w:suppressLineNumbers w:val="false"/>
        <w:jc w:val="left"/>
        <w:spacing w:before="312" w:beforeAutospacing="1" w:after="312" w:afterAutospacing="1" w:lineRule="auto" w:line="240"/>
        <w:rPr>
          <w:szCs w:val="32"/>
          <w:bCs w:val="false"/>
          <w:b w:val="0"/>
          <w:i w:val="0"/>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 firstLineChars=""/>
        </w:pBdr>
        <w:snapToGrid/>
        <w:ind w:left="0" w:right="0"/>
        <w:textAlignment w:val="baseline"/>
      </w:pPr>
      <w:r>
        <w:rPr>
          <w:rStyle w:val="style87"/>
          <w:szCs w:val="32"/>
          <w:bCs w:val="false"/>
          <w:b w:val="0"/>
          <w:i w:val="0"/>
          <w:sz w:val="32"/>
          <w:spacing w:val="0"/>
          <w:w w:val="100"/>
          <w:rFonts w:ascii="宋体" w:cs="宋体" w:eastAsia="宋体" w:hAnsi="宋体" w:hint="eastAsia"/>
          <w:caps w:val="0"/>
        </w:rPr>
        <w:t>升级供应链</w:t>
      </w:r>
      <w:r>
        <w:rPr>
          <w:rStyle w:val="style87"/>
          <w:szCs w:val="32"/>
          <w:bCs w:val="false"/>
          <w:lang w:eastAsia="zh-CN"/>
          <w:b w:val="0"/>
          <w:i w:val="0"/>
          <w:sz w:val="32"/>
          <w:spacing w:val="0"/>
          <w:w w:val="100"/>
          <w:rFonts w:ascii="宋体" w:cs="宋体" w:eastAsia="宋体" w:hAnsi="宋体" w:hint="eastAsia"/>
          <w:caps w:val="0"/>
        </w:rPr>
        <w:t>。</w:t>
      </w:r>
      <w:r>
        <w:rPr>
          <w:szCs w:val="32"/>
          <w:bCs w:val="false"/>
          <w:b w:val="0"/>
          <w:i w:val="0"/>
          <w:sz w:val="32"/>
          <w:spacing w:val="0"/>
          <w:w w:val="100"/>
          <w:rFonts w:ascii="宋体" w:cs="宋体" w:eastAsia="宋体" w:hAnsi="宋体" w:hint="eastAsia"/>
          <w:caps w:val="0"/>
        </w:rPr>
        <w:t>《意见》对构建全国医药大市场提出了新的要求，也为药品流通行业指明了发展方向。加快建设全国统一大市场将持续推动国内市场高效畅通和规模拓展，加快营造稳定公平透明可预期的营商环境，有利于打破地方保护、市场分割和各种标准不统一的情况。</w:t>
      </w:r>
    </w:p>
    <w:p>
      <w:pPr>
        <w:pStyle w:val="style94"/>
        <w:keepLines w:val="false"/>
        <w:widowControl/>
        <w:suppressLineNumbers w:val="false"/>
        <w:jc w:val="left"/>
        <w:spacing w:before="312" w:beforeAutospacing="1" w:after="312" w:afterAutospacing="1" w:lineRule="auto" w:line="240"/>
        <w:rPr>
          <w:szCs w:val="32"/>
          <w:bCs w:val="false"/>
          <w:b w:val="0"/>
          <w:i w:val="0"/>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 firstLineChars=""/>
        </w:pBdr>
        <w:snapToGrid/>
        <w:ind w:left="0" w:right="0"/>
        <w:textAlignment w:val="baseline"/>
      </w:pPr>
      <w:r>
        <w:rPr>
          <w:szCs w:val="32"/>
          <w:bCs w:val="false"/>
          <w:b w:val="0"/>
          <w:i w:val="0"/>
          <w:sz w:val="32"/>
          <w:spacing w:val="0"/>
          <w:w w:val="100"/>
          <w:rFonts w:ascii="宋体" w:cs="宋体" w:eastAsia="宋体" w:hAnsi="宋体" w:hint="eastAsia"/>
          <w:caps w:val="0"/>
        </w:rPr>
        <w:t>《意见》提出支持数字化第三方物流交付平台建设，培育一批有全球影响力的数字化平台企业和供应链企业，促进全社会物流降本增效。有望通过建设全国统一大市场带动药品流通产业规模化和集约化的进程，使得药品流通的流动效率更加高效并降低成本，对市场变化有更灵敏的反应和战略支撑。加快培育数据要素市场，建立健全数据安全、权利保护、跨境传输管理、交易流通、开放共享、安全认证等基础制度和标准规范，深入开展数据资源调查，推动数据资源开发利用。对于数字医疗，当前数字数据技术已经成为数字医疗寻求突破的重要方式，但数据只有聚集才会发挥效用，而之前，割裂的数据存在于各家医院中，没有打通数据流通环节。所以要建立统一的数据市场，打通数据流通渠道。</w:t>
      </w:r>
    </w:p>
    <w:p>
      <w:pPr>
        <w:pStyle w:val="style94"/>
        <w:keepLines w:val="false"/>
        <w:widowControl/>
        <w:suppressLineNumbers w:val="false"/>
        <w:jc w:val="left"/>
        <w:spacing w:before="312" w:beforeAutospacing="1" w:after="312" w:afterAutospacing="1" w:lineRule="auto" w:line="240"/>
        <w:rPr>
          <w:szCs w:val="32"/>
          <w:bCs w:val="false"/>
          <w:b w:val="0"/>
          <w:i w:val="0"/>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 firstLineChars=""/>
        </w:pBdr>
        <w:snapToGrid/>
        <w:ind w:left="0" w:right="0"/>
        <w:textAlignment w:val="baseline"/>
      </w:pPr>
      <w:r>
        <w:rPr>
          <w:b w:val="0"/>
          <w:i w:val="0"/>
          <w:sz w:val="32"/>
          <w:spacing w:val="0"/>
          <w:w w:val="100"/>
          <w:rFonts w:ascii="宋体" w:cs="宋体" w:eastAsia="宋体" w:hAnsi="宋体" w:hint="eastAsia"/>
          <w:caps w:val="0"/>
        </w:rPr>
        <w:t/>
      </w:r>
    </w:p>
    <w:p>
      <w:pPr>
        <w:pStyle w:val="style94"/>
        <w:keepLines w:val="false"/>
        <w:widowControl/>
        <w:suppressLineNumbers w:val="false"/>
        <w:jc w:val="left"/>
        <w:spacing w:before="312" w:beforeAutospacing="1" w:after="312" w:afterAutospacing="1" w:lineRule="auto" w:line="240"/>
        <w:rPr>
          <w:szCs w:val="32"/>
          <w:bCs w:val="false"/>
          <w:b w:val="0"/>
          <w:i w:val="0"/>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 firstLineChars=""/>
        </w:pBdr>
        <w:snapToGrid/>
        <w:ind w:left="0" w:right="0"/>
        <w:textAlignment w:val="baseline"/>
      </w:pPr>
      <w:r>
        <w:drawing>
          <wp:inline distL="0" distT="0" distB="0" distR="0">
            <wp:extent cx="6096000" cy="9772650"/>
            <wp:effectExtent l="0" t="0" r="0" b="11430"/>
            <wp:docPr id="1036" name="图片 11"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图片 11"/>
                    <pic:cNvPicPr/>
                  </pic:nvPicPr>
                  <pic:blipFill>
                    <a:blip r:embed="rId12" cstate="print"/>
                    <a:srcRect l="0" t="0" r="0" b="0"/>
                    <a:stretch/>
                  </pic:blipFill>
                  <pic:spPr>
                    <a:xfrm rot="0">
                      <a:off x="0" y="0"/>
                      <a:ext cx="6096000" cy="9772650"/>
                    </a:xfrm>
                    <a:prstGeom prst="rect"/>
                    <a:ln>
                      <a:noFill/>
                    </a:ln>
                  </pic:spPr>
                </pic:pic>
              </a:graphicData>
            </a:graphic>
          </wp:inline>
        </w:drawing>
        <w:rPr>
          <w:szCs w:val="32"/>
          <w:iCs w:val="false"/>
          <w:kern w:val="0"/>
          <w:lang w:val="en-US" w:eastAsia="zh-CN"/>
          <w:b w:val="0"/>
          <w:i w:val="0"/>
          <w:color w:val="000000"/>
          <w:sz w:val="32"/>
          <w:spacing w:val="0"/>
          <w:w w:val="100"/>
          <w:shd w:fill="ffffff" w:color="auto" w:val="clear"/>
          <w:rFonts w:ascii="Arial" w:cs="Arial" w:eastAsia="宋体" w:hAnsi="Arial" w:hint="default"/>
          <w:caps w:val="0"/>
        </w:rPr>
      </w:r>
    </w:p>
    <w:p>
      <w:pPr>
        <w:pStyle w:val="style0"/>
        <w:jc w:val="both"/>
        <w:spacing w:before="0" w:beforeAutospacing="0" w:after="0" w:afterAutospacing="0" w:lineRule="auto" w:line="240"/>
        <w:rPr>
          <w:szCs w:val="32"/>
          <w:bCs w:val="false"/>
          <w:lang w:val="en-US" w:eastAsia="zh-CN"/>
          <w:b w:val="0"/>
          <w:i w:val="0"/>
          <w:sz w:val="32"/>
          <w:spacing w:val="0"/>
          <w:w w:val="100"/>
          <w:rFonts w:ascii="宋体" w:cs="宋体" w:eastAsia="宋体" w:hAnsi="宋体" w:hint="eastAsia"/>
          <w:caps w:val="0"/>
        </w:rPr>
        <w:snapToGrid w:val="0"/>
        <w:textAlignment w:val="baseline"/>
      </w:pPr>
      <w:r>
        <w:rPr>
          <w:szCs w:val="32"/>
          <w:bCs w:val="false"/>
          <w:lang w:val="en-US" w:eastAsia="zh-CN"/>
          <w:b w:val="0"/>
          <w:i w:val="0"/>
          <w:sz w:val="32"/>
          <w:spacing w:val="0"/>
          <w:w w:val="100"/>
          <w:rFonts w:ascii="宋体" w:cs="宋体" w:eastAsia="宋体" w:hAnsi="宋体" w:hint="eastAsia"/>
          <w:caps w:val="0"/>
        </w:rPr>
        <w:t>问题三：</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rPr>
          <w:szCs w:val="32"/>
          <w:bCs w:val="false"/>
          <w:b w:val="0"/>
          <w:i w:val="0"/>
          <w:sz w:val="32"/>
          <w:spacing w:val="0"/>
          <w:w w:val="100"/>
          <w:highlight w:val="white"/>
          <w:rFonts w:ascii="宋体" w:cs="宋体" w:eastAsia="宋体" w:hAnsi="宋体" w:hint="eastAsia"/>
          <w:caps w:val="0"/>
        </w:rPr>
        <w:t>建立全国统一大市场可以解决的问题：</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rPr>
          <w:szCs w:val="32"/>
          <w:bCs w:val="false"/>
          <w:b w:val="0"/>
          <w:i w:val="0"/>
          <w:sz w:val="32"/>
          <w:spacing w:val="0"/>
          <w:w w:val="100"/>
          <w:rFonts w:ascii="宋体" w:cs="宋体" w:eastAsia="宋体" w:hAnsi="宋体" w:hint="eastAsia"/>
          <w:caps w:val="0"/>
        </w:rPr>
        <w:t>①建设全国统一大市场，持续推动国内市场高效畅通和规模拓展，有利于稳就业、促增收、扩消费。建设全国统一大市场的过程，是持续深化分工、拓宽财产性收入渠道的过程，有助于推动劳动报酬与劳动生产率同步提高，增加城乡居民住房、农村土地、金融资产等各类财产性收入。建立健全质量分级制度，推动重点领域主要消费品质量标准与国际接轨，强化消费者权益保护，将引导企业生产出让消费者更满意的产品，满足人民群众个性化、多元化、差异化的消费升级需求。</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rPr>
          <w:szCs w:val="32"/>
          <w:bCs w:val="false"/>
          <w:b w:val="0"/>
          <w:i w:val="0"/>
          <w:sz w:val="32"/>
          <w:spacing w:val="0"/>
          <w:w w:val="100"/>
          <w:rFonts w:ascii="宋体" w:cs="宋体" w:eastAsia="宋体" w:hAnsi="宋体" w:hint="eastAsia"/>
          <w:caps w:val="0"/>
        </w:rPr>
        <w:t>②建设全国统一大市场，加快营造稳定公平透明、可预期的营商环境，有利于惠民生、促公平。《意见》指出，要以市场主体需求为导向，力行简政之道，坚持依法行政，公平公正监管，持续优化服务，加快打造市场化、法治化、国际化营商环境；充分发挥各地区比较优势，因地制宜为各类市场主体投资兴业营造良好生态。作为建设全国统一大市场的重要板块，营商环境建设将进一步激发亿万人民群众的创业创新潜能，创造更多更高质量的就业岗位，生产更多更富创意的新产品，深刻改变人们的工作和生活方式，让公平正义、依法办事、规则意识等浸润人心。</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rPr>
          <w:szCs w:val="32"/>
          <w:bCs w:val="false"/>
          <w:b w:val="0"/>
          <w:i w:val="0"/>
          <w:sz w:val="32"/>
          <w:spacing w:val="0"/>
          <w:w w:val="100"/>
          <w:rFonts w:ascii="宋体" w:cs="宋体" w:eastAsia="宋体" w:hAnsi="宋体" w:hint="eastAsia"/>
          <w:caps w:val="0"/>
        </w:rPr>
        <w:t>③建设全国统一大市场，进一步降低市场交易成本，有利于使发展成果更多惠及全体人民。建设全国统一大市场将强化市场基础制度规则统一，打造统一的要素和资源市场，推进商品和服务市场高水平统一，推进市场监管公平统一，进一步规范不当市场竞争和市场干预行为，为降低制度性交易成本提供了系统保障，不仅能够直接降低市场主体负担、提升企业竞争力，而且有助于做大社会财富蛋糕、有效解决收入分配不公平问题。推进市场设施高标准联通，建设现代流通网络，完善市场信息交互渠道，推动交易平台优化升级，是降低全社会流通成本的重大举措，有利于降低消费成本，保障消费畅通，守护消费安全。
</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rPr>
          <w:szCs w:val="32"/>
          <w:bCs w:val="false"/>
          <w:b w:val="0"/>
          <w:i w:val="0"/>
          <w:sz w:val="32"/>
          <w:spacing w:val="0"/>
          <w:w w:val="100"/>
          <w:rFonts w:ascii="宋体" w:cs="宋体" w:eastAsia="宋体" w:hAnsi="宋体" w:hint="eastAsia"/>
          <w:caps w:val="0"/>
        </w:rPr>
        <w:t>④建设全国统一大市场，将促进科技创新和产业升级。《意见》指出，发挥超大规模市场具有丰富应用场景和放大创新收益的优势，通过市场需求引导创新资源有效配置，促进创新要素有序流动和合理配置，完善促进自主创新成果市场化应用的体制机制，支撑科技创新和新兴产业发展。</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rPr>
          <w:szCs w:val="32"/>
          <w:bCs w:val="false"/>
          <w:b w:val="0"/>
          <w:i w:val="0"/>
          <w:sz w:val="32"/>
          <w:spacing w:val="0"/>
          <w:w w:val="100"/>
          <w:rFonts w:ascii="宋体" w:cs="宋体" w:eastAsia="宋体" w:hAnsi="宋体" w:hint="eastAsia"/>
          <w:caps w:val="0"/>
        </w:rPr>
        <w:t>⑤建设全国统一大市场，能为中国经济增长带来长期稳定的发展动力，有利于夯实持续保障和改善民生的经济基础，有利于把科技成果转化到与民众生活紧密相关的活动之中，推动社会治理更加精细化，更好地达到降低成本、提高效益、改善人民生活质量的目的。</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rPr>
          <w:szCs w:val="32"/>
          <w:bCs w:val="false"/>
          <w:b w:val="0"/>
          <w:i w:val="0"/>
          <w:sz w:val="32"/>
          <w:spacing w:val="0"/>
          <w:w w:val="100"/>
          <w:rFonts w:ascii="宋体" w:cs="宋体" w:eastAsia="宋体" w:hAnsi="宋体" w:hint="eastAsia"/>
          <w:caps w:val="0"/>
        </w:rPr>
        <w:t>⑥建设全国统一大市场，培育参与国际竞争合作新优势，有利于推动社会事业改革发展。建设全国统一大市场，将以国内大循环和统一大市场为支撑，有效利用全球要素和市场资源，使国内市场与国际市场更好联通，能够强化竞争效应，引导国内市场主体积极参与医疗、养老、托育等民生领域发展，提供对标国际标准的优质服务，还能促进放宽市场准入，吸引更多、更优质外资进入民生领域，有助于加强医疗卫生、科技教育、绿色发展、人力资源开发等领域国际合作，凝聚改善中国民生的力量。</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rPr>
          <w:szCs w:val="32"/>
          <w:bCs w:val="false"/>
          <w:b w:val="0"/>
          <w:i w:val="0"/>
          <w:sz w:val="32"/>
          <w:spacing w:val="0"/>
          <w:w w:val="100"/>
          <w:highlight w:val="white"/>
          <w:rFonts w:ascii="宋体" w:cs="宋体" w:eastAsia="宋体" w:hAnsi="宋体" w:hint="eastAsia"/>
          <w:caps w:val="0"/>
        </w:rPr>
        <w:t>建立全国统一大市场出现的不足：</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rPr>
          <w:szCs w:val="32"/>
          <w:bCs w:val="false"/>
          <w:b w:val="0"/>
          <w:i w:val="0"/>
          <w:sz w:val="32"/>
          <w:spacing w:val="0"/>
          <w:w w:val="100"/>
          <w:rFonts w:ascii="宋体" w:cs="宋体" w:eastAsia="宋体" w:hAnsi="宋体" w:hint="eastAsia"/>
          <w:caps w:val="0"/>
        </w:rPr>
        <w:t xml:space="preserve">①政企关系没有理顺，政府职能的问题没有根本转变
        </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rPr>
          <w:szCs w:val="32"/>
          <w:bCs w:val="false"/>
          <w:b w:val="0"/>
          <w:i w:val="0"/>
          <w:sz w:val="32"/>
          <w:spacing w:val="0"/>
          <w:w w:val="100"/>
          <w:rFonts w:ascii="宋体" w:cs="宋体" w:eastAsia="宋体" w:hAnsi="宋体" w:hint="eastAsia"/>
          <w:caps w:val="0"/>
        </w:rPr>
        <w:t>政府职能并没有随着市场化改革而改变。政府职能“错位”、“缺位”与“越位”的问题仍很严重特别是“越位”问题使得企业依然被“强捆绑”，这样就难以激发企业的活力，难以形成合格的市场主体。作为地方经济发展的主要推动力量，地方政府容易产生较强的保护本地企业、市场和产品的动机,通过各种法律、行政或经济手段进行地方保护。另外,地方经济增长的情况又是考核各级地方官员的重要标准,从而更加强化了地方官员进行地方保护的动机。
</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rPr>
          <w:szCs w:val="32"/>
          <w:bCs w:val="false"/>
          <w:b w:val="0"/>
          <w:i w:val="0"/>
          <w:sz w:val="32"/>
          <w:spacing w:val="0"/>
          <w:w w:val="100"/>
          <w:rFonts w:ascii="宋体" w:cs="宋体" w:eastAsia="宋体" w:hAnsi="宋体" w:hint="eastAsia"/>
          <w:caps w:val="0"/>
        </w:rPr>
        <w:t>②中央政府与地方政府的职责、利益关系不十分规范
目前,我国的中央宏观调控能力既不齐备,又缺乏力度，而地方的自主权限尚不明确,理顺中央与地方政府关系的目标远未达成。经过20年的改革,尽管地方政府职权扩大,地方利益得到确认,地方政府角色明朗化,但随着地方权力扩张,地方主义迅速滋长,一度到了难以驾驭的地步。地方主义在经济领域表现为“诸侯经济”,对地区资源、产品实行地区封锁、地区分割、人为设置贸易壁垒和经济屏障,人为分割市场。20世纪90年代,地方主义在走私、打假、资源税征收、投资活动中表现仍然严重。当前,地区间市场封锁倾向抬头，地方政府保护本地企业的行为演变为旷日持久的市场封锁之战。
</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rPr>
          <w:szCs w:val="32"/>
          <w:bCs w:val="false"/>
          <w:b w:val="0"/>
          <w:i w:val="0"/>
          <w:sz w:val="32"/>
          <w:spacing w:val="0"/>
          <w:w w:val="100"/>
          <w:rFonts w:ascii="宋体" w:cs="宋体" w:eastAsia="宋体" w:hAnsi="宋体" w:hint="eastAsia"/>
          <w:caps w:val="0"/>
        </w:rPr>
        <w:t>③地方政府的行政垄断与部门的行业垄断现象较为严重
一些地区和部门仍然存在妨碍公平竞争、设置行政壁垒、排斥外地产品和服务的各种分割市场的严重现象。目前市场上较为频繁地遇到地区封锁的产品主要有卷烟、酒类、肉类及其制品、汽车、药品、化工产品等,连锁店开设方面地区封锁现象也较为明显。与改革开放初期相比，目前地区封锁表现得更加隐蔽和多样化,呈现出三个突出特点:一是保护内容发生变化。从保护地方资源为主转向保护当地市场为主,采取各种办法保护本地产品在本地销售,限制外地产品进入本地市场。二是保护手段更加隐蔽。由过去设置关卡、颁布“红头文件”等直接限制措施转变为制定只有当地产品才具备的所谓标准以及对外地产品进行重复检验、多头执法等方式。三是保护范围不断扩大,由过去的保护产品市场扩大到保护要素市场。
</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rPr>
          <w:szCs w:val="32"/>
          <w:bCs w:val="false"/>
          <w:b w:val="0"/>
          <w:i w:val="0"/>
          <w:sz w:val="32"/>
          <w:spacing w:val="0"/>
          <w:w w:val="100"/>
          <w:rFonts w:ascii="宋体" w:cs="宋体" w:eastAsia="宋体" w:hAnsi="宋体" w:hint="eastAsia"/>
          <w:caps w:val="0"/>
        </w:rPr>
        <w:t>④约束地方保护行为的法律制度不健全
目前我国还没有真正在全国范围内建立起统一的竞争规则和形成新的竞争秩序,司法中的地方保护主义还比较严重,致使市场中尚存在许多不正当的商业行为,假冒伪劣产品、撕约违约等混乱现象难以改变。这主要是因为缺乏健全的法律约束机制,主要体现在:一是在国家的根本大法中，没有体现制止地方保护,维护全国统--市场的基本原则,法律威慑力不足。二是现有的制止地方保护的条款散见于《反不正当竞争法》和其他一些行政性法规中,缺乏系统性;并且法律条款规定太粗,缺乏针对各种地方保护行为的具体界定和处罚规定,可操作性差。三是现有的一些法律法规不符合市场经济体制的内在要求,有些条款甚至与建立统--市场的原则相冲突,成为地方政府制定某些地方保护法规的依据。
</w:t>
      </w:r>
    </w:p>
    <w:p>
      <w:pPr>
        <w:pStyle w:val="style0"/>
        <w:jc w:val="both"/>
        <w:spacing w:before="0" w:beforeAutospacing="0" w:after="0" w:afterAutospacing="0" w:lineRule="auto" w:line="240"/>
        <w:rPr>
          <w:szCs w:val="32"/>
          <w:bCs w:val="false"/>
          <w:b w:val="0"/>
          <w:i w:val="0"/>
          <w:sz w:val="32"/>
          <w:spacing w:val="0"/>
          <w:w w:val="100"/>
          <w:rFonts w:ascii="宋体" w:cs="宋体" w:eastAsia="宋体" w:hAnsi="宋体" w:hint="eastAsia"/>
          <w:caps w:val="0"/>
        </w:rPr>
        <w:snapToGrid w:val="0"/>
        <w:textAlignment w:val="baseline"/>
      </w:pPr>
      <w:r>
        <w:rPr>
          <w:szCs w:val="32"/>
          <w:bCs w:val="false"/>
          <w:b w:val="0"/>
          <w:i w:val="0"/>
          <w:sz w:val="32"/>
          <w:spacing w:val="0"/>
          <w:w w:val="100"/>
          <w:rFonts w:ascii="宋体" w:cs="宋体" w:eastAsia="宋体" w:hAnsi="宋体" w:hint="eastAsia"/>
          <w:caps w:val="0"/>
        </w:rPr>
        <w:t>⑤现行司法体系难以适应公正执法要求
显然,涉及地区之间的贸易纠纷,只能由超脱于纠纷双方的司法机构进行裁决。但目前我国的现实情况是，由于在地方层次只有地方法院，而不存在隶属于中央的区域性法院或巡回法院。在这种情况下，绝大多数涉及地区间贸易纠纷的案件只能由其中一方所在地的地方法院进行裁决,使得司法的公正性难以保证。更有甚者,纠纷双方各自所在地方的法院作出不同的裁决，如果裁决结果强制执行,势必演变成不同地区之间司法系统的对立和冲突。</w:t>
      </w:r>
    </w:p>
    <w:p>
      <w:pPr>
        <w:pStyle w:val="style0"/>
        <w:jc w:val="both"/>
        <w:spacing w:before="0" w:beforeAutospacing="0" w:after="0" w:afterAutospacing="0" w:lineRule="auto" w:line="240"/>
        <w:rPr>
          <w:b w:val="0"/>
          <w:i w:val="0"/>
          <w:sz w:val="28"/>
          <w:spacing w:val="0"/>
          <w:w w:val="100"/>
          <w:rFonts w:hint="eastAsia"/>
          <w:caps w:val="0"/>
        </w:rPr>
        <w:snapToGrid w:val="0"/>
        <w:textAlignment w:val="baseline"/>
      </w:pPr>
      <w:r>
        <w:rPr>
          <w:b w:val="0"/>
          <w:i w:val="0"/>
          <w:sz w:val="28"/>
          <w:spacing w:val="0"/>
          <w:w w:val="100"/>
          <w:rFonts w:hint="eastAsia"/>
          <w:caps w:val="0"/>
        </w:rPr>
        <w:t/>
      </w:r>
    </w:p>
    <w:p>
      <w:pPr>
        <w:pStyle w:val="style94"/>
        <w:keepLines w:val="false"/>
        <w:widowControl/>
        <w:suppressLineNumbers w:val="false"/>
        <w:jc w:val="center"/>
        <w:spacing w:before="0" w:beforeAutospacing="0" w:after="0" w:afterAutospacing="0" w:lineRule="auto" w:line="240"/>
        <w:rPr>
          <w:szCs w:val="32"/>
          <w:lang w:val="en-US" w:eastAsia="zh-CN"/>
          <w:b w:val="0"/>
          <w:i w:val="0"/>
          <w:sz w:val="32"/>
          <w:spacing w:val="0"/>
          <w:w w:val="100"/>
          <w:rFonts w:ascii="宋体" w:cs="宋体" w:eastAsia="宋体" w:hAnsi="宋体" w:hint="eastAsia"/>
          <w:caps w:val="0"/>
        </w:rPr>
        <w:snapToGrid/>
        <w:ind w:left="0" w:right="0" w:firstLine="0"/>
        <w:textAlignment w:val="baseline"/>
      </w:pPr>
      <w:r>
        <w:rPr>
          <w:szCs w:val="32"/>
          <w:b w:val="0"/>
          <w:i w:val="0"/>
          <w:sz w:val="32"/>
          <w:spacing w:val="0"/>
          <w:w w:val="100"/>
          <w:rFonts w:ascii="undefined" w:cs="undefined" w:eastAsia="undefined" w:hAnsi="undefined"/>
          <w:caps w:val="0"/>
        </w:rPr>
        <w:t>国家“统一大市场”背景下药品市场可能出现的问题建议</w:t>
      </w:r>
      <w:r>
        <w:rPr>
          <w:szCs w:val="32"/>
          <w:lang w:val="en-US" w:eastAsia="zh-CN"/>
          <w:b w:val="0"/>
          <w:i w:val="0"/>
          <w:sz w:val="32"/>
          <w:spacing w:val="0"/>
          <w:w w:val="100"/>
          <w:rFonts w:ascii="undefined" w:cs="undefined" w:eastAsia="宋体" w:hAnsi="undefined" w:hint="eastAsia"/>
          <w:caps w:val="0"/>
        </w:rPr>
        <w:t>报告</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一、我国药品市场发展中存在的问题</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1、医药市场竞争无序，研发不足、创新不够、行业不正之风盛行。</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我国药品购销环节的利润分配极不合理，且流通环节过多，导致生产企业的利润非常低，一些制药企业甚至出现亏损状况。同种药品由多家企业生产，迫使企业纷纷采取高定价、高让利的促销手段，使药品市场竞争进一步恶化。企业迫于市场压力，主要精力都用在市场竞争上，无力顾及技术创新。过多的市场投入和让利，使正常生产经营都十分困难，更谈不上如何发展了。</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2、企业管理相对滞后，技术兼经营型人才匮乏。</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许多企业的关键性生产设备都是从国外进口，有些企业的硬件已经与国外相差无几，然而，在研发、生产和经营管理上与国外相比却有着很大的差距。现代制药企业是典型的技术密集型高技术企业，企业要在激烈的竞争中求得生存和发展就必须拥有一批高素质的复合型人才。如何培养和造就一批这种复合型人才已成为我国亟持解决的问题。</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3、我国医药零售连锁业存在：规模小、数量多、供过于求、盈利能力差等诸多问题。</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前在我国连锁药店400多家，总门店数7800家，门店数达到1000家的还很少。每个连锁店的规模都很小，年销售收入在3亿元左右的基本在200家以下，因此企业的实力不够，经营规模太小，难以进行有效的大规模扩展因而较难形成规模竞争优势，甚至有些地方出现连锁药店开业不久就倒闭的现象。</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4、热衷于国内市场血拼，缺乏开拓国际市场的力度。</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国际市场需求一直在持续旺盛增长，为包括中医药在内的传统医药提供了巨大的市场发展空间。据不完全统计，国际中药市场160亿美元的年销售额中，日本产品占80％，韩国产品占10％，我国仅占3～5％。连享誉世界、历史悠久的中华瑰宝一中药尚且如此，西药的出口状况就更加糟糕了。大多数药企经营者的眼里只有自己的一亩三分田，看不到外面精彩的世界，或者看到有人在外折戟沉沙，就不敢出去竞争了。</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看来，除了新药研发、市场研究不力之外，我国对国际市场的开拓力度和方式也存在很大的问题。</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5、中药市场潜力巨大，但是面对强大的国外药企缺乏市场竞争的良策。</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一份来自WHO的统计数据显示，全世界有大约40亿人使用中草药治疗，中药市场的发展潜力巨大。而在中国中医保健产业这一新兴产业中，已有许多外国企业走进中国市场，而且占有相当大的份额。</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6、看重中心城市的市场，忽略了广大的农村市场。</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受“新农合”和养老保险等社会保障体系完善的促动、农民健康意识的增强，药品及保健品的需求也会随之加大。可是药企却不约而同的集中于中心城市的市场争夺，不愿意分散精力去“下乡”开拓市场。仅从连锁药店的布局也能够看的出来这个问题，连锁药店在城区星罗棋布，网点过于密集，导致药店的经营普遍困难，即便如此，那些药店也没几家能够主动去乡镇布网。</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二、对策探讨</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1、潜心研发、精于战略、善于营销。</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我国现有药品生产企业约4000家，药品经营企业约9000家，由于创新能力不足和医药企业的低水平重复建设，医药产品同质化现象非常严重，企业间的市场竞争日益激烈。</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如何在激烈的竞争中生存和发展，是每一家药企必须面对的难题。要想解开这个难题，首先还得解放药企经营者的思想，仔细认清和分析市场，在研发新药、生产管理和拓展市场方面打开思路，要善于学习别人的先进理念和方法。</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要进一步完善知识产权保护制度和新药审批制度，特别是要加大对侵犯知识产权的打击力度，切实保护创新者权益。在加强创新药物研究的同时，可以有选择地合法仿制一些专利即将过期、疗效明确、应用前景广阔的药物，要在仿制的基础上创新，创造出专利方法不同的生产工艺和方法，避免引起专利纠纷。</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在生产经营上要“眼观六路、耳听八方”，根据环境的发展趋势，及时调整企业的经营战略和策略，这样才能确保企业在竞争中立于不败之地。</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在营销方面，国外的经验值得借鉴。我国网上药店年销售仅有150亿元人民币，互联网不受地域限制，因此，网上药店有巨大的发展空间，药企可以在这方面多下点功夫。</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2、建立健全现代企业制度、让专业的人做专业的事。</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现代企业制度的特点之一是所有权与经营权分离，企业的所有者对经营者进行监督，经营者通过自主经营使企业的资产保值增值。我国大多数制药企业，虽然在形式上是有限责任公司或股份有限，但是企业的所有经营者一般由企业出任或委派。企业这种所有权与经营权不分的状况，既不利于企业长远发展，也不利于企业经营阶层即企业家阶层的形成。</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现代制药企业是典型的技术密集型高技术企业，企业要在激烈的竞争中求得生存和发展就必须拥有一批高素质的复合型人才，尤其是企业的经营者不仅要敬业更要专业才行，如果由“外行领导内行”，在汹涌澎湃的巨浪里，企业很容易触礁沉船。</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3、合理布点、强强联合。</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很多连锁店都是计划开店上万家，药店数量将大大供过于求，城市饱和拥有药店数量是8万家。而目前全国已有药店接近12万家，且大部分集中在大中型城市。应该将数量众多的小药店进行整合，并且将具有全国连锁经营资格的大型连锁店与当地一些有一定规模的连锁药店实现强强联合，打造一批全国级的连锁药店航母。</w:t>
      </w:r>
    </w:p>
    <w:p>
      <w:pPr>
        <w:pStyle w:val="style94"/>
        <w:keepLines w:val="false"/>
        <w:widowControl/>
        <w:suppressLineNumbers w:val="false"/>
        <w:jc w:val="left"/>
        <w:numPr>
          <w:ilvl w:val="0"/>
          <w:numId w:val="2"/>
        </w:numPr>
        <w:spacing w:before="0" w:beforeAutospacing="0" w:after="300" w:afterAutospacing="0" w:line="22" w:lineRule="atLeast"/>
        <w:rPr>
          <w:szCs w:val="32"/>
          <w:bdr w:val="none" w:sz="0" w:space="0" w:color="auto"/>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整合优势资源，走向国际市场。</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 leftChars="0" right="0" rightChars="0" hanging="" hangingChars="" firstLine="" firstLineChars=""/>
        </w:pBdr>
        <w:snapToGrid/>
        <w:ind w:left="0" w:right="0" w:leftChars="0"/>
        <w:textAlignment w:val="baseline"/>
      </w:pPr>
      <w:r>
        <w:rPr>
          <w:szCs w:val="32"/>
          <w:bdr w:val="none" w:sz="0" w:space="0" w:color="auto"/>
          <w:iCs w:val="false"/>
          <w:b w:val="0"/>
          <w:i w:val="0"/>
          <w:color w:val="333333"/>
          <w:sz w:val="32"/>
          <w:spacing w:val="0"/>
          <w:w w:val="100"/>
          <w:rFonts w:ascii="宋体" w:cs="宋体" w:eastAsia="宋体" w:hAnsi="宋体" w:hint="eastAsia"/>
          <w:caps w:val="0"/>
        </w:rPr>
        <w:t>为了可以在国际化的医药市场中立足，必须将我国的企业进行整合，实行强强联手从而提升企业实力和经济效益。企业整合并非简单的做大规模，更需要的是合理优化资源配置、优化产品结构。</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目前，国际医药市场继续保持巨大需求潜力，尤其是对抗癌药物、心脑血管药物、延缓衰老药物、抗感染药物、新型抗生素药物、天然药物以及各种微量元素补充剂等药物的需求越来越大。我国应该在药品研发上做足文章，尤其是对中药制剂和饮片的新药研发，这方面我国具有一定的优势。可以用西药方法研究现代中药，制订我国主导的国际化质量标准，加强现代中药的专利保护，大力扶持科技创新和拥有自主知识产权的国内企业。</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5、发扬中医中药，培养中医人才。</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打破国外技术壁垒，我国迫切需要制定由自己主导的管理法规和国际标准，转被动为主动。中医是我国探索总结了五千年的瑰宝，底蕴深厚，完全可以制定符合中医理念和现代医学的国际标准。</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大力培养中医人才，通过传帮带，尽快扩充中医人才。1949年我国中医师为50万人，现在只有27万人，能够独立开方的仅有10％，不到3万人，由此可见我国的中医人才极度匮乏。要发展中医中药，我们首先需要大力培养专业人才才行。</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鼓励中药经销商、国有中医院或民间中医人才去国外拓展市场，开办中药市场、销售公司、中医院或中医诊所，以点带面，逐步渗透进国外的医疗和医药市场。</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6、调整战略、不忘农村。</w:t>
      </w:r>
    </w:p>
    <w:p>
      <w:pPr>
        <w:pStyle w:val="style94"/>
        <w:keepLines w:val="false"/>
        <w:widowControl/>
        <w:suppressLineNumbers w:val="false"/>
        <w:jc w:val="left"/>
        <w:spacing w:before="0" w:beforeAutospacing="0" w:after="300" w:afterAutospacing="0" w:line="22" w:lineRule="atLeast"/>
        <w:rPr>
          <w:szCs w:val="32"/>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dr w:val="none" w:sz="0" w:space="0" w:color="auto"/>
          <w:iCs w:val="false"/>
          <w:b w:val="0"/>
          <w:i w:val="0"/>
          <w:color w:val="333333"/>
          <w:sz w:val="32"/>
          <w:spacing w:val="0"/>
          <w:w w:val="100"/>
          <w:rFonts w:ascii="宋体" w:cs="宋体" w:eastAsia="宋体" w:hAnsi="宋体" w:hint="eastAsia"/>
          <w:caps w:val="0"/>
        </w:rPr>
        <w:t>国家对农村医疗卫生已经越来越重视，医改启动以来，各级政府已为此投入了5000多亿元人民币。截至2011年9月，已有8.32亿农民参加新型农村合作医疗，覆盖率达95.9％以上，我国城乡居民“看病难、看病贵”的难题得到一定的缓解。“新农合”也必将大幅增加农村药品市场的需求。药企、商及连锁药店应及时调整战略，不要都集中在中心城市厮杀，农村会有一番新的天地。</w:t>
      </w:r>
    </w:p>
    <w:p>
      <w:pPr>
        <w:pStyle w:val="style94"/>
        <w:keepLines w:val="false"/>
        <w:widowControl/>
        <w:suppressLineNumbers w:val="false"/>
        <w:jc w:val="left"/>
        <w:spacing w:before="312" w:beforeAutospacing="1" w:after="312" w:afterAutospacing="1" w:lineRule="auto" w:line="240"/>
        <w:rPr>
          <w:szCs w:val="32"/>
          <w:bCs/>
          <w:lang w:val="en-US" w:eastAsia="zh-CN"/>
          <w:b w:val="0"/>
          <w:i w:val="0"/>
          <w:sz w:val="32"/>
          <w:spacing w:val="0"/>
          <w:w w:val="100"/>
          <w:rFonts w:hint="eastAsia"/>
          <w:caps w:val="0"/>
        </w:rPr>
        <w:pBdr>
          <w:left val="none" color="auto" space="0" sz="0"/>
          <w:right val="none" color="auto" space="0" sz="0"/>
          <w:top val="none" color="auto" space="0" sz="0"/>
          <w:bottom val="none" color="auto" space="0" sz="0"/>
          <w:ind left="0" leftChars="" right="0" rightChars="" hanging="" hangingChars="" firstLine="" firstLineChars=""/>
        </w:pBdr>
        <w:snapToGrid/>
        <w:ind w:left="0" w:right="0"/>
        <w:textAlignment w:val="baseline"/>
      </w:pPr>
      <w:r>
        <w:rPr>
          <w:b w:val="0"/>
          <w:i w:val="0"/>
          <w:sz w:val="32"/>
          <w:spacing w:val="0"/>
          <w:w w:val="100"/>
          <w:rFonts w:hint="eastAsia"/>
          <w:caps w:val="0"/>
        </w:rPr>
        <w:t/>
      </w:r>
    </w:p>
    <w:p>
      <w:pPr>
        <w:pStyle w:val="style94"/>
        <w:keepLines w:val="false"/>
        <w:widowControl/>
        <w:suppressLineNumbers w:val="false"/>
        <w:jc w:val="left"/>
        <w:spacing w:before="312" w:beforeAutospacing="1" w:after="312" w:afterAutospacing="1" w:lineRule="auto" w:line="240"/>
        <w:rPr>
          <w:szCs w:val="32"/>
          <w:bCs/>
          <w:lang w:val="en-US" w:eastAsia="zh-CN"/>
          <w:b w:val="0"/>
          <w:i w:val="0"/>
          <w:sz w:val="32"/>
          <w:spacing w:val="0"/>
          <w:w w:val="100"/>
          <w:rFonts w:hint="default"/>
          <w:caps w:val="0"/>
        </w:rPr>
        <w:pBdr>
          <w:left val="none" color="auto" space="0" sz="0"/>
          <w:right val="none" color="auto" space="0" sz="0"/>
          <w:top val="none" color="auto" space="0" sz="0"/>
          <w:bottom val="none" color="auto" space="0" sz="0"/>
          <w:ind left="0" leftChars="" right="0" rightChars="" hanging="" hangingChars="" firstLine="" firstLineChars=""/>
        </w:pBdr>
        <w:snapToGrid/>
        <w:ind w:left="0" w:right="0"/>
        <w:textAlignment w:val="baseline"/>
      </w:pPr>
      <w:r>
        <w:rPr>
          <w:b w:val="0"/>
          <w:i w:val="0"/>
          <w:sz w:val="32"/>
          <w:spacing w:val="0"/>
          <w:w w:val="100"/>
          <w:rFonts w:hint="default"/>
          <w:caps w:val="0"/>
        </w:rPr>
        <w:t/>
      </w:r>
    </w:p>
    <w:p>
      <w:pPr>
        <w:pStyle w:val="style0"/>
        <w:jc w:val="both"/>
        <w:spacing w:before="0" w:beforeAutospacing="0" w:after="0" w:afterAutospacing="0" w:lineRule="auto" w:line="240"/>
        <w:rPr>
          <w:lang w:val="en-US" w:eastAsia="zh-CN"/>
          <w:b w:val="0"/>
          <w:i w:val="0"/>
          <w:sz w:val="32"/>
          <w:spacing w:val="0"/>
          <w:w w:val="100"/>
          <w:rFonts w:hint="default"/>
          <w:caps w:val="0"/>
        </w:rPr>
        <w:snapToGrid/>
        <w:textAlignment w:val="baseline"/>
      </w:pPr>
      <w:r>
        <w:rPr>
          <w:b w:val="0"/>
          <w:i w:val="0"/>
          <w:sz w:val="32"/>
          <w:spacing w:val="0"/>
          <w:w w:val="100"/>
          <w:rFonts w:hint="default"/>
          <w:caps w:val="0"/>
        </w:rPr>
        <w:t/>
      </w:r>
    </w:p>
    <w:p>
      <w:pPr>
        <w:pStyle w:val="style94"/>
        <w:keepLines w:val="false"/>
        <w:widowControl/>
        <w:suppressLineNumbers w:val="false"/>
        <w:jc w:val="left"/>
        <w:spacing w:before="0" w:beforeAutospacing="0" w:after="300" w:afterAutospacing="0" w:line="22" w:lineRule="atLeast"/>
        <w:rPr>
          <w:szCs w:val="32"/>
          <w:lang w:val="en-US" w:eastAsia="zh-CN"/>
          <w:b w:val="0"/>
          <w:i w:val="0"/>
          <w:sz w:val="32"/>
          <w:spacing w:val="0"/>
          <w:w w:val="100"/>
          <w:rFonts w:hint="eastAsia"/>
          <w:caps w:val="0"/>
        </w:rPr>
        <w:pBdr>
          <w:left val="none" color="auto" space="0" sz="0"/>
          <w:right val="none" color="auto" space="0" sz="0"/>
          <w:top val="none" color="auto" space="0" sz="0"/>
          <w:bottom val="none" color="auto" space="0" sz="0"/>
          <w:ind left="0" leftChars="" right="0" rightChars="" hanging="" hangingChars="" firstLine="640" firstLineChars="200"/>
        </w:pBdr>
        <w:snapToGrid/>
        <w:ind w:left="0" w:right="0" w:firstLine="640" w:firstLineChars="200"/>
        <w:textAlignment w:val="baseline"/>
      </w:pPr>
      <w:r>
        <w:rPr>
          <w:b w:val="0"/>
          <w:i w:val="0"/>
          <w:sz w:val="32"/>
          <w:spacing w:val="0"/>
          <w:w w:val="100"/>
          <w:rFonts w:hint="eastAsia"/>
          <w:caps w:val="0"/>
        </w:rPr>
        <w:t/>
      </w:r>
    </w:p>
    <w:p>
      <w:pPr>
        <w:pStyle w:val="style94"/>
        <w:keepLines w:val="false"/>
        <w:widowControl/>
        <w:suppressLineNumbers w:val="false"/>
        <w:jc w:val="left"/>
        <w:spacing w:before="0" w:beforeAutospacing="0" w:after="300" w:afterAutospacing="0" w:line="22" w:lineRule="atLeast"/>
        <w:rPr>
          <w:szCs w:val="32"/>
          <w:bCs w:val="false"/>
          <w:bdr w:val="none" w:sz="0" w:space="0" w:color="auto"/>
          <w:iCs w:val="false"/>
          <w:b w:val="0"/>
          <w:i w:val="0"/>
          <w:color w:val="333333"/>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b w:val="0"/>
          <w:i w:val="0"/>
          <w:color w:val="333333"/>
          <w:sz w:val="32"/>
          <w:spacing w:val="0"/>
          <w:w w:val="100"/>
          <w:rFonts w:ascii="宋体" w:cs="宋体" w:eastAsia="宋体" w:hAnsi="宋体" w:hint="eastAsia"/>
          <w:caps w:val="0"/>
        </w:rPr>
        <w:t/>
      </w:r>
    </w:p>
    <w:p>
      <w:pPr>
        <w:pStyle w:val="style0"/>
        <w:jc w:val="both"/>
        <w:spacing w:before="0" w:beforeAutospacing="0" w:after="0" w:afterAutospacing="0" w:lineRule="auto" w:line="240"/>
        <w:rPr>
          <w:szCs w:val="32"/>
          <w:lang w:val="en-US" w:eastAsia="zh-CN"/>
          <w:b w:val="0"/>
          <w:i w:val="0"/>
          <w:sz w:val="32"/>
          <w:spacing w:val="0"/>
          <w:w w:val="100"/>
          <w:rFonts w:ascii="宋体" w:cs="宋体" w:eastAsia="宋体" w:hAnsi="宋体" w:hint="eastAsia"/>
          <w:caps w:val="0"/>
        </w:rPr>
        <w:snapToGrid w:val="0"/>
        <w:textAlignment w:val="baseline"/>
      </w:pPr>
      <w:r>
        <w:rPr>
          <w:b w:val="0"/>
          <w:i w:val="0"/>
          <w:sz w:val="32"/>
          <w:spacing w:val="0"/>
          <w:w w:val="100"/>
          <w:rFonts w:ascii="宋体" w:cs="宋体" w:eastAsia="宋体" w:hAnsi="宋体" w:hint="eastAsia"/>
          <w:caps w:val="0"/>
        </w:rPr>
        <w:t/>
      </w:r>
    </w:p>
    <w:p>
      <w:pPr>
        <w:pStyle w:val="style0"/>
        <w:jc w:val="both"/>
        <w:spacing w:before="0" w:beforeAutospacing="0" w:after="0" w:afterAutospacing="0" w:lineRule="auto" w:line="240"/>
        <w:rPr>
          <w:szCs w:val="32"/>
          <w:lang w:val="en-US" w:eastAsia="zh-CN"/>
          <w:b w:val="0"/>
          <w:i w:val="0"/>
          <w:sz w:val="32"/>
          <w:spacing w:val="0"/>
          <w:w w:val="100"/>
          <w:rFonts w:ascii="宋体" w:cs="宋体" w:eastAsia="宋体" w:hAnsi="宋体" w:hint="eastAsia"/>
          <w:caps w:val="0"/>
        </w:rPr>
        <w:snapToGrid w:val="0"/>
        <w:textAlignment w:val="baseline"/>
      </w:pPr>
      <w:r>
        <w:rPr>
          <w:b w:val="0"/>
          <w:i w:val="0"/>
          <w:sz w:val="32"/>
          <w:spacing w:val="0"/>
          <w:w w:val="100"/>
          <w:rFonts w:ascii="宋体" w:cs="宋体" w:eastAsia="宋体" w:hAnsi="宋体" w:hint="eastAsia"/>
          <w:caps w:val="0"/>
        </w:rPr>
        <w:t/>
      </w:r>
    </w:p>
    <w:p>
      <w:pPr>
        <w:pStyle w:val="style0"/>
        <w:jc w:val="both"/>
        <w:spacing w:before="0" w:beforeAutospacing="0" w:after="0" w:afterAutospacing="0" w:lineRule="auto" w:line="240"/>
        <w:rPr>
          <w:szCs w:val="32"/>
          <w:lang w:val="en-US" w:eastAsia="zh-CN"/>
          <w:b w:val="0"/>
          <w:i w:val="0"/>
          <w:sz w:val="32"/>
          <w:spacing w:val="0"/>
          <w:w w:val="100"/>
          <w:rFonts w:ascii="宋体" w:cs="宋体" w:eastAsia="宋体" w:hAnsi="宋体" w:hint="eastAsia"/>
          <w:caps w:val="0"/>
        </w:rPr>
        <w:snapToGrid w:val="0"/>
        <w:textAlignment w:val="baseline"/>
      </w:pPr>
      <w:r>
        <w:rPr>
          <w:b w:val="0"/>
          <w:i w:val="0"/>
          <w:sz w:val="32"/>
          <w:spacing w:val="0"/>
          <w:w w:val="100"/>
          <w:rFonts w:ascii="宋体" w:cs="宋体" w:eastAsia="宋体" w:hAnsi="宋体" w:hint="eastAsia"/>
          <w:caps w:val="0"/>
        </w:rPr>
        <w:t/>
      </w:r>
    </w:p>
    <w:p>
      <w:pPr>
        <w:pStyle w:val="style0"/>
        <w:jc w:val="both"/>
        <w:spacing w:before="0" w:beforeAutospacing="0" w:after="0" w:afterAutospacing="0" w:lineRule="auto" w:line="240"/>
        <w:rPr>
          <w:szCs w:val="32"/>
          <w:lang w:val="en-US" w:eastAsia="zh-CN"/>
          <w:b w:val="0"/>
          <w:i w:val="0"/>
          <w:sz w:val="32"/>
          <w:spacing w:val="0"/>
          <w:w w:val="100"/>
          <w:rFonts w:ascii="宋体" w:cs="宋体" w:eastAsia="宋体" w:hAnsi="宋体" w:hint="eastAsia"/>
          <w:caps w:val="0"/>
        </w:rPr>
        <w:snapToGrid w:val="0"/>
        <w:textAlignment w:val="baseline"/>
      </w:pPr>
      <w:r>
        <w:rPr>
          <w:b w:val="0"/>
          <w:i w:val="0"/>
          <w:sz w:val="32"/>
          <w:spacing w:val="0"/>
          <w:w w:val="100"/>
          <w:rFonts w:ascii="宋体" w:cs="宋体" w:eastAsia="宋体" w:hAnsi="宋体" w:hint="eastAsia"/>
          <w:caps w:val="0"/>
        </w:rPr>
        <w:t/>
      </w:r>
    </w:p>
    <w:p>
      <w:pPr>
        <w:pStyle w:val="style0"/>
        <w:jc w:val="both"/>
        <w:spacing w:before="0" w:beforeAutospacing="0" w:after="0" w:afterAutospacing="0" w:lineRule="auto" w:line="240"/>
        <w:rPr>
          <w:szCs w:val="32"/>
          <w:lang w:val="en-US" w:eastAsia="zh-CN"/>
          <w:b w:val="0"/>
          <w:i w:val="0"/>
          <w:sz w:val="32"/>
          <w:spacing w:val="0"/>
          <w:w w:val="100"/>
          <w:rFonts w:ascii="宋体" w:cs="宋体" w:eastAsia="宋体" w:hAnsi="宋体" w:hint="eastAsia"/>
          <w:caps w:val="0"/>
        </w:rPr>
        <w:snapToGrid w:val="0"/>
        <w:textAlignment w:val="baseline"/>
      </w:pPr>
      <w:r>
        <w:rPr>
          <w:b w:val="0"/>
          <w:i w:val="0"/>
          <w:sz w:val="32"/>
          <w:spacing w:val="0"/>
          <w:w w:val="100"/>
          <w:rFonts w:ascii="宋体" w:cs="宋体" w:eastAsia="宋体" w:hAnsi="宋体" w:hint="eastAsia"/>
          <w:caps w:val="0"/>
        </w:rPr>
        <w:t/>
      </w:r>
    </w:p>
    <w:p>
      <w:pPr>
        <w:pStyle w:val="style0"/>
        <w:jc w:val="both"/>
        <w:spacing w:before="0" w:beforeAutospacing="0" w:after="0" w:afterAutospacing="0" w:lineRule="auto" w:line="240"/>
        <w:rPr>
          <w:szCs w:val="32"/>
          <w:lang w:val="en-US" w:eastAsia="zh-CN"/>
          <w:b w:val="0"/>
          <w:i w:val="0"/>
          <w:sz w:val="32"/>
          <w:spacing w:val="0"/>
          <w:w w:val="100"/>
          <w:rFonts w:ascii="宋体" w:cs="宋体" w:eastAsia="宋体" w:hAnsi="宋体" w:hint="eastAsia"/>
          <w:caps w:val="0"/>
        </w:rPr>
        <w:snapToGrid w:val="0"/>
        <w:textAlignment w:val="baseline"/>
      </w:pPr>
      <w:r>
        <w:rPr>
          <w:b w:val="0"/>
          <w:i w:val="0"/>
          <w:sz w:val="32"/>
          <w:spacing w:val="0"/>
          <w:w w:val="100"/>
          <w:rFonts w:ascii="宋体" w:cs="宋体" w:eastAsia="宋体" w:hAnsi="宋体" w:hint="eastAsia"/>
          <w:caps w:val="0"/>
        </w:rPr>
        <w:t/>
      </w:r>
    </w:p>
    <w:p>
      <w:pPr>
        <w:pStyle w:val="style0"/>
        <w:jc w:val="both"/>
        <w:spacing w:before="0" w:beforeAutospacing="0" w:after="0" w:afterAutospacing="0" w:lineRule="auto" w:line="240"/>
        <w:rPr>
          <w:szCs w:val="32"/>
          <w:lang w:val="en-US" w:eastAsia="zh-CN"/>
          <w:b w:val="0"/>
          <w:i w:val="0"/>
          <w:sz w:val="32"/>
          <w:spacing w:val="0"/>
          <w:w w:val="100"/>
          <w:rFonts w:ascii="宋体" w:cs="宋体" w:eastAsia="宋体" w:hAnsi="宋体" w:hint="eastAsia"/>
          <w:caps w:val="0"/>
        </w:rPr>
        <w:snapToGrid w:val="0"/>
        <w:textAlignment w:val="baseline"/>
      </w:pPr>
      <w:r>
        <w:rPr>
          <w:b w:val="0"/>
          <w:i w:val="0"/>
          <w:sz w:val="32"/>
          <w:spacing w:val="0"/>
          <w:w w:val="100"/>
          <w:rFonts w:ascii="宋体" w:cs="宋体" w:eastAsia="宋体" w:hAnsi="宋体" w:hint="eastAsia"/>
          <w:caps w:val="0"/>
        </w:rPr>
        <w:t/>
      </w:r>
    </w:p>
    <w:p>
      <w:pPr>
        <w:pStyle w:val="style0"/>
        <w:jc w:val="both"/>
        <w:spacing w:before="0" w:beforeAutospacing="0" w:after="0" w:afterAutospacing="0" w:lineRule="auto" w:line="240"/>
        <w:rPr>
          <w:szCs w:val="32"/>
          <w:lang w:val="en-US" w:eastAsia="zh-CN"/>
          <w:b w:val="0"/>
          <w:i w:val="0"/>
          <w:sz w:val="32"/>
          <w:spacing w:val="0"/>
          <w:w w:val="100"/>
          <w:rFonts w:ascii="宋体" w:cs="宋体" w:eastAsia="宋体" w:hAnsi="宋体" w:hint="eastAsia"/>
          <w:caps w:val="0"/>
        </w:rPr>
        <w:snapToGrid w:val="0"/>
        <w:textAlignment w:val="baseline"/>
      </w:pPr>
      <w:r>
        <w:rPr>
          <w:b w:val="0"/>
          <w:i w:val="0"/>
          <w:sz w:val="32"/>
          <w:spacing w:val="0"/>
          <w:w w:val="100"/>
          <w:rFonts w:ascii="宋体" w:cs="宋体" w:eastAsia="宋体" w:hAnsi="宋体" w:hint="eastAsia"/>
          <w:caps w:val="0"/>
        </w:rPr>
        <w:t/>
      </w:r>
    </w:p>
    <w:p>
      <w:pPr>
        <w:pStyle w:val="style0"/>
        <w:jc w:val="both"/>
        <w:spacing w:before="0" w:beforeAutospacing="0" w:after="0" w:afterAutospacing="0" w:lineRule="auto" w:line="240"/>
        <w:rPr>
          <w:szCs w:val="32"/>
          <w:lang w:val="en-US" w:eastAsia="zh-CN"/>
          <w:b w:val="0"/>
          <w:i w:val="0"/>
          <w:sz w:val="32"/>
          <w:spacing w:val="0"/>
          <w:w w:val="100"/>
          <w:rFonts w:ascii="宋体" w:cs="宋体" w:eastAsia="宋体" w:hAnsi="宋体" w:hint="eastAsia"/>
          <w:caps w:val="0"/>
        </w:rPr>
        <w:snapToGrid w:val="0"/>
        <w:textAlignment w:val="baseline"/>
      </w:pPr>
      <w:r>
        <w:rPr>
          <w:b w:val="0"/>
          <w:i w:val="0"/>
          <w:sz w:val="32"/>
          <w:spacing w:val="0"/>
          <w:w w:val="100"/>
          <w:rFonts w:ascii="宋体" w:cs="宋体" w:eastAsia="宋体" w:hAnsi="宋体" w:hint="eastAsia"/>
          <w:caps w:val="0"/>
        </w:rPr>
        <w:t/>
      </w:r>
    </w:p>
    <w:p>
      <w:pPr>
        <w:pStyle w:val="style0"/>
        <w:jc w:val="both"/>
        <w:spacing w:before="0" w:beforeAutospacing="0" w:after="0" w:afterAutospacing="0" w:lineRule="auto" w:line="240"/>
        <w:rPr>
          <w:szCs w:val="32"/>
          <w:lang w:val="en-US" w:eastAsia="zh-CN"/>
          <w:b w:val="0"/>
          <w:i w:val="0"/>
          <w:sz w:val="32"/>
          <w:spacing w:val="0"/>
          <w:w w:val="100"/>
          <w:rFonts w:ascii="宋体" w:cs="宋体" w:eastAsia="宋体" w:hAnsi="宋体" w:hint="eastAsia"/>
          <w:caps w:val="0"/>
        </w:rPr>
        <w:snapToGrid w:val="0"/>
        <w:textAlignment w:val="baseline"/>
      </w:pPr>
      <w:r>
        <w:rPr>
          <w:b w:val="0"/>
          <w:i w:val="0"/>
          <w:sz w:val="32"/>
          <w:spacing w:val="0"/>
          <w:w w:val="100"/>
          <w:rFonts w:ascii="宋体" w:cs="宋体" w:eastAsia="宋体" w:hAnsi="宋体" w:hint="eastAsia"/>
          <w:caps w:val="0"/>
        </w:rPr>
        <w:t/>
      </w:r>
    </w:p>
    <w:p>
      <w:pPr>
        <w:pStyle w:val="style0"/>
        <w:jc w:val="both"/>
        <w:spacing w:before="0" w:beforeAutospacing="0" w:after="0" w:afterAutospacing="0" w:lineRule="auto" w:line="240"/>
        <w:rPr>
          <w:szCs w:val="32"/>
          <w:lang w:val="en-US" w:eastAsia="zh-CN"/>
          <w:b w:val="0"/>
          <w:i w:val="0"/>
          <w:sz w:val="32"/>
          <w:spacing w:val="0"/>
          <w:w w:val="100"/>
          <w:rFonts w:ascii="宋体" w:cs="宋体" w:eastAsia="宋体" w:hAnsi="宋体" w:hint="eastAsia"/>
          <w:caps w:val="0"/>
        </w:rPr>
        <w:snapToGrid w:val="0"/>
        <w:textAlignment w:val="baseline"/>
      </w:pPr>
      <w:r>
        <w:rPr>
          <w:b w:val="0"/>
          <w:i w:val="0"/>
          <w:sz w:val="32"/>
          <w:spacing w:val="0"/>
          <w:w w:val="100"/>
          <w:rFonts w:ascii="宋体" w:cs="宋体" w:eastAsia="宋体" w:hAnsi="宋体" w:hint="eastAsia"/>
          <w:caps w:val="0"/>
        </w:rPr>
        <w:t/>
      </w:r>
    </w:p>
    <w:p>
      <w:pPr>
        <w:pStyle w:val="style0"/>
        <w:jc w:val="both"/>
        <w:spacing w:before="0" w:beforeAutospacing="0" w:after="0" w:afterAutospacing="0" w:lineRule="auto" w:line="240"/>
        <w:rPr>
          <w:szCs w:val="32"/>
          <w:lang w:val="en-US" w:eastAsia="zh-CN"/>
          <w:b w:val="0"/>
          <w:i w:val="0"/>
          <w:sz w:val="32"/>
          <w:spacing w:val="0"/>
          <w:w w:val="100"/>
          <w:rFonts w:ascii="宋体" w:cs="宋体" w:eastAsia="宋体" w:hAnsi="宋体" w:hint="eastAsia"/>
          <w:caps w:val="0"/>
        </w:rPr>
        <w:snapToGrid w:val="0"/>
        <w:textAlignment w:val="baseline"/>
      </w:pPr>
      <w:r>
        <w:rPr>
          <w:b w:val="0"/>
          <w:i w:val="0"/>
          <w:sz w:val="32"/>
          <w:spacing w:val="0"/>
          <w:w w:val="100"/>
          <w:rFonts w:ascii="宋体" w:cs="宋体" w:eastAsia="宋体" w:hAnsi="宋体" w:hint="eastAsia"/>
          <w:caps w:val="0"/>
        </w:rPr>
        <w:t/>
      </w:r>
    </w:p>
    <w:p>
      <w:pPr>
        <w:pStyle w:val="style0"/>
        <w:jc w:val="both"/>
        <w:spacing w:before="0" w:beforeAutospacing="0" w:after="0" w:afterAutospacing="0" w:lineRule="auto" w:line="240"/>
        <w:rPr>
          <w:szCs w:val="32"/>
          <w:lang w:val="en-US" w:eastAsia="zh-CN"/>
          <w:b w:val="0"/>
          <w:i w:val="0"/>
          <w:sz w:val="32"/>
          <w:spacing w:val="0"/>
          <w:w w:val="100"/>
          <w:rFonts w:ascii="宋体" w:cs="宋体" w:hAnsi="宋体" w:hint="eastAsia"/>
          <w:caps w:val="0"/>
        </w:rPr>
        <w:snapToGrid w:val="0"/>
        <w:textAlignment w:val="baseline"/>
      </w:pPr>
      <w:r>
        <w:rPr>
          <w:szCs w:val="32"/>
          <w:lang w:val="en-US" w:eastAsia="zh-CN"/>
          <w:b w:val="0"/>
          <w:i w:val="0"/>
          <w:sz w:val="32"/>
          <w:spacing w:val="0"/>
          <w:w w:val="100"/>
          <w:rFonts w:ascii="宋体" w:cs="宋体" w:hAnsi="宋体" w:hint="eastAsia"/>
          <w:caps w:val="0"/>
        </w:rPr>
        <w:t>参考文献：</w:t>
      </w:r>
    </w:p>
    <w:p>
      <w:pPr>
        <w:pStyle w:val="style0"/>
        <w:jc w:val="both"/>
        <w:spacing w:before="0" w:beforeAutospacing="0" w:after="0" w:afterAutospacing="0" w:lineRule="auto" w:line="240"/>
        <w:rPr>
          <w:szCs w:val="19"/>
          <w:iCs w:val="false"/>
          <w:b w:val="0"/>
          <w:i w:val="0"/>
          <w:color w:val="333333"/>
          <w:sz w:val="19"/>
          <w:spacing w:val="0"/>
          <w:w w:val="100"/>
          <w:rFonts w:ascii="微软雅黑" w:cs="微软雅黑" w:eastAsia="微软雅黑" w:hAnsi="微软雅黑" w:hint="eastAsia"/>
          <w:caps w:val="0"/>
        </w:rPr>
        <w:snapToGrid w:val="0"/>
        <w:textAlignment w:val="baseline"/>
      </w:pPr>
      <w:r>
        <w:rPr>
          <w:szCs w:val="19"/>
          <w:iCs w:val="false"/>
          <w:b w:val="0"/>
          <w:i w:val="0"/>
          <w:color w:val="333333"/>
          <w:sz w:val="19"/>
          <w:spacing w:val="0"/>
          <w:w w:val="100"/>
          <w:rFonts w:ascii="微软雅黑" w:cs="微软雅黑" w:eastAsia="微软雅黑" w:hAnsi="微软雅黑" w:hint="eastAsia"/>
          <w:caps w:val="0"/>
        </w:rPr>
        <w:t>【文章编号】1672—5158（2012）10-0365-01</w:t>
      </w:r>
    </w:p>
    <w:p>
      <w:pPr>
        <w:pStyle w:val="style1"/>
        <w:keepLines w:val="false"/>
        <w:widowControl/>
        <w:suppressLineNumbers w:val="false"/>
        <w:jc w:val="both"/>
        <w:spacing w:before="60" w:beforeAutospacing="0" w:after="180" w:afterAutospacing="0" w:line="552" w:lineRule="atLeast"/>
        <w:rPr>
          <w:szCs w:val="32"/>
          <w:bCs w:val="false"/>
          <w:bdr w:val="none" w:sz="0" w:space="0" w:color="auto"/>
          <w:iCs w:val="false"/>
          <w:lang w:val="en-US" w:eastAsia="zh-CN"/>
          <w:b w:val="0"/>
          <w:i w:val="0"/>
          <w:color w:val="000000"/>
          <w:sz w:val="32"/>
          <w:spacing w:val="0"/>
          <w:w w:val="100"/>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0" firstLineChars=""/>
        </w:pBdr>
        <w:snapToGrid/>
        <w:ind w:left="0" w:right="0" w:firstLine="0"/>
        <w:textAlignment w:val="baseline"/>
      </w:pPr>
      <w:r>
        <w:rPr>
          <w:szCs w:val="32"/>
          <w:bCs w:val="false"/>
          <w:bdr w:val="none" w:sz="0" w:space="0" w:color="auto"/>
          <w:iCs w:val="false"/>
          <w:lang w:val="en-US" w:eastAsia="zh-CN"/>
          <w:b w:val="0"/>
          <w:i w:val="0"/>
          <w:color w:val="000000"/>
          <w:sz w:val="32"/>
          <w:spacing w:val="0"/>
          <w:w w:val="100"/>
          <w:rFonts w:ascii="宋体" w:cs="宋体" w:eastAsia="宋体" w:hAnsi="宋体" w:hint="eastAsia"/>
          <w:caps w:val="0"/>
        </w:rPr>
        <w:t>新华社人民网：</w:t>
      </w:r>
      <w:r>
        <w:rPr>
          <w:szCs w:val="32"/>
          <w:bCs w:val="false"/>
          <w:bdr w:val="none" w:sz="0" w:space="0" w:color="auto"/>
          <w:iCs w:val="false"/>
          <w:b w:val="0"/>
          <w:i w:val="0"/>
          <w:color w:val="000000"/>
          <w:sz w:val="32"/>
          <w:spacing w:val="0"/>
          <w:w w:val="100"/>
          <w:rFonts w:ascii="宋体" w:cs="宋体" w:eastAsia="宋体" w:hAnsi="宋体" w:hint="eastAsia"/>
          <w:caps w:val="0"/>
        </w:rPr>
        <w:t>中共中央国务院关于加快建设全国统一大</w:t>
      </w:r>
      <w:r>
        <w:rPr>
          <w:szCs w:val="32"/>
          <w:bCs w:val="false"/>
          <w:bdr w:val="none" w:sz="0" w:space="0" w:color="auto"/>
          <w:iCs w:val="false"/>
          <w:lang w:val="en-US" w:eastAsia="zh-CN"/>
          <w:b w:val="0"/>
          <w:i w:val="0"/>
          <w:color w:val="000000"/>
          <w:sz w:val="32"/>
          <w:spacing w:val="0"/>
          <w:w w:val="100"/>
          <w:rFonts w:ascii="宋体" w:cs="宋体" w:eastAsia="宋体" w:hAnsi="宋体" w:hint="eastAsia"/>
          <w:caps w:val="0"/>
        </w:rPr>
        <w:t>市场的意见</w:t>
      </w:r>
    </w:p>
    <w:p>
      <w:pPr>
        <w:pStyle w:val="style94"/>
        <w:keepLines w:val="false"/>
        <w:widowControl/>
        <w:suppressLineNumbers w:val="false"/>
        <w:jc w:val="left"/>
        <w:spacing w:before="0" w:beforeAutospacing="0" w:after="0" w:afterAutospacing="0" w:line="288" w:lineRule="atLeast"/>
        <w:rPr>
          <w:szCs w:val="32"/>
          <w:bCs w:val="false"/>
          <w:lang w:val="en-US" w:eastAsia="zh-CN"/>
          <w:b w:val="0"/>
          <w:i w:val="0"/>
          <w:sz w:val="32"/>
          <w:spacing w:val="0"/>
          <w:w w:val="100"/>
          <w:rFonts w:hint="eastAsia"/>
          <w:caps w:val="0"/>
        </w:rPr>
        <w:pBdr>
          <w:left val="none" color="auto" space="0" sz="0"/>
          <w:right val="none" color="auto" space="0" sz="0"/>
          <w:top val="none" color="auto" space="0" sz="0"/>
          <w:bottom val="none" color="auto" space="0" sz="0"/>
          <w:ind left="0" leftChars="" right="0" rightChars="" hanging="" hangingChars="" firstLine="" firstLineChars=""/>
        </w:pBdr>
        <w:snapToGrid/>
        <w:ind w:left="0" w:right="0"/>
        <w:textAlignment w:val="baseline"/>
      </w:pPr>
      <w:r>
        <w:rPr>
          <w:szCs w:val="32"/>
          <w:bCs w:val="false"/>
          <w:lang w:val="en-US" w:eastAsia="zh-CN"/>
          <w:b w:val="0"/>
          <w:i w:val="0"/>
          <w:sz w:val="32"/>
          <w:spacing w:val="0"/>
          <w:w w:val="100"/>
          <w:rFonts w:hint="eastAsia"/>
          <w:caps w:val="0"/>
        </w:rPr>
        <w:t>搜狐网—厦门海西医药交易中心</w:t>
      </w:r>
    </w:p>
    <w:p>
      <w:pPr>
        <w:pStyle w:val="style94"/>
        <w:keepLines w:val="false"/>
        <w:widowControl/>
        <w:suppressLineNumbers w:val="false"/>
        <w:jc w:val="left"/>
        <w:spacing w:before="0" w:beforeAutospacing="0" w:after="0" w:afterAutospacing="0" w:line="288" w:lineRule="atLeast"/>
        <w:rPr>
          <w:szCs w:val="32"/>
          <w:bCs w:val="false"/>
          <w:iCs w:val="false"/>
          <w:b w:val="0"/>
          <w:i w:val="0"/>
          <w:color w:val="333333"/>
          <w:sz w:val="32"/>
          <w:spacing w:val="0"/>
          <w:w w:val="100"/>
          <w:shd w:fill="ffffff" w:color="auto" w:val="clear"/>
          <w:rFonts w:ascii="Arial" w:cs="Arial" w:eastAsia="宋体" w:hAnsi="Arial"/>
          <w:caps w:val="0"/>
        </w:rPr>
        <w:pBdr>
          <w:left val="none" color="auto" space="0" sz="0"/>
          <w:right val="none" color="auto" space="0" sz="0"/>
          <w:top val="none" color="auto" space="0" sz="0"/>
          <w:bottom val="none" color="auto" space="0" sz="0"/>
          <w:ind left="0" leftChars="" right="0" rightChars="" hanging="" hangingChars="" firstLine="" firstLineChars=""/>
        </w:pBdr>
        <w:snapToGrid/>
        <w:ind w:left="0" w:right="0"/>
        <w:textAlignment w:val="baseline"/>
      </w:pPr>
      <w:r>
        <w:rPr>
          <w:szCs w:val="32"/>
          <w:bCs w:val="false"/>
          <w:iCs w:val="false"/>
          <w:b w:val="0"/>
          <w:i w:val="0"/>
          <w:color w:val="333333"/>
          <w:sz w:val="32"/>
          <w:spacing w:val="0"/>
          <w:w w:val="100"/>
          <w:shd w:fill="ffffff" w:color="auto" w:val="clear"/>
          <w:rFonts w:ascii="Arial" w:cs="Arial" w:eastAsia="宋体" w:hAnsi="Arial"/>
          <w:caps w:val="0"/>
        </w:rPr>
        <w:t>中商产业研究院</w:t>
      </w:r>
    </w:p>
    <w:p>
      <w:pPr>
        <w:pStyle w:val="style94"/>
        <w:keepLines w:val="false"/>
        <w:widowControl/>
        <w:suppressLineNumbers w:val="false"/>
        <w:jc w:val="left"/>
        <w:spacing w:before="0" w:beforeAutospacing="0" w:after="0" w:afterAutospacing="0" w:line="288" w:lineRule="atLeast"/>
        <w:rPr>
          <w:szCs w:val="32"/>
          <w:bCs w:val="false"/>
          <w:iCs w:val="false"/>
          <w:lang w:val="en-US" w:eastAsia="zh-CN"/>
          <w:b w:val="0"/>
          <w:i w:val="0"/>
          <w:color w:val="333333"/>
          <w:sz w:val="32"/>
          <w:spacing w:val="0"/>
          <w:w w:val="100"/>
          <w:shd w:fill="ffffff" w:color="auto" w:val="clear"/>
          <w:rFonts w:ascii="宋体" w:cs="宋体" w:eastAsia="宋体" w:hAnsi="宋体" w:hint="eastAsia"/>
          <w:caps w:val="0"/>
        </w:rPr>
        <w:pBdr>
          <w:left val="none" color="auto" space="0" sz="0"/>
          <w:right val="none" color="auto" space="0" sz="0"/>
          <w:top val="none" color="auto" space="0" sz="0"/>
          <w:bottom val="none" color="auto" space="0" sz="0"/>
          <w:ind left="0" leftChars="" right="0" rightChars="" hanging="" hangingChars="" firstLine="" firstLineChars=""/>
        </w:pBdr>
        <w:snapToGrid/>
        <w:ind w:left="0" w:right="0"/>
        <w:textAlignment w:val="baseline"/>
      </w:pPr>
      <w:r>
        <w:rPr>
          <w:szCs w:val="32"/>
          <w:bCs w:val="false"/>
          <w:iCs w:val="false"/>
          <w:b w:val="0"/>
          <w:i w:val="0"/>
          <w:color w:val="121212"/>
          <w:sz w:val="32"/>
          <w:spacing w:val="0"/>
          <w:w w:val="100"/>
          <w:shd w:fill="ffffff" w:color="auto" w:val="clear"/>
          <w:rFonts w:ascii="宋体" w:cs="宋体" w:eastAsia="宋体" w:hAnsi="宋体" w:hint="eastAsia"/>
          <w:caps w:val="0"/>
        </w:rPr>
        <w:t>《2022-2028年中国感冒药市场深度研究与产业竞争格局报告》</w:t>
      </w:r>
    </w:p>
    <w:p>
      <w:pPr>
        <w:pStyle w:val="style0"/>
        <w:jc w:val="both"/>
        <w:spacing w:before="0" w:beforeAutospacing="0" w:after="0" w:afterAutospacing="0" w:lineRule="auto" w:line="240"/>
        <w:rPr>
          <w:szCs w:val="32"/>
          <w:bCs w:val="false"/>
          <w:lang w:val="en-US" w:eastAsia="zh-CN"/>
          <w:b w:val="0"/>
          <w:i w:val="0"/>
          <w:sz w:val="32"/>
          <w:spacing w:val="0"/>
          <w:w w:val="100"/>
          <w:rFonts w:ascii="宋体" w:cs="宋体" w:eastAsia="宋体" w:hAnsi="宋体" w:hint="eastAsia"/>
          <w:caps w:val="0"/>
        </w:rPr>
        <w:snapToGrid/>
        <w:textAlignment w:val="baseline"/>
      </w:pPr>
      <w:r>
        <w:rPr>
          <w:b w:val="0"/>
          <w:i w:val="0"/>
          <w:sz w:val="32"/>
          <w:spacing w:val="0"/>
          <w:w w:val="100"/>
          <w:rFonts w:ascii="宋体" w:cs="宋体" w:eastAsia="宋体" w:hAnsi="宋体" w:hint="eastAsia"/>
          <w:caps w:val="0"/>
        </w:rPr>
        <w:t/>
      </w:r>
    </w:p>
    <w:p>
      <w:pPr>
        <w:pStyle w:val="style0"/>
        <w:jc w:val="both"/>
        <w:spacing w:before="0" w:beforeAutospacing="0" w:after="0" w:afterAutospacing="0" w:lineRule="auto" w:line="240"/>
        <w:rPr>
          <w:lang w:val="en-US"/>
          <w:b w:val="0"/>
          <w:i w:val="0"/>
          <w:sz w:val="21"/>
          <w:spacing w:val="0"/>
          <w:w w:val="100"/>
          <w:rFonts w:hint="default"/>
          <w:caps w:val="0"/>
        </w:rPr>
        <w:snapToGrid/>
        <w:textAlignment w:val="baseline"/>
      </w:pPr>
      <w:r>
        <w:rPr>
          <w:b w:val="0"/>
          <w:i w:val="0"/>
          <w:sz w:val="21"/>
          <w:spacing w:val="0"/>
          <w:w w:val="100"/>
          <w:rFonts w:hint="default"/>
          <w:caps w:val="0"/>
        </w:rPr>
        <w:t/>
      </w:r>
    </w:p>
    <w:p>
      <w:pPr>
        <w:pStyle w:val="style0"/>
        <w:jc w:val="both"/>
        <w:spacing w:before="0" w:beforeAutospacing="0" w:after="0" w:afterAutospacing="0" w:lineRule="auto" w:line="240"/>
        <w:rPr>
          <w:szCs w:val="19"/>
          <w:iCs w:val="false"/>
          <w:lang w:val="en-US" w:eastAsia="zh-CN"/>
          <w:b w:val="0"/>
          <w:i w:val="0"/>
          <w:color w:val="333333"/>
          <w:sz w:val="19"/>
          <w:spacing w:val="0"/>
          <w:w w:val="100"/>
          <w:rFonts w:ascii="微软雅黑" w:cs="微软雅黑" w:eastAsia="微软雅黑" w:hAnsi="微软雅黑" w:hint="default"/>
          <w:caps w:val="0"/>
        </w:rPr>
        <w:snapToGrid w:val="0"/>
        <w:textAlignment w:val="baseline"/>
      </w:pPr>
      <w:r>
        <w:rPr>
          <w:b w:val="0"/>
          <w:i w:val="0"/>
          <w:color w:val="333333"/>
          <w:sz w:val="19"/>
          <w:spacing w:val="0"/>
          <w:w w:val="100"/>
          <w:rFonts w:ascii="微软雅黑" w:cs="微软雅黑" w:eastAsia="微软雅黑" w:hAnsi="微软雅黑" w:hint="default"/>
          <w:caps w:val="0"/>
        </w:rPr>
        <w:t/>
      </w:r>
    </w:p>
    <w:sectPr>
      <w:pgSz w:w="11906" w:h="16838" w:orient="portrait"/>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20007A87" w:usb1="80000000" w:usb2="00000008" w:usb3="00000000" w:csb0="000001FF" w:csb1="00000000"/>
  </w:font>
  <w:font w:name="宋体">
    <w:altName w:val="宋体"/>
    <w:panose1 w:val="02010600030001010101"/>
    <w:charset w:val="86"/>
    <w:family w:val="auto"/>
    <w:pitch w:val="default"/>
    <w:sig w:usb0="00000203" w:usb1="288F0000" w:usb2="00000006" w:usb3="00000000" w:csb0="00040001" w:csb1="00000000"/>
  </w:font>
  <w:font w:name="Wingdings">
    <w:altName w:val="Wingdings"/>
    <w:panose1 w:val="05000000000000000000"/>
    <w:charset w:val="02"/>
    <w:family w:val="auto"/>
    <w:pitch w:val="default"/>
    <w:sig w:usb0="00000000" w:usb1="00000000" w:usb2="00000000" w:usb3="00000000" w:csb0="80000000" w:csb1="00000000"/>
  </w:font>
  <w:font w:name="Arial">
    <w:altName w:val="Arial"/>
    <w:panose1 w:val="020b0604020002020204"/>
    <w:charset w:val="01"/>
    <w:family w:val="swiss"/>
    <w:pitch w:val="default"/>
    <w:sig w:usb0="E0002EFF" w:usb1="C000785B" w:usb2="00000009" w:usb3="00000000" w:csb0="400001FF" w:csb1="FFFF0000"/>
  </w:font>
  <w:font w:name="黑体">
    <w:altName w:val="黑体"/>
    <w:panose1 w:val="02010609060001010101"/>
    <w:charset w:val="86"/>
    <w:family w:val="auto"/>
    <w:pitch w:val="default"/>
    <w:sig w:usb0="800002BF" w:usb1="38CF7CFA" w:usb2="00000016" w:usb3="00000000" w:csb0="00040001" w:csb1="00000000"/>
  </w:font>
  <w:font w:name="Courier New">
    <w:altName w:val="Courier New"/>
    <w:panose1 w:val="02070309020002020404"/>
    <w:charset w:val="01"/>
    <w:family w:val="modern"/>
    <w:pitch w:val="default"/>
    <w:sig w:usb0="E0002EFF" w:usb1="C0007843" w:usb2="00000009" w:usb3="00000000" w:csb0="400001FF" w:csb1="FFFF0000"/>
  </w:font>
  <w:font w:name="Symbol">
    <w:altName w:val="Symbol"/>
    <w:panose1 w:val="05050102010007020507"/>
    <w:charset w:val="02"/>
    <w:family w:val="roman"/>
    <w:pitch w:val="default"/>
    <w:sig w:usb0="00000000" w:usb1="00000000" w:usb2="00000000" w:usb3="00000000" w:csb0="80000000" w:csb1="00000000"/>
  </w:font>
  <w:font w:name="Calibri">
    <w:altName w:val="Calibri"/>
    <w:panose1 w:val="020f0502020002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仿宋">
    <w:altName w:val="仿宋"/>
    <w:panose1 w:val="02010609060001010101"/>
    <w:charset w:val="86"/>
    <w:family w:val="auto"/>
    <w:pitch w:val="default"/>
    <w:sig w:usb0="800002BF" w:usb1="38CF7CFA" w:usb2="00000016" w:usb3="00000000" w:csb0="00040001" w:csb1="00000000"/>
  </w:font>
  <w:font w:name="楷体">
    <w:altName w:val="楷体"/>
    <w:panose1 w:val="02010609060001010101"/>
    <w:charset w:val="86"/>
    <w:family w:val="auto"/>
    <w:pitch w:val="default"/>
    <w:sig w:usb0="800002BF" w:usb1="38CF7CFA" w:usb2="00000016" w:usb3="00000000" w:csb0="00040001" w:csb1="00000000"/>
  </w:font>
  <w:font w:name="undefined">
    <w:altName w:val="Segoe Print"/>
    <w:panose1 w:val="00000000000000000000"/>
    <w:charset w:val="00"/>
    <w:family w:val="auto"/>
    <w:pitch w:val="default"/>
    <w:sig w:usb0="00000000" w:usb1="00000000" w:usb2="00000000" w:usb3="00000000" w:csb0="00000000" w:csb1="00000000"/>
  </w:font>
  <w:font w:name="Segoe Print">
    <w:altName w:val="Segoe Print"/>
    <w:panose1 w:val="02000600000000000000"/>
    <w:charset w:val="00"/>
    <w:family w:val="auto"/>
    <w:pitch w:val="default"/>
    <w:sig w:usb0="0000028F" w:usb1="00000000" w:usb2="00000000" w:usb3="00000000" w:csb0="2000009F" w:csb1="47010000"/>
  </w:font>
  <w:font w:name="微软雅黑">
    <w:altName w:val="微软雅黑"/>
    <w:panose1 w:val="020b0503020002020204"/>
    <w:charset w:val="86"/>
    <w:family w:val="auto"/>
    <w:pitch w:val="default"/>
    <w:sig w:usb0="80000287" w:usb1="2ACF3C50" w:usb2="00000016" w:usb3="00000000" w:csb0="0004001F" w:csb1="00000000"/>
  </w:font>
  <w:font w:name="华文仿宋">
    <w:altName w:val="华文仿宋"/>
    <w:panose1 w:val="02010600040001010101"/>
    <w:charset w:val="86"/>
    <w:family w:val="auto"/>
    <w:pitch w:val="default"/>
    <w:sig w:usb0="00000287" w:usb1="080F0000" w:usb2="00000000" w:usb3="00000000" w:csb0="0004009F" w:csb1="DFD70000"/>
  </w:font>
  <w:font w:name="华文宋体">
    <w:altName w:val="华文宋体"/>
    <w:panose1 w:val="02010600040001010101"/>
    <w:charset w:val="86"/>
    <w:family w:val="auto"/>
    <w:pitch w:val="default"/>
    <w:sig w:usb0="00000287" w:usb1="080F0000" w:usb2="00000000" w:usb3="00000000" w:csb0="0004009F" w:csb1="DFD70000"/>
  </w:font>
  <w:font w:name="Helvetica">
    <w:altName w:val="Arial"/>
    <w:panose1 w:val="00000000000000000000"/>
    <w:charset w:val="00"/>
    <w:family w:val="auto"/>
    <w:pitch w:val="default"/>
    <w:sig w:usb0="00000000" w:usb1="00000000" w:usb2="00000000" w:usb3="00000000" w:csb0="00000000" w:csb1="00000000"/>
  </w:font>
  <w:font w:name="华文隶书">
    <w:altName w:val="华文隶书"/>
    <w:panose1 w:val="02010800040001010101"/>
    <w:charset w:val="86"/>
    <w:family w:val="auto"/>
    <w:pitch w:val="default"/>
    <w:sig w:usb0="00000001" w:usb1="080F0000" w:usb2="00000000" w:usb3="00000000" w:csb0="00040000" w:csb1="00000000"/>
  </w:font>
  <w:font w:name="华文细黑">
    <w:altName w:val="华文细黑"/>
    <w:panose1 w:val="02010600040001010101"/>
    <w:charset w:val="86"/>
    <w:family w:val="auto"/>
    <w:pitch w:val="default"/>
    <w:sig w:usb0="00000287" w:usb1="080F0000" w:usb2="00000000" w:usb3="00000000" w:csb0="0004009F" w:csb1="DFD70000"/>
  </w:font>
  <w:font w:name="华文彩云">
    <w:altName w:val="华文彩云"/>
    <w:panose1 w:val="02010800040001010101"/>
    <w:charset w:val="86"/>
    <w:family w:val="auto"/>
    <w:pitch w:val="default"/>
    <w:sig w:usb0="00000001" w:usb1="080F0000" w:usb2="00000000" w:usb3="00000000" w:csb0="00040000" w:csb1="00000000"/>
  </w:font>
  <w:font w:name="华文中宋">
    <w:altName w:val="华文中宋"/>
    <w:panose1 w:val="02010600040001010101"/>
    <w:charset w:val="86"/>
    <w:family w:val="auto"/>
    <w:pitch w:val="default"/>
    <w:sig w:usb0="00000287" w:usb1="080F0000" w:usb2="00000000" w:usb3="00000000" w:csb0="0004009F" w:csb1="DFD70000"/>
  </w:font>
  <w:font w:name="华文新魏">
    <w:altName w:val="华文新魏"/>
    <w:panose1 w:val="02010800040001010101"/>
    <w:charset w:val="86"/>
    <w:family w:val="auto"/>
    <w:pitch w:val="default"/>
    <w:sig w:usb0="00000001" w:usb1="080F0000" w:usb2="00000000" w:usb3="00000000" w:csb0="00040000" w:csb1="00000000"/>
  </w:font>
  <w:font w:name="华文楷体">
    <w:altName w:val="华文楷体"/>
    <w:panose1 w:val="02010600040001010101"/>
    <w:charset w:val="86"/>
    <w:family w:val="auto"/>
    <w:pitch w:val="default"/>
    <w:sig w:usb0="00000287" w:usb1="080F0000" w:usb2="00000000" w:usb3="00000000" w:csb0="0004009F" w:csb1="DFD70000"/>
  </w:font>
  <w:font w:name="华文琥珀">
    <w:altName w:val="华文琥珀"/>
    <w:panose1 w:val="02010800040001010101"/>
    <w:charset w:val="86"/>
    <w:family w:val="auto"/>
    <w:pitch w:val="default"/>
    <w:sig w:usb0="00000001" w:usb1="080F0000" w:usb2="00000000" w:usb3="00000000" w:csb0="00040000" w:csb1="00000000"/>
  </w:font>
  <w:font w:name="华文行楷">
    <w:altName w:val="华文行楷"/>
    <w:panose1 w:val="02010800040001010101"/>
    <w:charset w:val="86"/>
    <w:family w:val="auto"/>
    <w:pitch w:val="default"/>
    <w:sig w:usb0="00000001" w:usb1="080F0000" w:usb2="00000000" w:usb3="00000000" w:csb0="00040000" w:csb1="00000000"/>
  </w:font>
  <w:font w:name="幼圆">
    <w:altName w:val="幼圆"/>
    <w:panose1 w:val="02010509060001010101"/>
    <w:charset w:val="86"/>
    <w:family w:val="auto"/>
    <w:pitch w:val="default"/>
    <w:sig w:usb0="00000001" w:usb1="080E0000" w:usb2="00000000" w:usb3="00000000" w:csb0="00040000" w:csb1="00000000"/>
  </w:font>
  <w:font w:name="微软雅黑 Light">
    <w:altName w:val="微软雅黑 Light"/>
    <w:panose1 w:val="020b0502040002020203"/>
    <w:charset w:val="86"/>
    <w:family w:val="auto"/>
    <w:pitch w:val="default"/>
    <w:sig w:usb0="80000287" w:usb1="2ACF001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EBD6AA99"/>
    <w:lvl w:ilvl="0">
      <w:start w:val="4"/>
      <w:numFmt w:val="decimal"/>
      <w:suff w:val="nothing"/>
      <w:lvlText w:val="%1、"/>
      <w:lvlJc w:val="left"/>
      <w:pPr/>
    </w:lvl>
  </w:abstractNum>
  <w:abstractNum w:abstractNumId="1">
    <w:nsid w:val="00000001"/>
    <w:multiLevelType w:val="singleLevel"/>
    <w:tmpl w:val="1680EDBC"/>
    <w:lvl w:ilvl="0">
      <w:start w:val="3"/>
      <w:numFmt w:val="chineseCounting"/>
      <w:suff w:val="nothing"/>
      <w:lvlText w:val="%1、"/>
      <w:lvlJc w:val="left"/>
      <w:pPr/>
      <w:rPr>
        <w:rFonts w:hint="eastAsia"/>
      </w:rPr>
    </w:lvl>
  </w:abstractNum>
  <w:num w:numId="1">
    <w:abstractNumId w:val="1"/>
  </w:num>
  <w:num w:numId="2">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embedSystemFont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1"/>
  <w:displayVerticalDrawingGridEvery w:val="1"/>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宋体" w:hAnsi="Times New Roman"/>
      </w:rPr>
    </w:rPrDefault>
    <w:pPrDefault>
      <w:pPr/>
    </w:pPrDefault>
  </w:docDefaults>
  <w:style w:type="paragraph" w:default="1" w:styleId="style0">
    <w:name w:val="Normal"/>
    <w:next w:val="style0"/>
    <w:qFormat/>
    <w:uiPriority w:val="0"/>
    <w:pPr>
      <w:widowControl w:val="false"/>
      <w:jc w:val="both"/>
    </w:pPr>
    <w:rPr>
      <w:rFonts w:ascii="Calibri" w:cs="宋体" w:eastAsia="宋体" w:hAnsi="Calibri"/>
      <w:kern w:val="2"/>
      <w:sz w:val="21"/>
      <w:szCs w:val="24"/>
      <w:lang w:val="en-US" w:bidi="ar-SA" w:eastAsia="zh-CN"/>
    </w:rPr>
  </w:style>
  <w:style w:type="paragraph" w:styleId="style1">
    <w:name w:val="heading 1"/>
    <w:basedOn w:val="style0"/>
    <w:next w:val="style0"/>
    <w:qFormat/>
    <w:uiPriority w:val="0"/>
    <w:pPr>
      <w:spacing w:before="0" w:beforeAutospacing="true" w:after="0" w:afterAutospacing="true"/>
      <w:jc w:val="left"/>
    </w:pPr>
    <w:rPr>
      <w:rFonts w:ascii="宋体" w:cs="宋体" w:eastAsia="宋体" w:hAnsi="宋体" w:hint="eastAsia"/>
      <w:b/>
      <w:bCs/>
      <w:kern w:val="44"/>
      <w:sz w:val="48"/>
      <w:szCs w:val="48"/>
      <w:lang w:val="en-US" w:eastAsia="zh-CN"/>
    </w:rPr>
  </w:style>
  <w:style w:type="character" w:default="1" w:styleId="style65">
    <w:name w:val="Default Paragraph Font"/>
    <w:next w:val="style65"/>
    <w:uiPriority w:val="0"/>
  </w:style>
  <w:style w:type="table" w:default="1" w:styleId="style105">
    <w:name w:val="Normal Table"/>
    <w:next w:val="style105"/>
    <w:uiPriority w:val="0"/>
    <w:pPr/>
    <w:rPr/>
    <w:tblPr>
      <w:tblCellMar>
        <w:top w:w="0" w:type="dxa"/>
        <w:left w:w="108" w:type="dxa"/>
        <w:bottom w:w="0" w:type="dxa"/>
        <w:right w:w="108" w:type="dxa"/>
      </w:tblCellMar>
    </w:tblPr>
    <w:tcPr>
      <w:tcBorders/>
    </w:tcPr>
  </w:style>
  <w:style w:type="paragraph" w:styleId="style94">
    <w:name w:val="Normal (Web)"/>
    <w:basedOn w:val="style0"/>
    <w:next w:val="style94"/>
    <w:uiPriority w:val="0"/>
    <w:pPr>
      <w:spacing w:before="0" w:beforeAutospacing="true" w:after="0" w:afterAutospacing="true"/>
      <w:ind w:left="0" w:right="0"/>
      <w:jc w:val="left"/>
    </w:pPr>
    <w:rPr>
      <w:kern w:val="0"/>
      <w:sz w:val="24"/>
      <w:lang w:val="en-US" w:eastAsia="zh-CN"/>
    </w:rPr>
  </w:style>
  <w:style w:type="character" w:styleId="style87">
    <w:name w:val="Strong"/>
    <w:basedOn w:val="style65"/>
    <w:next w:val="style87"/>
    <w:qFormat/>
    <w:uiPriority w:val="0"/>
    <w:rPr>
      <w:b/>
    </w:rPr>
  </w:style>
  <w:style w:type="character" w:styleId="style85">
    <w:name w:val="Hyperlink"/>
    <w:basedOn w:val="style65"/>
    <w:next w:val="style85"/>
    <w:uiPriority w:val="0"/>
    <w:rPr>
      <w:color w:val="0000ff"/>
      <w:u w:val="single"/>
    </w:rPr>
  </w:style>
</w:styles>
</file>

<file path=word/_rels/document.xml.rels><?xml version="1.0" encoding="UTF-8" standalone="yes"?><Relationships xmlns="http://schemas.openxmlformats.org/package/2006/relationships"><Relationship Id="rId11" Type="http://schemas.openxmlformats.org/officeDocument/2006/relationships/image" Target="media/image10.png" /><Relationship Id="rId10" Type="http://schemas.openxmlformats.org/officeDocument/2006/relationships/image" Target="media/image9.png" /><Relationship Id="rId13" Type="http://schemas.openxmlformats.org/officeDocument/2006/relationships/styles" Target="styles.xml" /><Relationship Id="rId12" Type="http://schemas.openxmlformats.org/officeDocument/2006/relationships/image" Target="media/image2.jpeg" /><Relationship Id="rId1" Type="http://schemas.openxmlformats.org/officeDocument/2006/relationships/numbering" Target="numbering.xml" /><Relationship Id="rId2" Type="http://schemas.openxmlformats.org/officeDocument/2006/relationships/image" Target="media/image1.png" /><Relationship Id="rId3" Type="http://schemas.openxmlformats.org/officeDocument/2006/relationships/image" Target="media/image2.png" /><Relationship Id="rId4" Type="http://schemas.openxmlformats.org/officeDocument/2006/relationships/image" Target="media/image3.png" /><Relationship Id="rId9" Type="http://schemas.openxmlformats.org/officeDocument/2006/relationships/image" Target="media/image8.png" /><Relationship Id="rId15" Type="http://schemas.openxmlformats.org/officeDocument/2006/relationships/settings" Target="settings.xml" /><Relationship Id="rId14" Type="http://schemas.openxmlformats.org/officeDocument/2006/relationships/fontTable" Target="fontTable.xml" /><Relationship Id="rId17" Type="http://schemas.openxmlformats.org/officeDocument/2006/relationships/customXml" Target="../customXml/item1.xml" /><Relationship Id="rId16" Type="http://schemas.openxmlformats.org/officeDocument/2006/relationships/theme" Target="theme/theme1.xml" /><Relationship Id="rId5" Type="http://schemas.openxmlformats.org/officeDocument/2006/relationships/image" Target="media/image4.png" /><Relationship Id="rId6" Type="http://schemas.openxmlformats.org/officeDocument/2006/relationships/image" Target="media/image5.png" /><Relationship Id="rId7" Type="http://schemas.openxmlformats.org/officeDocument/2006/relationships/image" Target="media/image6.png" /><Relationship Id="rId8"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C9F754DE-2CAD-44b6-B708-469DEB6407EB-2">
      <extobjdata type="C9F754DE-2CAD-44b6-B708-469DEB6407EB" data="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Words>11602</Words>
  <Pages>1</Pages>
  <Characters>11977</Characters>
  <Application>WPS Office</Application>
  <DocSecurity>0</DocSecurity>
  <Paragraphs>175</Paragraphs>
  <ScaleCrop>false</ScaleCrop>
  <LinksUpToDate>false</LinksUpToDate>
  <CharactersWithSpaces>12112</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2019-12-26T09:26:00Z</dcterms:created>
  <dc:creator>xiaofei li</dc:creator>
  <lastModifiedBy>PEQM00</lastModifiedBy>
  <dcterms:modified xsi:type="dcterms:W3CDTF">2022-05-22T10:19:48Z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483BB32A2D9A464B88FED891BB94E55D</vt:lpwstr>
  </property>
</Properties>
</file>

<file path=tbak/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p>
    <w:p>
      <w:pPr>
        <w:pStyle w:val="style0"/>
        <w:rPr/>
      </w:pPr>
    </w:p>
    <w:p>
      <w:pPr>
        <w:pStyle w:val="style0"/>
        <w:rPr/>
      </w:pPr>
    </w:p>
    <w:p>
      <w:pPr>
        <w:pStyle w:val="style1"/>
        <w:bidi w:val="false"/>
        <w:jc w:val="center"/>
        <w:rPr>
          <w:rFonts w:hint="eastAsia"/>
          <w:sz w:val="72"/>
          <w:szCs w:val="72"/>
          <w:lang w:val="en-US" w:eastAsia="zh-CN"/>
        </w:rPr>
      </w:pPr>
    </w:p>
    <w:p>
      <w:pPr>
        <w:pStyle w:val="style1"/>
        <w:bidi w:val="false"/>
        <w:jc w:val="center"/>
        <w:rPr>
          <w:rFonts w:hint="eastAsia"/>
          <w:sz w:val="72"/>
          <w:szCs w:val="72"/>
          <w:lang w:val="en-US" w:eastAsia="zh-CN"/>
        </w:rPr>
      </w:pPr>
    </w:p>
    <w:p>
      <w:pPr>
        <w:pStyle w:val="style1"/>
        <w:bidi w:val="false"/>
        <w:jc w:val="center"/>
        <w:rPr>
          <w:rFonts w:hint="eastAsia"/>
          <w:sz w:val="72"/>
          <w:szCs w:val="72"/>
          <w:lang w:val="en-US" w:eastAsia="zh-CN"/>
        </w:rPr>
      </w:pPr>
      <w:r>
        <w:rPr>
          <w:rFonts w:hint="eastAsia"/>
          <w:sz w:val="72"/>
          <w:szCs w:val="72"/>
          <w:lang w:val="en-US" w:eastAsia="zh-CN"/>
        </w:rPr>
        <w:t>山西省数学建模竞赛论文</w:t>
      </w:r>
    </w:p>
    <w:p>
      <w:pPr>
        <w:pStyle w:val="style0"/>
        <w:rPr>
          <w:rFonts w:hint="eastAsia"/>
          <w:lang w:val="en-US" w:eastAsia="zh-CN"/>
        </w:rPr>
      </w:pP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0" w:afterAutospacing="false" w:lineRule="atLeast" w:line="22"/>
        <w:ind w:right="0"/>
        <w:jc w:val="both"/>
        <w:rPr>
          <w:rFonts w:ascii="Times New Roman" w:cs="Times New Roman" w:hAnsi="Times New Roman" w:hint="eastAsia"/>
          <w:i w:val="false"/>
          <w:iCs w:val="false"/>
          <w:caps w:val="false"/>
          <w:color w:val="000000"/>
          <w:spacing w:val="0"/>
          <w:sz w:val="32"/>
          <w:szCs w:val="32"/>
          <w:u w:val="single"/>
          <w:bdr w:val="none" w:sz="0" w:space="0" w:color="auto"/>
          <w:shd w:val="clear" w:color="auto" w:fill="ffffff"/>
          <w:lang w:val="en-US" w:eastAsia="zh-CN"/>
        </w:rPr>
      </w:pP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0" w:afterAutospacing="false" w:lineRule="atLeast" w:line="22"/>
        <w:ind w:right="0"/>
        <w:jc w:val="both"/>
        <w:rPr>
          <w:rFonts w:ascii="Times New Roman" w:cs="Times New Roman" w:hAnsi="Times New Roman" w:hint="eastAsia"/>
          <w:i w:val="false"/>
          <w:iCs w:val="false"/>
          <w:caps w:val="false"/>
          <w:color w:val="000000"/>
          <w:spacing w:val="0"/>
          <w:sz w:val="32"/>
          <w:szCs w:val="32"/>
          <w:u w:val="single"/>
          <w:shd w:val="clear" w:color="auto" w:fill="ffffff"/>
          <w:lang w:val="en-US" w:eastAsia="zh-CN"/>
        </w:rPr>
      </w:pPr>
      <w:r>
        <w:rPr>
          <w:rFonts w:ascii="Times New Roman" w:cs="Times New Roman" w:hAnsi="Times New Roman" w:hint="default"/>
          <w:i w:val="false"/>
          <w:iCs w:val="false"/>
          <w:caps w:val="false"/>
          <w:color w:val="000000"/>
          <w:spacing w:val="0"/>
          <w:sz w:val="32"/>
          <w:szCs w:val="32"/>
          <w:shd w:val="clear" w:color="auto" w:fill="ffffff"/>
        </w:rPr>
        <w:t>参赛选择题号：</w:t>
      </w:r>
      <w:r>
        <w:rPr>
          <w:rFonts w:ascii="Times New Roman" w:cs="Times New Roman" w:hAnsi="Times New Roman" w:hint="default"/>
          <w:i w:val="false"/>
          <w:iCs w:val="false"/>
          <w:caps w:val="false"/>
          <w:color w:val="000000"/>
          <w:spacing w:val="0"/>
          <w:sz w:val="32"/>
          <w:szCs w:val="32"/>
          <w:u w:val="single"/>
          <w:shd w:val="clear" w:color="auto" w:fill="ffffff"/>
        </w:rPr>
        <w:t xml:space="preserve"> </w:t>
      </w:r>
      <w:r>
        <w:rPr>
          <w:rFonts w:ascii="Times New Roman" w:cs="Times New Roman" w:hAnsi="Times New Roman" w:hint="eastAsia"/>
          <w:i w:val="false"/>
          <w:iCs w:val="false"/>
          <w:caps w:val="false"/>
          <w:color w:val="000000"/>
          <w:spacing w:val="0"/>
          <w:sz w:val="32"/>
          <w:szCs w:val="32"/>
          <w:u w:val="single"/>
          <w:shd w:val="clear" w:color="auto" w:fill="ffffff"/>
          <w:lang w:val="en-US" w:eastAsia="zh-CN"/>
        </w:rPr>
        <w:t>A</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0" w:afterAutospacing="false" w:lineRule="atLeast" w:line="22"/>
        <w:ind w:right="0"/>
        <w:jc w:val="both"/>
        <w:rPr>
          <w:rFonts w:ascii="Times New Roman" w:cs="Times New Roman" w:hAnsi="Times New Roman" w:hint="default"/>
          <w:i w:val="false"/>
          <w:iCs w:val="false"/>
          <w:caps w:val="false"/>
          <w:color w:val="000000"/>
          <w:spacing w:val="0"/>
          <w:sz w:val="32"/>
          <w:szCs w:val="32"/>
          <w:bdr w:val="none" w:sz="0" w:space="0" w:color="auto"/>
          <w:shd w:val="clear" w:color="auto" w:fill="ffffff"/>
        </w:rPr>
      </w:pPr>
      <w:r>
        <w:rPr>
          <w:rFonts w:ascii="Times New Roman" w:cs="Times New Roman" w:hAnsi="Times New Roman" w:hint="eastAsia"/>
          <w:i w:val="false"/>
          <w:iCs w:val="false"/>
          <w:caps w:val="false"/>
          <w:color w:val="000000"/>
          <w:spacing w:val="0"/>
          <w:sz w:val="32"/>
          <w:szCs w:val="32"/>
          <w:bdr w:val="none" w:sz="0" w:space="0" w:color="auto"/>
          <w:shd w:val="clear" w:color="auto" w:fill="ffffff"/>
          <w:lang w:val="en-US" w:eastAsia="zh-CN"/>
        </w:rPr>
        <w:t>参赛队员</w:t>
      </w:r>
      <w:r>
        <w:rPr>
          <w:rFonts w:ascii="Times New Roman" w:cs="Times New Roman" w:hAnsi="Times New Roman" w:hint="default"/>
          <w:i w:val="false"/>
          <w:iCs w:val="false"/>
          <w:caps w:val="false"/>
          <w:color w:val="000000"/>
          <w:spacing w:val="0"/>
          <w:sz w:val="32"/>
          <w:szCs w:val="32"/>
          <w:bdr w:val="none" w:sz="0" w:space="0" w:color="auto"/>
          <w:shd w:val="clear" w:color="auto" w:fill="ffffff"/>
        </w:rPr>
        <w:t xml:space="preserve"> ：</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0" w:afterAutospacing="false" w:lineRule="atLeast" w:line="22"/>
        <w:ind w:right="0"/>
        <w:jc w:val="both"/>
        <w:rPr>
          <w:rFonts w:ascii="Times New Roman" w:cs="Times New Roman" w:hAnsi="Times New Roman" w:hint="default"/>
          <w:i w:val="false"/>
          <w:iCs w:val="false"/>
          <w:caps w:val="false"/>
          <w:color w:val="000000"/>
          <w:spacing w:val="0"/>
          <w:sz w:val="32"/>
          <w:szCs w:val="32"/>
          <w:u w:val="single"/>
          <w:bdr w:val="none" w:sz="0" w:space="0" w:color="auto"/>
          <w:shd w:val="clear" w:color="auto" w:fill="ffffff"/>
          <w:lang w:val="en-US" w:eastAsia="zh-CN"/>
        </w:rPr>
      </w:pPr>
      <w:r>
        <w:rPr>
          <w:rFonts w:ascii="Times New Roman" w:cs="Times New Roman" w:hAnsi="Times New Roman" w:hint="eastAsia"/>
          <w:i w:val="false"/>
          <w:iCs w:val="false"/>
          <w:caps w:val="false"/>
          <w:color w:val="000000"/>
          <w:spacing w:val="0"/>
          <w:sz w:val="32"/>
          <w:szCs w:val="32"/>
          <w:u w:val="single"/>
          <w:bdr w:val="none" w:sz="0" w:space="0" w:color="auto"/>
          <w:shd w:val="clear" w:color="auto" w:fill="ffffff"/>
          <w:lang w:val="en-US" w:eastAsia="zh-CN"/>
        </w:rPr>
        <w:t>1.</w:t>
      </w:r>
      <w:r>
        <w:rPr>
          <w:rFonts w:ascii="Times New Roman" w:cs="Times New Roman" w:hAnsi="Times New Roman" w:hint="default"/>
          <w:i w:val="false"/>
          <w:iCs w:val="false"/>
          <w:caps w:val="false"/>
          <w:color w:val="000000"/>
          <w:spacing w:val="0"/>
          <w:sz w:val="32"/>
          <w:szCs w:val="32"/>
          <w:u w:val="single"/>
          <w:bdr w:val="none" w:sz="0" w:space="0" w:color="auto"/>
          <w:shd w:val="clear" w:color="auto" w:fill="ffffff"/>
        </w:rPr>
        <w:t xml:space="preserve"> </w:t>
      </w:r>
      <w:r>
        <w:rPr>
          <w:rFonts w:ascii="Times New Roman" w:cs="Times New Roman" w:hAnsi="Times New Roman" w:hint="eastAsia"/>
          <w:i w:val="false"/>
          <w:iCs w:val="false"/>
          <w:caps w:val="false"/>
          <w:color w:val="000000"/>
          <w:spacing w:val="0"/>
          <w:sz w:val="32"/>
          <w:szCs w:val="32"/>
          <w:u w:val="single"/>
          <w:bdr w:val="none" w:sz="0" w:space="0" w:color="auto"/>
          <w:shd w:val="clear" w:color="auto" w:fill="ffffff"/>
          <w:lang w:val="en-US" w:eastAsia="zh-CN"/>
        </w:rPr>
        <w:t xml:space="preserve">             董欣            </w:t>
      </w:r>
    </w:p>
    <w:p>
      <w:pPr>
        <w:pStyle w:val="style94"/>
        <w:keepNext w:val="false"/>
        <w:keepLines w:val="false"/>
        <w:widowControl/>
        <w:numPr>
          <w:ilvl w:val="0"/>
          <w:numId w:val="0"/>
        </w:numPr>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0" w:afterAutospacing="false" w:lineRule="atLeast" w:line="22"/>
        <w:ind w:right="0" w:rightChars="0"/>
        <w:jc w:val="both"/>
        <w:rPr>
          <w:rFonts w:ascii="Times New Roman" w:cs="Times New Roman" w:hAnsi="Times New Roman" w:hint="default"/>
          <w:i w:val="false"/>
          <w:iCs w:val="false"/>
          <w:caps w:val="false"/>
          <w:color w:val="000000"/>
          <w:spacing w:val="0"/>
          <w:sz w:val="32"/>
          <w:szCs w:val="32"/>
          <w:u w:val="single"/>
          <w:bdr w:val="none" w:sz="0" w:space="0" w:color="auto"/>
          <w:shd w:val="clear" w:color="auto" w:fill="ffffff"/>
          <w:lang w:val="en-US" w:eastAsia="zh-CN"/>
        </w:rPr>
      </w:pPr>
      <w:r>
        <w:rPr>
          <w:rFonts w:ascii="Times New Roman" w:cs="Times New Roman" w:hAnsi="Times New Roman" w:hint="eastAsia"/>
          <w:i w:val="false"/>
          <w:iCs w:val="false"/>
          <w:caps w:val="false"/>
          <w:color w:val="000000"/>
          <w:spacing w:val="0"/>
          <w:sz w:val="32"/>
          <w:szCs w:val="32"/>
          <w:u w:val="single"/>
          <w:bdr w:val="none" w:sz="0" w:space="0" w:color="auto"/>
          <w:shd w:val="clear" w:color="auto" w:fill="ffffff"/>
          <w:lang w:val="en-US" w:eastAsia="zh-CN"/>
        </w:rPr>
        <w:t xml:space="preserve">2.            李艳凯            </w:t>
      </w:r>
    </w:p>
    <w:p>
      <w:pPr>
        <w:pStyle w:val="style94"/>
        <w:keepNext w:val="false"/>
        <w:keepLines w:val="false"/>
        <w:widowControl/>
        <w:numPr>
          <w:ilvl w:val="0"/>
          <w:numId w:val="0"/>
        </w:numPr>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0" w:afterAutospacing="false" w:lineRule="atLeast" w:line="22"/>
        <w:ind w:right="0" w:rightChars="0"/>
        <w:jc w:val="both"/>
        <w:rPr>
          <w:rFonts w:ascii="Times New Roman" w:cs="Times New Roman" w:hAnsi="Times New Roman" w:hint="default"/>
          <w:i w:val="false"/>
          <w:iCs w:val="false"/>
          <w:caps w:val="false"/>
          <w:color w:val="000000"/>
          <w:spacing w:val="0"/>
          <w:sz w:val="32"/>
          <w:szCs w:val="32"/>
          <w:u w:val="single"/>
          <w:bdr w:val="none" w:sz="0" w:space="0" w:color="auto"/>
          <w:shd w:val="clear" w:color="auto" w:fill="ffffff"/>
          <w:lang w:val="en-US" w:eastAsia="zh-CN"/>
        </w:rPr>
      </w:pPr>
      <w:r>
        <w:rPr>
          <w:rFonts w:ascii="Times New Roman" w:cs="Times New Roman" w:hAnsi="Times New Roman" w:hint="eastAsia"/>
          <w:i w:val="false"/>
          <w:iCs w:val="false"/>
          <w:caps w:val="false"/>
          <w:color w:val="000000"/>
          <w:spacing w:val="0"/>
          <w:sz w:val="32"/>
          <w:szCs w:val="32"/>
          <w:u w:val="single"/>
          <w:bdr w:val="none" w:sz="0" w:space="0" w:color="auto"/>
          <w:shd w:val="clear" w:color="auto" w:fill="ffffff"/>
          <w:lang w:val="en-US" w:eastAsia="zh-CN"/>
        </w:rPr>
        <w:t xml:space="preserve">3.              田野            </w:t>
      </w:r>
    </w:p>
    <w:p>
      <w:pPr>
        <w:pStyle w:val="style0"/>
        <w:rPr>
          <w:rFonts w:hint="default"/>
          <w:sz w:val="32"/>
          <w:szCs w:val="32"/>
          <w:lang w:val="en-US" w:eastAsia="zh-CN"/>
        </w:rPr>
      </w:pPr>
    </w:p>
    <w:p>
      <w:pPr>
        <w:pStyle w:val="style0"/>
        <w:rPr>
          <w:rFonts w:hint="default"/>
          <w:sz w:val="32"/>
          <w:szCs w:val="32"/>
          <w:lang w:val="en-US" w:eastAsia="zh-CN"/>
        </w:rPr>
      </w:pPr>
    </w:p>
    <w:p>
      <w:pPr>
        <w:pStyle w:val="style0"/>
        <w:rPr>
          <w:rFonts w:hint="default"/>
          <w:sz w:val="32"/>
          <w:szCs w:val="32"/>
          <w:lang w:val="en-US" w:eastAsia="zh-CN"/>
        </w:rPr>
      </w:pPr>
    </w:p>
    <w:p>
      <w:pPr>
        <w:pStyle w:val="style0"/>
        <w:bidi w:val="false"/>
        <w:rPr>
          <w:rFonts w:ascii="Calibri" w:cs="宋体" w:eastAsia="宋体" w:hAnsi="Calibri" w:hint="default"/>
          <w:kern w:val="2"/>
          <w:sz w:val="21"/>
          <w:szCs w:val="24"/>
          <w:lang w:val="en-US" w:bidi="ar-SA" w:eastAsia="zh-CN"/>
        </w:rPr>
      </w:pPr>
    </w:p>
    <w:p>
      <w:pPr>
        <w:pStyle w:val="style0"/>
        <w:bidi w:val="false"/>
        <w:rPr>
          <w:rFonts w:hint="default"/>
          <w:lang w:val="en-US" w:eastAsia="zh-CN"/>
        </w:rPr>
      </w:pPr>
    </w:p>
    <w:p>
      <w:pPr>
        <w:pStyle w:val="style0"/>
        <w:bidi w:val="false"/>
        <w:rPr>
          <w:rFonts w:hint="default"/>
          <w:lang w:val="en-US" w:eastAsia="zh-CN"/>
        </w:rPr>
      </w:pPr>
    </w:p>
    <w:p>
      <w:pPr>
        <w:pStyle w:val="style0"/>
        <w:bidi w:val="false"/>
        <w:rPr>
          <w:rFonts w:hint="default"/>
          <w:lang w:val="en-US" w:eastAsia="zh-CN"/>
        </w:rPr>
      </w:pPr>
    </w:p>
    <w:p>
      <w:pPr>
        <w:pStyle w:val="style0"/>
        <w:bidi w:val="false"/>
        <w:rPr>
          <w:rFonts w:hint="default"/>
          <w:lang w:val="en-US" w:eastAsia="zh-CN"/>
        </w:rPr>
      </w:pPr>
    </w:p>
    <w:p>
      <w:pPr>
        <w:pStyle w:val="style0"/>
        <w:bidi w:val="false"/>
        <w:rPr>
          <w:rFonts w:hint="default"/>
          <w:lang w:val="en-US" w:eastAsia="zh-CN"/>
        </w:rPr>
      </w:pPr>
    </w:p>
    <w:p>
      <w:pPr>
        <w:pStyle w:val="style0"/>
        <w:bidi w:val="false"/>
        <w:rPr>
          <w:rFonts w:hint="default"/>
          <w:lang w:val="en-US" w:eastAsia="zh-CN"/>
        </w:rPr>
      </w:pPr>
    </w:p>
    <w:p>
      <w:pPr>
        <w:pStyle w:val="style0"/>
        <w:bidi w:val="false"/>
        <w:rPr>
          <w:rFonts w:hint="default"/>
          <w:lang w:val="en-US" w:eastAsia="zh-CN"/>
        </w:rPr>
      </w:pPr>
    </w:p>
    <w:p>
      <w:pPr>
        <w:pStyle w:val="style0"/>
        <w:tabs>
          <w:tab w:val="left" w:leader="none" w:pos="5575"/>
        </w:tabs>
        <w:bidi w:val="false"/>
        <w:jc w:val="left"/>
        <w:rPr>
          <w:rFonts w:hint="eastAsia"/>
          <w:lang w:val="en-US" w:eastAsia="zh-CN"/>
        </w:rPr>
      </w:pPr>
      <w:r>
        <w:rPr>
          <w:rFonts w:hint="eastAsia"/>
          <w:lang w:val="en-US" w:eastAsia="zh-CN"/>
        </w:rPr>
        <w:tab/>
      </w:r>
    </w:p>
    <w:p>
      <w:pPr>
        <w:pStyle w:val="style1"/>
        <w:snapToGrid/>
        <w:spacing w:before="0" w:beforeAutospacing="false" w:after="0" w:afterAutospacing="false" w:lineRule="auto" w:line="576"/>
        <w:jc w:val="center"/>
        <w:textAlignment w:val="baseline"/>
        <w:rPr>
          <w:rFonts w:hint="eastAsia"/>
          <w:b/>
          <w:i w:val="false"/>
          <w:caps w:val="false"/>
          <w:spacing w:val="0"/>
          <w:w w:val="100"/>
          <w:sz w:val="44"/>
          <w:lang w:val="en-US" w:eastAsia="zh-CN"/>
        </w:rPr>
      </w:pPr>
      <w:r>
        <w:rPr>
          <w:rFonts w:hint="eastAsia"/>
          <w:b/>
          <w:i w:val="false"/>
          <w:caps w:val="false"/>
          <w:spacing w:val="0"/>
          <w:w w:val="100"/>
          <w:sz w:val="44"/>
          <w:lang w:val="en-US" w:eastAsia="zh-CN"/>
        </w:rPr>
        <w:t>药品市场问题数学模型</w:t>
      </w:r>
    </w:p>
    <w:p>
      <w:pPr>
        <w:pStyle w:val="style0"/>
        <w:snapToGrid/>
        <w:spacing w:before="0" w:beforeAutospacing="false" w:after="0" w:afterAutospacing="false" w:lineRule="auto" w:line="240"/>
        <w:jc w:val="both"/>
        <w:textAlignment w:val="baseline"/>
        <w:rPr>
          <w:rFonts w:hint="default"/>
          <w:b w:val="false"/>
          <w:i w:val="false"/>
          <w:caps w:val="false"/>
          <w:spacing w:val="0"/>
          <w:w w:val="100"/>
          <w:sz w:val="20"/>
          <w:lang w:val="en-US" w:eastAsia="zh-CN"/>
        </w:rPr>
      </w:pPr>
    </w:p>
    <w:p>
      <w:pPr>
        <w:pStyle w:val="style94"/>
        <w:keepNext w:val="false"/>
        <w:keepLines w:val="false"/>
        <w:widowControl/>
        <w:suppressLineNumbers w:val="false"/>
        <w:spacing w:before="0" w:beforeAutospacing="false" w:after="0" w:afterAutospacing="false"/>
        <w:ind w:left="0" w:firstLine="0"/>
        <w:jc w:val="left"/>
        <w:rPr>
          <w:rFonts w:ascii="宋体" w:cs="宋体" w:eastAsia="宋体" w:hAnsi="宋体" w:hint="eastAsia"/>
          <w:b w:val="false"/>
          <w:bCs w:val="false"/>
          <w:sz w:val="32"/>
          <w:szCs w:val="32"/>
        </w:rPr>
      </w:pPr>
      <w:r>
        <w:rPr>
          <w:rFonts w:ascii="宋体" w:cs="宋体" w:eastAsia="宋体" w:hAnsi="宋体" w:hint="eastAsia"/>
          <w:b w:val="false"/>
          <w:bCs w:val="false"/>
          <w:i w:val="false"/>
          <w:caps w:val="false"/>
          <w:spacing w:val="0"/>
          <w:w w:val="100"/>
          <w:sz w:val="32"/>
          <w:szCs w:val="32"/>
          <w:lang w:val="en-US" w:eastAsia="zh-CN"/>
        </w:rPr>
        <w:t>看病难看病贵是多年来社会关注的问题，其中药品市场的混乱是人们诟病的一个方面。为响应国家统一大市场的背景，改善药品市场的混乱问题。本文通过建立层次分析法模型，提出了问题，我</w:t>
      </w:r>
      <w:r>
        <w:rPr>
          <w:rFonts w:ascii="宋体" w:cs="宋体" w:eastAsia="宋体" w:hAnsi="宋体" w:hint="eastAsia"/>
          <w:b w:val="false"/>
          <w:bCs w:val="false"/>
          <w:sz w:val="32"/>
          <w:szCs w:val="32"/>
        </w:rPr>
        <w:t>们在充分调研的基础上，</w:t>
      </w:r>
      <w:r>
        <w:rPr>
          <w:rFonts w:ascii="宋体" w:cs="宋体" w:eastAsia="宋体" w:hAnsi="宋体" w:hint="eastAsia"/>
          <w:b w:val="false"/>
          <w:bCs w:val="false"/>
          <w:i w:val="false"/>
          <w:caps w:val="false"/>
          <w:spacing w:val="0"/>
          <w:w w:val="100"/>
          <w:sz w:val="32"/>
          <w:szCs w:val="32"/>
          <w:lang w:val="en-US" w:eastAsia="zh-CN"/>
        </w:rPr>
        <w:t>并对其进行了研究与分析。</w:t>
      </w:r>
    </w:p>
    <w:p>
      <w:pPr>
        <w:pStyle w:val="style0"/>
        <w:snapToGrid/>
        <w:spacing w:before="0" w:beforeAutospacing="false" w:after="0" w:afterAutospacing="false" w:lineRule="auto" w:line="240"/>
        <w:ind w:firstLine="640" w:firstLineChars="200"/>
        <w:jc w:val="both"/>
        <w:textAlignment w:val="baseline"/>
        <w:rPr>
          <w:rFonts w:ascii="宋体" w:cs="宋体" w:eastAsia="宋体" w:hAnsi="宋体" w:hint="eastAsia"/>
          <w:b w:val="false"/>
          <w:bCs w:val="false"/>
          <w:i w:val="false"/>
          <w:caps w:val="false"/>
          <w:spacing w:val="0"/>
          <w:w w:val="100"/>
          <w:sz w:val="32"/>
          <w:szCs w:val="32"/>
          <w:lang w:val="en-US" w:eastAsia="zh-CN"/>
        </w:rPr>
      </w:pPr>
      <w:r>
        <w:rPr>
          <w:rFonts w:ascii="宋体" w:cs="宋体" w:eastAsia="宋体" w:hAnsi="宋体" w:hint="eastAsia"/>
          <w:b w:val="false"/>
          <w:bCs w:val="false"/>
          <w:sz w:val="32"/>
          <w:szCs w:val="32"/>
          <w:lang w:val="en-US" w:eastAsia="zh-CN"/>
        </w:rPr>
        <w:t>针对问题一，本文建立了基于大量调研的表格模型，</w:t>
      </w:r>
      <w:r>
        <w:rPr>
          <w:rFonts w:ascii="宋体" w:cs="宋体" w:eastAsia="宋体" w:hAnsi="宋体" w:hint="eastAsia"/>
          <w:b w:val="false"/>
          <w:bCs w:val="false"/>
          <w:i w:val="false"/>
          <w:caps w:val="false"/>
          <w:spacing w:val="0"/>
          <w:w w:val="100"/>
          <w:sz w:val="32"/>
          <w:szCs w:val="32"/>
          <w:lang w:val="en-US" w:eastAsia="zh-CN"/>
        </w:rPr>
        <w:t>分析了多种感冒药的市场情况和感冒药下游产业情况，最终发现了下游主体为各级医疗机构，公立医疗机构为主体，具有较强的议价能力，占据了感冒药销售市场的75%，所以应该加强感冒药产业链。提高其生产水平，满足于广大市场的需求。</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true" w:after="0" w:afterAutospacing="true"/>
        <w:ind w:left="0" w:right="0"/>
        <w:rPr>
          <w:rFonts w:ascii="宋体" w:cs="宋体" w:eastAsia="宋体" w:hAnsi="宋体" w:hint="eastAsia"/>
          <w:b w:val="false"/>
          <w:bCs w:val="false"/>
          <w:sz w:val="32"/>
          <w:szCs w:val="32"/>
        </w:rPr>
      </w:pPr>
      <w:r>
        <w:rPr>
          <w:rFonts w:ascii="宋体" w:cs="宋体" w:eastAsia="宋体" w:hAnsi="宋体" w:hint="eastAsia"/>
          <w:b w:val="false"/>
          <w:bCs w:val="false"/>
          <w:sz w:val="32"/>
          <w:szCs w:val="32"/>
          <w:lang w:val="en-US" w:eastAsia="zh-CN"/>
        </w:rPr>
        <w:t xml:space="preserve">    针对问题二，本文建立了判别分析分类模型，得出了提升药品统一需要</w:t>
      </w:r>
      <w:r>
        <w:rPr>
          <w:rStyle w:val="style87"/>
          <w:rFonts w:ascii="宋体" w:cs="宋体" w:eastAsia="宋体" w:hAnsi="宋体" w:hint="eastAsia"/>
          <w:b w:val="false"/>
          <w:bCs w:val="false"/>
          <w:sz w:val="32"/>
          <w:szCs w:val="32"/>
        </w:rPr>
        <w:t>开放共享，解放生产力</w:t>
      </w:r>
      <w:r>
        <w:rPr>
          <w:rFonts w:ascii="宋体" w:cs="宋体" w:eastAsia="宋体" w:hAnsi="宋体" w:hint="eastAsia"/>
          <w:b w:val="false"/>
          <w:bCs w:val="false"/>
          <w:sz w:val="32"/>
          <w:szCs w:val="32"/>
        </w:rPr>
        <w:t>，打通制约经济循环的关键堵点，促进商品要素资源在更大范围内畅通流动，加快建设高效规范、公平竞争、充分开放的全国统一大市场，全面推动我国市场由大到强转变。持续推动国内市场高效畅通和规模拓展，加快营造稳定公平透明可预期的营商环境，有利于打破地方保护、市场分割和各种标准不统一的情况。</w:t>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sz w:val="32"/>
          <w:szCs w:val="32"/>
          <w:lang w:val="en-US" w:eastAsia="zh-CN"/>
        </w:rPr>
        <w:t xml:space="preserve">    针对问题三，本文建立了层次分析法模型，分析了</w:t>
      </w:r>
      <w:r>
        <w:rPr>
          <w:rFonts w:ascii="宋体" w:cs="宋体" w:eastAsia="宋体" w:hAnsi="宋体" w:hint="eastAsia"/>
          <w:b w:val="false"/>
          <w:bCs w:val="false"/>
          <w:i w:val="false"/>
          <w:caps w:val="false"/>
          <w:spacing w:val="0"/>
          <w:w w:val="100"/>
          <w:sz w:val="32"/>
          <w:szCs w:val="32"/>
          <w:highlight w:val="white"/>
        </w:rPr>
        <w:t>在经济方面存在</w:t>
      </w:r>
      <w:r>
        <w:rPr>
          <w:rFonts w:ascii="宋体" w:cs="宋体" w:eastAsia="宋体" w:hAnsi="宋体" w:hint="eastAsia"/>
          <w:b w:val="false"/>
          <w:bCs w:val="false"/>
          <w:i w:val="false"/>
          <w:caps w:val="false"/>
          <w:spacing w:val="0"/>
          <w:w w:val="100"/>
          <w:sz w:val="32"/>
          <w:szCs w:val="32"/>
          <w:highlight w:val="white"/>
          <w:lang w:val="en-US" w:eastAsia="zh-CN"/>
        </w:rPr>
        <w:t>以下问题：</w:t>
      </w:r>
      <w:r>
        <w:rPr>
          <w:rFonts w:ascii="宋体" w:cs="宋体" w:eastAsia="宋体" w:hAnsi="宋体" w:hint="eastAsia"/>
          <w:b w:val="false"/>
          <w:bCs w:val="false"/>
          <w:i w:val="false"/>
          <w:caps w:val="false"/>
          <w:spacing w:val="0"/>
          <w:w w:val="100"/>
          <w:sz w:val="32"/>
          <w:szCs w:val="32"/>
        </w:rPr>
        <w:t>竞争产品多</w:t>
      </w:r>
      <w:r>
        <w:rPr>
          <w:rFonts w:ascii="宋体" w:cs="宋体" w:eastAsia="宋体" w:hAnsi="宋体" w:hint="eastAsia"/>
          <w:b w:val="false"/>
          <w:bCs w:val="false"/>
          <w:i w:val="false"/>
          <w:caps w:val="false"/>
          <w:spacing w:val="0"/>
          <w:w w:val="100"/>
          <w:sz w:val="32"/>
          <w:szCs w:val="32"/>
          <w:lang w:eastAsia="zh-CN"/>
        </w:rPr>
        <w:t>，</w:t>
      </w:r>
      <w:r>
        <w:rPr>
          <w:rFonts w:ascii="宋体" w:cs="宋体" w:eastAsia="宋体" w:hAnsi="宋体" w:hint="eastAsia"/>
          <w:b w:val="false"/>
          <w:bCs w:val="false"/>
          <w:i w:val="false"/>
          <w:caps w:val="false"/>
          <w:spacing w:val="0"/>
          <w:w w:val="100"/>
          <w:sz w:val="32"/>
          <w:szCs w:val="32"/>
        </w:rPr>
        <w:t>消费者的购买需求少生</w:t>
      </w:r>
      <w:r>
        <w:rPr>
          <w:rFonts w:ascii="宋体" w:cs="宋体" w:eastAsia="宋体" w:hAnsi="宋体" w:hint="eastAsia"/>
          <w:b w:val="false"/>
          <w:bCs w:val="false"/>
          <w:i w:val="false"/>
          <w:caps w:val="false"/>
          <w:spacing w:val="0"/>
          <w:w w:val="100"/>
          <w:sz w:val="32"/>
          <w:szCs w:val="32"/>
          <w:lang w:eastAsia="zh-CN"/>
        </w:rPr>
        <w:t>，</w:t>
      </w:r>
      <w:r>
        <w:rPr>
          <w:rFonts w:ascii="宋体" w:cs="宋体" w:eastAsia="宋体" w:hAnsi="宋体" w:hint="eastAsia"/>
          <w:b w:val="false"/>
          <w:bCs w:val="false"/>
          <w:i w:val="false"/>
          <w:caps w:val="false"/>
          <w:spacing w:val="0"/>
          <w:w w:val="100"/>
          <w:sz w:val="32"/>
          <w:szCs w:val="32"/>
        </w:rPr>
        <w:t>产厂家的知名度不一</w:t>
      </w:r>
      <w:r>
        <w:rPr>
          <w:rFonts w:ascii="宋体" w:cs="宋体" w:eastAsia="宋体" w:hAnsi="宋体" w:hint="eastAsia"/>
          <w:b w:val="false"/>
          <w:bCs w:val="false"/>
          <w:i w:val="false"/>
          <w:caps w:val="false"/>
          <w:spacing w:val="0"/>
          <w:w w:val="100"/>
          <w:sz w:val="32"/>
          <w:szCs w:val="32"/>
          <w:lang w:val="en-US" w:eastAsia="zh-CN"/>
        </w:rPr>
        <w:t>等。</w:t>
      </w:r>
      <w:r>
        <w:rPr>
          <w:rFonts w:ascii="宋体" w:cs="宋体" w:eastAsia="宋体" w:hAnsi="宋体" w:hint="eastAsia"/>
          <w:b w:val="false"/>
          <w:bCs w:val="false"/>
          <w:i w:val="false"/>
          <w:caps w:val="false"/>
          <w:spacing w:val="0"/>
          <w:w w:val="100"/>
          <w:sz w:val="32"/>
          <w:szCs w:val="32"/>
          <w:highlight w:val="white"/>
        </w:rPr>
        <w:t>建立全国统一大市场出现的不足：</w:t>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t xml:space="preserve">①政企关系没有理顺，政府职能的问题没有根本转变
        </w:t>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t>②中央政府与地方政府的职责、利益关系不十分规范
目前,我国的中央宏观调控能力既不齐备,又缺乏力度，而地方的自主权限尚不明确,理顺中央与地方政府关系的目标远未达成。③地方政府的行政垄断与部门的行业垄断现象较为严重
一些地区和部门仍然存在妨碍公平竞争、设置行政壁垒、排斥外地产品和服务的各种分割市场的严重现象。</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b w:val="false"/>
          <w:bCs w:val="false"/>
          <w:i w:val="false"/>
          <w:iCs w:val="false"/>
          <w:caps w:val="false"/>
          <w:color w:val="333333"/>
          <w:spacing w:val="0"/>
          <w:sz w:val="32"/>
          <w:szCs w:val="32"/>
          <w:bdr w:val="none" w:sz="0" w:space="0" w:color="auto"/>
          <w:lang w:val="en-US" w:eastAsia="zh-CN"/>
        </w:rPr>
      </w:pPr>
      <w:r>
        <w:rPr>
          <w:rFonts w:ascii="宋体" w:cs="宋体" w:eastAsia="宋体" w:hAnsi="宋体" w:hint="eastAsia"/>
          <w:b w:val="false"/>
          <w:bCs w:val="false"/>
          <w:i w:val="false"/>
          <w:caps w:val="false"/>
          <w:spacing w:val="0"/>
          <w:w w:val="100"/>
          <w:sz w:val="32"/>
          <w:szCs w:val="32"/>
        </w:rPr>
        <w:t>
</w:t>
      </w:r>
      <w:r>
        <w:rPr>
          <w:rFonts w:ascii="宋体" w:cs="宋体" w:eastAsia="宋体" w:hAnsi="宋体" w:hint="eastAsia"/>
          <w:b w:val="false"/>
          <w:bCs w:val="false"/>
          <w:i w:val="false"/>
          <w:caps w:val="false"/>
          <w:spacing w:val="0"/>
          <w:w w:val="100"/>
          <w:sz w:val="32"/>
          <w:szCs w:val="32"/>
          <w:lang w:eastAsia="zh-CN"/>
        </w:rPr>
        <w:t xml:space="preserve">    </w:t>
      </w:r>
      <w:r>
        <w:rPr>
          <w:rFonts w:ascii="宋体" w:cs="宋体" w:eastAsia="宋体" w:hAnsi="宋体" w:hint="eastAsia"/>
          <w:b w:val="false"/>
          <w:bCs w:val="false"/>
          <w:i w:val="false"/>
          <w:caps w:val="false"/>
          <w:spacing w:val="0"/>
          <w:w w:val="100"/>
          <w:sz w:val="32"/>
          <w:szCs w:val="32"/>
          <w:lang w:val="en-US" w:eastAsia="zh-CN"/>
        </w:rPr>
        <w:t>针对问题四，根据前文建立的模型及分析可知</w:t>
      </w:r>
      <w:r>
        <w:rPr>
          <w:rFonts w:ascii="宋体" w:cs="宋体" w:eastAsia="宋体" w:hAnsi="宋体" w:hint="eastAsia"/>
          <w:b w:val="false"/>
          <w:bCs w:val="false"/>
          <w:i w:val="false"/>
          <w:iCs w:val="false"/>
          <w:caps w:val="false"/>
          <w:color w:val="333333"/>
          <w:spacing w:val="0"/>
          <w:sz w:val="32"/>
          <w:szCs w:val="32"/>
          <w:bdr w:val="none" w:sz="0" w:space="0" w:color="auto"/>
        </w:rPr>
        <w:t>我国药品市场发展中存在医药市场竞争无序，研发不足、创新不够、行业不正之</w:t>
      </w:r>
      <w:r>
        <w:rPr>
          <w:rFonts w:ascii="宋体" w:cs="宋体" w:eastAsia="宋体" w:hAnsi="宋体" w:hint="eastAsia"/>
          <w:b w:val="false"/>
          <w:bCs w:val="false"/>
          <w:i w:val="false"/>
          <w:iCs w:val="false"/>
          <w:caps w:val="false"/>
          <w:color w:val="333333"/>
          <w:spacing w:val="0"/>
          <w:sz w:val="32"/>
          <w:szCs w:val="32"/>
          <w:bdr w:val="none" w:sz="0" w:space="0" w:color="auto"/>
          <w:lang w:val="en-US" w:eastAsia="zh-CN"/>
        </w:rPr>
        <w:t>盛行;</w:t>
      </w:r>
      <w:r>
        <w:rPr>
          <w:rFonts w:ascii="宋体" w:cs="宋体" w:eastAsia="宋体" w:hAnsi="宋体" w:hint="eastAsia"/>
          <w:b w:val="false"/>
          <w:bCs w:val="false"/>
          <w:i w:val="false"/>
          <w:iCs w:val="false"/>
          <w:caps w:val="false"/>
          <w:color w:val="333333"/>
          <w:spacing w:val="0"/>
          <w:sz w:val="32"/>
          <w:szCs w:val="32"/>
          <w:bdr w:val="none" w:sz="0" w:space="0" w:color="auto"/>
        </w:rPr>
        <w:t>企业管理相对滞后，技术兼经营型人才匮乏</w:t>
      </w:r>
      <w:r>
        <w:rPr>
          <w:rFonts w:ascii="宋体" w:cs="宋体" w:eastAsia="宋体" w:hAnsi="宋体" w:hint="eastAsia"/>
          <w:b w:val="false"/>
          <w:bCs w:val="false"/>
          <w:i w:val="false"/>
          <w:iCs w:val="false"/>
          <w:caps w:val="false"/>
          <w:color w:val="333333"/>
          <w:spacing w:val="0"/>
          <w:sz w:val="32"/>
          <w:szCs w:val="32"/>
          <w:bdr w:val="none" w:sz="0" w:space="0" w:color="auto"/>
          <w:lang w:val="en-US" w:eastAsia="zh-CN"/>
        </w:rPr>
        <w:t>;</w:t>
      </w:r>
      <w:r>
        <w:rPr>
          <w:rFonts w:ascii="宋体" w:cs="宋体" w:eastAsia="宋体" w:hAnsi="宋体" w:hint="eastAsia"/>
          <w:b w:val="false"/>
          <w:bCs w:val="false"/>
          <w:i w:val="false"/>
          <w:iCs w:val="false"/>
          <w:caps w:val="false"/>
          <w:color w:val="333333"/>
          <w:spacing w:val="0"/>
          <w:sz w:val="32"/>
          <w:szCs w:val="32"/>
          <w:bdr w:val="none" w:sz="0" w:space="0" w:color="auto"/>
        </w:rPr>
        <w:t>我国医药零售连锁业存在：规模小、数量多、供过于求、盈利能力差</w:t>
      </w:r>
      <w:r>
        <w:rPr>
          <w:rFonts w:ascii="宋体" w:cs="宋体" w:eastAsia="宋体" w:hAnsi="宋体" w:hint="eastAsia"/>
          <w:b w:val="false"/>
          <w:bCs w:val="false"/>
          <w:i w:val="false"/>
          <w:iCs w:val="false"/>
          <w:caps w:val="false"/>
          <w:color w:val="333333"/>
          <w:spacing w:val="0"/>
          <w:sz w:val="32"/>
          <w:szCs w:val="32"/>
          <w:bdr w:val="none" w:sz="0" w:space="0" w:color="auto"/>
          <w:lang w:eastAsia="zh-CN"/>
        </w:rPr>
        <w:t>等</w:t>
      </w:r>
      <w:r>
        <w:rPr>
          <w:rFonts w:ascii="宋体" w:cs="宋体" w:eastAsia="宋体" w:hAnsi="宋体" w:hint="eastAsia"/>
          <w:b w:val="false"/>
          <w:bCs w:val="false"/>
          <w:i w:val="false"/>
          <w:iCs w:val="false"/>
          <w:caps w:val="false"/>
          <w:color w:val="333333"/>
          <w:spacing w:val="0"/>
          <w:sz w:val="32"/>
          <w:szCs w:val="32"/>
          <w:bdr w:val="none" w:sz="0" w:space="0" w:color="auto"/>
          <w:lang w:val="en-US" w:eastAsia="zh-CN"/>
        </w:rPr>
        <w:t>问题；</w:t>
      </w:r>
      <w:r>
        <w:rPr>
          <w:rFonts w:ascii="宋体" w:cs="宋体" w:eastAsia="宋体" w:hAnsi="宋体" w:hint="eastAsia"/>
          <w:b w:val="false"/>
          <w:bCs w:val="false"/>
          <w:i w:val="false"/>
          <w:iCs w:val="false"/>
          <w:caps w:val="false"/>
          <w:color w:val="333333"/>
          <w:spacing w:val="0"/>
          <w:sz w:val="32"/>
          <w:szCs w:val="32"/>
          <w:bdr w:val="none" w:sz="0" w:space="0" w:color="auto"/>
        </w:rPr>
        <w:t>热衷于国内市场血拼，缺乏开拓国际市场的力度。中药市场潜力巨大，但是面对强大的国外药企缺乏市场竞争的良策。看重中心城市的市场，忽略了广大的农村市场</w:t>
      </w:r>
      <w:r>
        <w:rPr>
          <w:rFonts w:ascii="宋体" w:cs="宋体" w:eastAsia="宋体" w:hAnsi="宋体" w:hint="eastAsia"/>
          <w:b w:val="false"/>
          <w:bCs w:val="false"/>
          <w:i w:val="false"/>
          <w:iCs w:val="false"/>
          <w:caps w:val="false"/>
          <w:color w:val="333333"/>
          <w:spacing w:val="0"/>
          <w:sz w:val="32"/>
          <w:szCs w:val="32"/>
          <w:bdr w:val="none" w:sz="0" w:space="0" w:color="auto"/>
          <w:lang w:val="en-US" w:eastAsia="zh-CN"/>
        </w:rPr>
        <w:t>等问题。我们应</w:t>
      </w:r>
      <w:r>
        <w:rPr>
          <w:rFonts w:ascii="宋体" w:cs="宋体" w:eastAsia="宋体" w:hAnsi="宋体" w:hint="eastAsia"/>
          <w:b w:val="false"/>
          <w:bCs w:val="false"/>
          <w:i w:val="false"/>
          <w:iCs w:val="false"/>
          <w:caps w:val="false"/>
          <w:color w:val="333333"/>
          <w:spacing w:val="0"/>
          <w:sz w:val="32"/>
          <w:szCs w:val="32"/>
          <w:bdr w:val="none" w:sz="0" w:space="0" w:color="auto"/>
        </w:rPr>
        <w:t>潜心研发、精于战略、善于营销</w:t>
      </w:r>
      <w:r>
        <w:rPr>
          <w:rFonts w:ascii="宋体" w:cs="宋体" w:eastAsia="宋体" w:hAnsi="宋体" w:hint="eastAsia"/>
          <w:b w:val="false"/>
          <w:bCs w:val="false"/>
          <w:i w:val="false"/>
          <w:iCs w:val="false"/>
          <w:caps w:val="false"/>
          <w:color w:val="333333"/>
          <w:spacing w:val="0"/>
          <w:sz w:val="32"/>
          <w:szCs w:val="32"/>
          <w:bdr w:val="none" w:sz="0" w:space="0" w:color="auto"/>
          <w:lang w:eastAsia="zh-CN"/>
        </w:rPr>
        <w:t>；</w:t>
      </w:r>
      <w:r>
        <w:rPr>
          <w:rFonts w:ascii="宋体" w:cs="宋体" w:eastAsia="宋体" w:hAnsi="宋体" w:hint="eastAsia"/>
          <w:b w:val="false"/>
          <w:bCs w:val="false"/>
          <w:i w:val="false"/>
          <w:iCs w:val="false"/>
          <w:caps w:val="false"/>
          <w:color w:val="333333"/>
          <w:spacing w:val="0"/>
          <w:sz w:val="32"/>
          <w:szCs w:val="32"/>
          <w:bdr w:val="none" w:sz="0" w:space="0" w:color="auto"/>
        </w:rPr>
        <w:t>建立健全现代企业制度、让专业的人做专业的事</w:t>
      </w:r>
      <w:r>
        <w:rPr>
          <w:rFonts w:ascii="宋体" w:cs="宋体" w:eastAsia="宋体" w:hAnsi="宋体" w:hint="eastAsia"/>
          <w:b w:val="false"/>
          <w:bCs w:val="false"/>
          <w:i w:val="false"/>
          <w:iCs w:val="false"/>
          <w:caps w:val="false"/>
          <w:color w:val="333333"/>
          <w:spacing w:val="0"/>
          <w:sz w:val="32"/>
          <w:szCs w:val="32"/>
          <w:bdr w:val="none" w:sz="0" w:space="0" w:color="auto"/>
          <w:lang w:eastAsia="zh-CN"/>
        </w:rPr>
        <w:t>；</w:t>
      </w:r>
      <w:r>
        <w:rPr>
          <w:rFonts w:ascii="宋体" w:cs="宋体" w:eastAsia="宋体" w:hAnsi="宋体" w:hint="eastAsia"/>
          <w:b w:val="false"/>
          <w:bCs w:val="false"/>
          <w:i w:val="false"/>
          <w:iCs w:val="false"/>
          <w:caps w:val="false"/>
          <w:color w:val="333333"/>
          <w:spacing w:val="0"/>
          <w:sz w:val="32"/>
          <w:szCs w:val="32"/>
          <w:bdr w:val="none" w:sz="0" w:space="0" w:color="auto"/>
        </w:rPr>
        <w:t>合理布点、强强联合整合优势资源，走向国际市场</w:t>
      </w:r>
      <w:r>
        <w:rPr>
          <w:rFonts w:ascii="宋体" w:cs="宋体" w:eastAsia="宋体" w:hAnsi="宋体" w:hint="eastAsia"/>
          <w:b w:val="false"/>
          <w:bCs w:val="false"/>
          <w:i w:val="false"/>
          <w:iCs w:val="false"/>
          <w:caps w:val="false"/>
          <w:color w:val="333333"/>
          <w:spacing w:val="0"/>
          <w:sz w:val="32"/>
          <w:szCs w:val="32"/>
          <w:bdr w:val="none" w:sz="0" w:space="0" w:color="auto"/>
          <w:lang w:eastAsia="zh-CN"/>
        </w:rPr>
        <w:t>；</w:t>
      </w:r>
      <w:r>
        <w:rPr>
          <w:rFonts w:ascii="宋体" w:cs="宋体" w:eastAsia="宋体" w:hAnsi="宋体" w:hint="eastAsia"/>
          <w:b w:val="false"/>
          <w:bCs w:val="false"/>
          <w:i w:val="false"/>
          <w:iCs w:val="false"/>
          <w:caps w:val="false"/>
          <w:color w:val="333333"/>
          <w:spacing w:val="0"/>
          <w:sz w:val="32"/>
          <w:szCs w:val="32"/>
          <w:bdr w:val="none" w:sz="0" w:space="0" w:color="auto"/>
        </w:rPr>
        <w:t>调整战略、不忘农村。</w:t>
      </w:r>
      <w:r>
        <w:rPr>
          <w:rFonts w:ascii="宋体" w:cs="宋体" w:eastAsia="宋体" w:hAnsi="宋体" w:hint="eastAsia"/>
          <w:b w:val="false"/>
          <w:bCs w:val="false"/>
          <w:i w:val="false"/>
          <w:iCs w:val="false"/>
          <w:caps w:val="false"/>
          <w:color w:val="333333"/>
          <w:spacing w:val="0"/>
          <w:sz w:val="32"/>
          <w:szCs w:val="32"/>
          <w:bdr w:val="none" w:sz="0" w:space="0" w:color="auto"/>
          <w:lang w:val="en-US" w:eastAsia="zh-CN"/>
        </w:rPr>
        <w:t xml:space="preserve">       </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640" w:firstLineChars="200"/>
        <w:rPr>
          <w:rFonts w:ascii="宋体" w:cs="宋体" w:eastAsia="宋体" w:hAnsi="宋体" w:hint="eastAsia"/>
          <w:b w:val="false"/>
          <w:bCs w:val="false"/>
          <w:i w:val="false"/>
          <w:caps w:val="false"/>
          <w:spacing w:val="0"/>
          <w:w w:val="100"/>
          <w:sz w:val="32"/>
          <w:szCs w:val="32"/>
          <w:lang w:val="en-US" w:eastAsia="zh-CN"/>
        </w:rPr>
      </w:pPr>
      <w:r>
        <w:rPr>
          <w:rFonts w:ascii="宋体" w:cs="宋体" w:eastAsia="宋体" w:hAnsi="宋体" w:hint="eastAsia"/>
          <w:b w:val="false"/>
          <w:bCs w:val="false"/>
          <w:i w:val="false"/>
          <w:caps w:val="false"/>
          <w:spacing w:val="0"/>
          <w:w w:val="100"/>
          <w:sz w:val="32"/>
          <w:szCs w:val="32"/>
          <w:lang w:val="en-US" w:eastAsia="zh-CN"/>
        </w:rPr>
        <w:t>在文章的最后，本文客观的指出了我国感冒药市场的不足，并且提出本文的分析方法可以适用于其它医药行业市场的分析。</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640" w:firstLineChars="200"/>
        <w:rPr>
          <w:rFonts w:ascii="宋体" w:cs="宋体" w:eastAsia="宋体" w:hAnsi="宋体" w:hint="eastAsia"/>
          <w:b w:val="false"/>
          <w:bCs w:val="false"/>
          <w:i w:val="false"/>
          <w:caps w:val="false"/>
          <w:spacing w:val="0"/>
          <w:w w:val="100"/>
          <w:sz w:val="32"/>
          <w:szCs w:val="32"/>
          <w:lang w:val="en-US" w:eastAsia="zh-CN"/>
        </w:rPr>
      </w:pP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640" w:firstLineChars="200"/>
        <w:rPr>
          <w:rFonts w:ascii="宋体" w:cs="宋体" w:eastAsia="宋体" w:hAnsi="宋体" w:hint="eastAsia"/>
          <w:b w:val="false"/>
          <w:bCs w:val="false"/>
          <w:i w:val="false"/>
          <w:caps w:val="false"/>
          <w:spacing w:val="0"/>
          <w:w w:val="100"/>
          <w:sz w:val="32"/>
          <w:szCs w:val="32"/>
          <w:lang w:val="en-US" w:eastAsia="zh-CN"/>
        </w:rPr>
      </w:pPr>
    </w:p>
    <w:p>
      <w:pPr>
        <w:pStyle w:val="style0"/>
        <w:snapToGrid/>
        <w:spacing w:before="0" w:beforeAutospacing="false" w:after="0" w:afterAutospacing="false" w:lineRule="auto" w:line="240"/>
        <w:jc w:val="center"/>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lang w:val="en-US" w:eastAsia="zh-CN"/>
        </w:rPr>
        <w:t>一、问题重述</w:t>
      </w:r>
    </w:p>
    <w:p>
      <w:pPr>
        <w:pStyle w:val="style94"/>
        <w:keepNext w:val="false"/>
        <w:keepLines w:val="false"/>
        <w:widowControl/>
        <w:suppressLineNumbers w:val="false"/>
        <w:spacing w:before="0" w:beforeAutospacing="false" w:after="0" w:afterAutospacing="false"/>
        <w:ind w:left="0" w:firstLine="0"/>
        <w:jc w:val="left"/>
        <w:rPr>
          <w:rFonts w:ascii="宋体" w:cs="宋体" w:eastAsia="宋体" w:hAnsi="宋体" w:hint="eastAsia"/>
          <w:b w:val="false"/>
          <w:bCs w:val="false"/>
          <w:sz w:val="32"/>
          <w:szCs w:val="32"/>
        </w:rPr>
      </w:pPr>
      <w:r>
        <w:rPr>
          <w:rFonts w:ascii="宋体" w:cs="宋体" w:eastAsia="宋体" w:hAnsi="宋体" w:hint="eastAsia"/>
          <w:b w:val="false"/>
          <w:bCs w:val="false"/>
          <w:i w:val="false"/>
          <w:caps w:val="false"/>
          <w:spacing w:val="0"/>
          <w:w w:val="100"/>
          <w:sz w:val="32"/>
          <w:szCs w:val="32"/>
          <w:lang w:val="en-US" w:eastAsia="zh-CN"/>
        </w:rPr>
        <w:t>问题背景：</w:t>
      </w:r>
      <w:r>
        <w:rPr>
          <w:rFonts w:ascii="宋体" w:cs="宋体" w:eastAsia="宋体" w:hAnsi="宋体" w:hint="eastAsia"/>
          <w:b w:val="false"/>
          <w:bCs w:val="false"/>
          <w:sz w:val="32"/>
          <w:szCs w:val="32"/>
        </w:rPr>
        <w:t>看病难看病贵是多年来社会关注的问题，其中药品市场的混乱是人们诟病的一个方面，多年来政府出台了一系列改革措施依然收效甚微。在国家出台建立统一大市场背景下，药品市场的混乱问题能否得到有效改善 ，可以从一个侧面检验这一政策的有效性。</w:t>
      </w:r>
    </w:p>
    <w:p>
      <w:pPr>
        <w:pStyle w:val="style94"/>
        <w:keepNext w:val="false"/>
        <w:keepLines w:val="false"/>
        <w:widowControl/>
        <w:suppressLineNumbers w:val="false"/>
        <w:spacing w:before="0" w:beforeAutospacing="false" w:after="0" w:afterAutospacing="false"/>
        <w:ind w:left="0" w:firstLine="0"/>
        <w:jc w:val="left"/>
        <w:rPr>
          <w:rFonts w:ascii="宋体" w:cs="宋体" w:eastAsia="宋体" w:hAnsi="宋体" w:hint="eastAsia"/>
          <w:b w:val="false"/>
          <w:bCs w:val="false"/>
          <w:sz w:val="32"/>
          <w:szCs w:val="32"/>
          <w:lang w:val="en-US" w:eastAsia="zh-CN"/>
        </w:rPr>
      </w:pPr>
      <w:r>
        <w:rPr>
          <w:rFonts w:ascii="宋体" w:cs="宋体" w:eastAsia="宋体" w:hAnsi="宋体" w:hint="eastAsia"/>
          <w:b w:val="false"/>
          <w:bCs w:val="false"/>
          <w:sz w:val="32"/>
          <w:szCs w:val="32"/>
          <w:lang w:val="en-US" w:eastAsia="zh-CN"/>
        </w:rPr>
        <w:t>目标任务：</w:t>
      </w:r>
    </w:p>
    <w:p>
      <w:pPr>
        <w:pStyle w:val="style94"/>
        <w:keepNext w:val="false"/>
        <w:keepLines w:val="false"/>
        <w:widowControl/>
        <w:suppressLineNumbers w:val="false"/>
        <w:spacing w:before="0" w:beforeAutospacing="false" w:after="0" w:afterAutospacing="false"/>
        <w:ind w:left="0" w:firstLine="0"/>
        <w:jc w:val="left"/>
        <w:rPr>
          <w:rFonts w:ascii="宋体" w:cs="宋体" w:eastAsia="宋体" w:hAnsi="宋体" w:hint="eastAsia"/>
          <w:b w:val="false"/>
          <w:bCs w:val="false"/>
          <w:sz w:val="32"/>
          <w:szCs w:val="32"/>
        </w:rPr>
      </w:pPr>
      <w:r>
        <w:rPr>
          <w:rFonts w:ascii="宋体" w:cs="宋体" w:eastAsia="宋体" w:hAnsi="宋体" w:hint="eastAsia"/>
          <w:b w:val="false"/>
          <w:bCs w:val="false"/>
          <w:sz w:val="32"/>
          <w:szCs w:val="32"/>
          <w:lang w:val="en-US" w:eastAsia="zh-CN"/>
        </w:rPr>
        <w:t>问题一：</w:t>
      </w:r>
      <w:r>
        <w:rPr>
          <w:rFonts w:ascii="宋体" w:cs="宋体" w:eastAsia="宋体" w:hAnsi="宋体" w:hint="eastAsia"/>
          <w:b w:val="false"/>
          <w:bCs w:val="false"/>
          <w:sz w:val="32"/>
          <w:szCs w:val="32"/>
        </w:rPr>
        <w:t>建立评价某一行业全国大市场“统一”的指标体系，并给出这些指标与经济运行质量的具体关系</w:t>
      </w:r>
    </w:p>
    <w:p>
      <w:pPr>
        <w:pStyle w:val="style94"/>
        <w:keepNext w:val="false"/>
        <w:keepLines w:val="false"/>
        <w:widowControl/>
        <w:suppressLineNumbers w:val="false"/>
        <w:spacing w:before="0" w:beforeAutospacing="false" w:after="0" w:afterAutospacing="false"/>
        <w:ind w:left="0" w:firstLine="0"/>
        <w:jc w:val="left"/>
        <w:rPr>
          <w:rFonts w:ascii="宋体" w:cs="宋体" w:eastAsia="宋体" w:hAnsi="宋体" w:hint="eastAsia"/>
          <w:b w:val="false"/>
          <w:bCs w:val="false"/>
          <w:sz w:val="32"/>
          <w:szCs w:val="32"/>
        </w:rPr>
      </w:pPr>
      <w:r>
        <w:rPr>
          <w:rFonts w:ascii="宋体" w:cs="宋体" w:eastAsia="宋体" w:hAnsi="宋体" w:hint="eastAsia"/>
          <w:b w:val="false"/>
          <w:bCs w:val="false"/>
          <w:sz w:val="32"/>
          <w:szCs w:val="32"/>
          <w:lang w:val="en-US" w:eastAsia="zh-CN"/>
        </w:rPr>
        <w:t>问题二：</w:t>
      </w:r>
      <w:r>
        <w:rPr>
          <w:rFonts w:ascii="宋体" w:cs="宋体" w:eastAsia="宋体" w:hAnsi="宋体" w:hint="eastAsia"/>
          <w:b w:val="false"/>
          <w:bCs w:val="false"/>
          <w:sz w:val="32"/>
          <w:szCs w:val="32"/>
        </w:rPr>
        <w:t>评价我国目前药品市场统一的程度，根据我国医疗制度和政策分析在“统一大市场”方面有多大提升空间。</w:t>
      </w:r>
    </w:p>
    <w:p>
      <w:pPr>
        <w:pStyle w:val="style94"/>
        <w:keepNext w:val="false"/>
        <w:keepLines w:val="false"/>
        <w:widowControl/>
        <w:suppressLineNumbers w:val="false"/>
        <w:spacing w:before="0" w:beforeAutospacing="false" w:after="0" w:afterAutospacing="false"/>
        <w:ind w:left="0" w:firstLine="0"/>
        <w:jc w:val="left"/>
        <w:rPr>
          <w:rFonts w:ascii="宋体" w:cs="宋体" w:eastAsia="宋体" w:hAnsi="宋体" w:hint="eastAsia"/>
          <w:b w:val="false"/>
          <w:bCs w:val="false"/>
          <w:sz w:val="32"/>
          <w:szCs w:val="32"/>
        </w:rPr>
      </w:pPr>
      <w:r>
        <w:rPr>
          <w:rFonts w:ascii="宋体" w:cs="宋体" w:eastAsia="宋体" w:hAnsi="宋体" w:hint="eastAsia"/>
          <w:b w:val="false"/>
          <w:bCs w:val="false"/>
          <w:sz w:val="32"/>
          <w:szCs w:val="32"/>
          <w:lang w:val="en-US" w:eastAsia="zh-CN"/>
        </w:rPr>
        <w:t>问题三：</w:t>
      </w:r>
      <w:r>
        <w:rPr>
          <w:rFonts w:ascii="宋体" w:cs="宋体" w:eastAsia="宋体" w:hAnsi="宋体" w:hint="eastAsia"/>
          <w:b w:val="false"/>
          <w:bCs w:val="false"/>
          <w:sz w:val="32"/>
          <w:szCs w:val="32"/>
        </w:rPr>
        <w:t>. 从经济和市场健康运行的角度研究药品市场存在哪些关键问题？这些问题在新的“统一大市场”背景下哪些可以得到解决或改善，哪些需要通过其它途径来解决。</w:t>
      </w:r>
    </w:p>
    <w:p>
      <w:pPr>
        <w:pStyle w:val="style94"/>
        <w:keepNext w:val="false"/>
        <w:keepLines w:val="false"/>
        <w:widowControl/>
        <w:suppressLineNumbers w:val="false"/>
        <w:spacing w:before="0" w:beforeAutospacing="false" w:after="0" w:afterAutospacing="false"/>
        <w:ind w:left="0" w:firstLine="0"/>
        <w:jc w:val="left"/>
        <w:rPr>
          <w:rFonts w:ascii="宋体" w:cs="宋体" w:eastAsia="宋体" w:hAnsi="宋体" w:hint="eastAsia"/>
          <w:b w:val="false"/>
          <w:bCs w:val="false"/>
          <w:sz w:val="32"/>
          <w:szCs w:val="32"/>
          <w:lang w:eastAsia="zh-CN"/>
        </w:rPr>
      </w:pPr>
      <w:r>
        <w:rPr>
          <w:rFonts w:ascii="宋体" w:cs="宋体" w:eastAsia="宋体" w:hAnsi="宋体" w:hint="eastAsia"/>
          <w:b w:val="false"/>
          <w:bCs w:val="false"/>
          <w:sz w:val="32"/>
          <w:szCs w:val="32"/>
          <w:lang w:val="en-US" w:eastAsia="zh-CN"/>
        </w:rPr>
        <w:t>问题四：</w:t>
      </w:r>
      <w:r>
        <w:rPr>
          <w:rFonts w:ascii="宋体" w:cs="宋体" w:eastAsia="宋体" w:hAnsi="宋体" w:hint="eastAsia"/>
          <w:b w:val="false"/>
          <w:bCs w:val="false"/>
          <w:sz w:val="32"/>
          <w:szCs w:val="32"/>
        </w:rPr>
        <w:t>根据上述研究为国家卫生健康委员会提供1份报告，就国家“统一大市场”背景下药品市场可能出现的问题提出意见和建议</w:t>
      </w:r>
      <w:r>
        <w:rPr>
          <w:rFonts w:ascii="宋体" w:cs="宋体" w:eastAsia="宋体" w:hAnsi="宋体" w:hint="eastAsia"/>
          <w:b w:val="false"/>
          <w:bCs w:val="false"/>
          <w:sz w:val="32"/>
          <w:szCs w:val="32"/>
          <w:lang w:eastAsia="zh-CN"/>
        </w:rPr>
        <w:t>。</w:t>
      </w:r>
    </w:p>
    <w:p>
      <w:pPr>
        <w:pStyle w:val="style0"/>
        <w:snapToGrid/>
        <w:spacing w:before="0" w:beforeAutospacing="false" w:after="0" w:afterAutospacing="false" w:lineRule="auto" w:line="240"/>
        <w:jc w:val="center"/>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t>二、问题分析</w:t>
      </w:r>
    </w:p>
    <w:p>
      <w:pPr>
        <w:pStyle w:val="style0"/>
        <w:snapToGrid/>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lang w:val="en-US" w:eastAsia="zh-CN"/>
        </w:rPr>
      </w:pPr>
      <w:r>
        <w:rPr>
          <w:rFonts w:ascii="宋体" w:cs="宋体" w:eastAsia="宋体" w:hAnsi="宋体" w:hint="eastAsia"/>
          <w:b w:val="false"/>
          <w:bCs w:val="false"/>
          <w:i w:val="false"/>
          <w:caps w:val="false"/>
          <w:spacing w:val="0"/>
          <w:w w:val="100"/>
          <w:sz w:val="32"/>
          <w:szCs w:val="32"/>
          <w:lang w:val="en-US" w:eastAsia="zh-CN"/>
        </w:rPr>
        <w:t>问题一的分析：根据卫健委最新发布的《2020中国卫生健康统计年鉴》的数据显示，2019年我国流行性感冒出院男性患者中，5岁以下患者占47%，5-14岁患者占35%；
流行性感冒出院女性患者中，5岁患者占42.5%，5-14患者占31.5%。可以得出，儿童与青少年更容易患流行性感冒，儿科感冒药物的需求量大。</w:t>
      </w:r>
    </w:p>
    <w:p>
      <w:pPr>
        <w:pStyle w:val="style0"/>
        <w:snapToGrid/>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lang w:val="en-US" w:eastAsia="zh-CN"/>
        </w:rPr>
      </w:pPr>
      <w:r>
        <w:rPr>
          <w:rFonts w:ascii="宋体" w:cs="宋体" w:eastAsia="宋体" w:hAnsi="宋体" w:hint="eastAsia"/>
          <w:b w:val="false"/>
          <w:bCs w:val="false"/>
          <w:i w:val="false"/>
          <w:caps w:val="false"/>
          <w:spacing w:val="0"/>
          <w:w w:val="100"/>
          <w:sz w:val="32"/>
          <w:szCs w:val="32"/>
        </w:rPr>
        <w:drawing>
          <wp:inline distL="0" distT="0" distB="0" distR="0">
            <wp:extent cx="1327150" cy="619760"/>
            <wp:effectExtent l="0" t="0" r="13970" b="5080"/>
            <wp:docPr id="1026" name="new-add-imag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new-add-image"/>
                    <pic:cNvPicPr/>
                  </pic:nvPicPr>
                  <pic:blipFill>
                    <a:blip r:embed="rId2" cstate="print"/>
                    <a:srcRect l="0" t="0" r="0" b="0"/>
                    <a:stretch/>
                  </pic:blipFill>
                  <pic:spPr>
                    <a:xfrm rot="0">
                      <a:off x="0" y="0"/>
                      <a:ext cx="1327150" cy="619760"/>
                    </a:xfrm>
                    <a:prstGeom prst="rect"/>
                  </pic:spPr>
                </pic:pic>
              </a:graphicData>
            </a:graphic>
          </wp:inline>
        </w:drawing>
      </w:r>
      <w:r>
        <w:rPr>
          <w:rFonts w:ascii="宋体" w:cs="宋体" w:eastAsia="宋体" w:hAnsi="宋体" w:hint="eastAsia"/>
          <w:b w:val="false"/>
          <w:bCs w:val="false"/>
          <w:i w:val="false"/>
          <w:caps w:val="false"/>
          <w:spacing w:val="0"/>
          <w:w w:val="100"/>
          <w:sz w:val="32"/>
          <w:szCs w:val="32"/>
        </w:rPr>
        <w:drawing>
          <wp:inline distL="0" distT="0" distB="0" distR="0">
            <wp:extent cx="2628900" cy="1647190"/>
            <wp:effectExtent l="0" t="0" r="7620" b="13970"/>
            <wp:docPr id="1027" name="new-add-imag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new-add-image"/>
                    <pic:cNvPicPr/>
                  </pic:nvPicPr>
                  <pic:blipFill>
                    <a:blip r:embed="rId3" cstate="print"/>
                    <a:srcRect l="0" t="0" r="0" b="0"/>
                    <a:stretch/>
                  </pic:blipFill>
                  <pic:spPr>
                    <a:xfrm rot="0">
                      <a:off x="0" y="0"/>
                      <a:ext cx="2628900" cy="1647190"/>
                    </a:xfrm>
                    <a:prstGeom prst="rect"/>
                  </pic:spPr>
                </pic:pic>
              </a:graphicData>
            </a:graphic>
          </wp:inline>
        </w:drawing>
      </w:r>
    </w:p>
    <w:p>
      <w:pPr>
        <w:pStyle w:val="style0"/>
        <w:snapToGrid/>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lang w:val="en-US" w:eastAsia="zh-CN"/>
        </w:rPr>
      </w:pPr>
      <w:r>
        <w:rPr>
          <w:rFonts w:ascii="宋体" w:cs="宋体" w:eastAsia="宋体" w:hAnsi="宋体" w:hint="eastAsia"/>
          <w:b w:val="false"/>
          <w:bCs w:val="false"/>
          <w:i w:val="false"/>
          <w:caps w:val="false"/>
          <w:spacing w:val="0"/>
          <w:w w:val="100"/>
          <w:sz w:val="32"/>
          <w:szCs w:val="32"/>
          <w:lang w:val="en-US" w:eastAsia="zh-CN"/>
        </w:rPr>
        <w:t>由于近年的感冒人数上升，感冒的普遍性、易发性，患者应对感冒的随意性，感冒药在我国非处方药市场中市场占比较大。感冒药在中国OTC市场中销售占比为17%，远高于其他类别的非处方药。</w:t>
      </w:r>
    </w:p>
    <w:p>
      <w:pPr>
        <w:pStyle w:val="style0"/>
        <w:numPr>
          <w:ilvl w:val="0"/>
          <w:numId w:val="0"/>
        </w:numPr>
        <w:rPr>
          <w:rFonts w:ascii="宋体" w:cs="宋体" w:eastAsia="宋体" w:hAnsi="宋体" w:hint="eastAsia"/>
          <w:b w:val="false"/>
          <w:bCs w:val="false"/>
          <w:i w:val="false"/>
          <w:caps w:val="false"/>
          <w:spacing w:val="0"/>
          <w:w w:val="100"/>
          <w:sz w:val="32"/>
          <w:szCs w:val="32"/>
          <w:lang w:val="en-US" w:eastAsia="zh-CN"/>
        </w:rPr>
      </w:pPr>
      <w:r>
        <w:rPr>
          <w:rFonts w:ascii="宋体" w:cs="宋体" w:eastAsia="宋体" w:hAnsi="宋体" w:hint="eastAsia"/>
          <w:b w:val="false"/>
          <w:bCs w:val="false"/>
          <w:i w:val="false"/>
          <w:caps w:val="false"/>
          <w:spacing w:val="0"/>
          <w:w w:val="100"/>
          <w:sz w:val="32"/>
          <w:szCs w:val="32"/>
          <w:lang w:val="en-US" w:eastAsia="zh-CN"/>
        </w:rPr>
        <w:t>问题二的分析：</w:t>
      </w:r>
    </w:p>
    <w:p>
      <w:pPr>
        <w:pStyle w:val="style0"/>
        <w:numPr>
          <w:ilvl w:val="0"/>
          <w:numId w:val="0"/>
        </w:numPr>
        <w:rPr>
          <w:rFonts w:ascii="宋体" w:cs="宋体" w:eastAsia="宋体" w:hAnsi="宋体" w:hint="eastAsia"/>
          <w:b w:val="false"/>
          <w:bCs w:val="false"/>
          <w:sz w:val="32"/>
          <w:szCs w:val="32"/>
          <w:lang w:val="en-US" w:eastAsia="zh-CN"/>
        </w:rPr>
      </w:pPr>
      <w:r>
        <w:rPr>
          <w:rFonts w:ascii="宋体" w:cs="宋体" w:eastAsia="宋体" w:hAnsi="宋体" w:hint="eastAsia"/>
          <w:b w:val="false"/>
          <w:bCs w:val="false"/>
          <w:sz w:val="32"/>
          <w:szCs w:val="32"/>
          <w:lang w:val="en-US" w:eastAsia="zh-CN"/>
        </w:rPr>
        <w:t xml:space="preserve">     感冒药市场竞争十分激烈，中国感冒药行业市场集中度低，感冒药种类较多，竞争十分激烈。2019年感冒药零售市场前五品种销售金额超50亿，分别为感冒灵颗粒、蒲地蓝消炎口服液、小儿氨酚黄那敏颗粒、复方氨酚烷胺胶囊、双黄连口服液，市场占比分别为6.7%、4.7%、4.3%、4.3%和3.9%。</w:t>
      </w:r>
    </w:p>
    <w:p>
      <w:pPr>
        <w:pStyle w:val="style0"/>
        <w:numPr>
          <w:ilvl w:val="0"/>
          <w:numId w:val="0"/>
        </w:numPr>
        <w:rPr>
          <w:rFonts w:ascii="宋体" w:cs="宋体" w:eastAsia="宋体" w:hAnsi="宋体" w:hint="eastAsia"/>
          <w:b w:val="false"/>
          <w:bCs w:val="false"/>
          <w:i w:val="false"/>
          <w:iCs w:val="false"/>
          <w:caps w:val="false"/>
          <w:color w:val="333333"/>
          <w:spacing w:val="0"/>
          <w:sz w:val="32"/>
          <w:szCs w:val="32"/>
        </w:rPr>
      </w:pPr>
      <w:r>
        <w:rPr>
          <w:rFonts w:ascii="宋体" w:cs="宋体" w:eastAsia="宋体" w:hAnsi="宋体" w:hint="eastAsia"/>
          <w:b w:val="false"/>
          <w:bCs w:val="false"/>
          <w:sz w:val="32"/>
          <w:szCs w:val="32"/>
          <w:lang w:val="en-US" w:eastAsia="zh-CN"/>
        </w:rPr>
        <w:t>感冒药产业链下游主要包括各级医疗机构、零售药店及电商平台。其中，下游主体为各级医疗机构，公立医疗机构为主体，具有较强的议价能力，占据了感冒药销售市场的75%。如今零售药店大型连锁化趋势明显，同时药店与医馆相结合，愈多人选择零售药店购买感冒药，占据了感冒药销售市场的23%。由于大多数感冒药均不是处方药，患者可自行购买，医药电商的发展为患者购买感冒药提供了便利，目前中国医药电商形成了B2C、B2B、O2O三种模式，占据了感冒药销售市场的2%。国家出台多项政策鼓励基层医疗机构发展，如分级诊疗、降低基层药品价格等，促使患者选择基层医疗机构购买感冒药。同时，带量采购的实施，使药企包括感冒药在内的药品销售至医院的渠道受限，基层医疗或将成为其销售的重要渠道。</w:t>
      </w:r>
    </w:p>
    <w:p>
      <w:pPr>
        <w:pStyle w:val="style0"/>
        <w:numPr>
          <w:ilvl w:val="0"/>
          <w:numId w:val="0"/>
        </w:numPr>
        <w:rPr>
          <w:rFonts w:ascii="宋体" w:cs="宋体" w:eastAsia="宋体" w:hAnsi="宋体" w:hint="eastAsia"/>
          <w:b w:val="false"/>
          <w:bCs w:val="false"/>
          <w:i w:val="false"/>
          <w:iCs w:val="false"/>
          <w:caps w:val="false"/>
          <w:color w:val="333333"/>
          <w:spacing w:val="0"/>
          <w:sz w:val="32"/>
          <w:szCs w:val="32"/>
          <w:shd w:val="clear" w:color="auto" w:fill="ffffff"/>
        </w:rPr>
      </w:pPr>
      <w:r>
        <w:rPr>
          <w:rFonts w:ascii="宋体" w:cs="宋体" w:eastAsia="宋体" w:hAnsi="宋体" w:hint="eastAsia"/>
          <w:b w:val="false"/>
          <w:bCs w:val="false"/>
          <w:i w:val="false"/>
          <w:iCs w:val="false"/>
          <w:caps w:val="false"/>
          <w:color w:val="333333"/>
          <w:spacing w:val="0"/>
          <w:sz w:val="32"/>
          <w:szCs w:val="32"/>
          <w:shd w:val="clear" w:color="auto" w:fill="ffffff"/>
        </w:rPr>
        <w:t>   </w:t>
      </w:r>
      <w:r>
        <w:rPr>
          <w:rFonts w:ascii="宋体" w:cs="宋体" w:eastAsia="宋体" w:hAnsi="宋体" w:hint="eastAsia"/>
          <w:b w:val="false"/>
          <w:bCs w:val="false"/>
          <w:i w:val="false"/>
          <w:iCs w:val="false"/>
          <w:caps w:val="false"/>
          <w:color w:val="333333"/>
          <w:spacing w:val="0"/>
          <w:sz w:val="32"/>
          <w:szCs w:val="32"/>
          <w:shd w:val="clear" w:color="auto" w:fill="ffffff"/>
          <w:lang w:eastAsia="zh-CN"/>
        </w:rPr>
        <w:t xml:space="preserve">  </w:t>
      </w:r>
      <w:r>
        <w:rPr>
          <w:rFonts w:ascii="宋体" w:cs="宋体" w:eastAsia="宋体" w:hAnsi="宋体" w:hint="eastAsia"/>
          <w:b w:val="false"/>
          <w:bCs w:val="false"/>
          <w:i w:val="false"/>
          <w:iCs w:val="false"/>
          <w:caps w:val="false"/>
          <w:color w:val="333333"/>
          <w:spacing w:val="0"/>
          <w:sz w:val="32"/>
          <w:szCs w:val="32"/>
          <w:shd w:val="clear" w:color="auto" w:fill="ffffff"/>
        </w:rPr>
        <w:t xml:space="preserve">据产业调研网发布的2022年中国感冒药市场现状调查与未来发展趋势报告显示，纵观我国感冒药市场，以下方面值得引起医药业界的高度关注。首先，高质量是消费者的追求。感冒药消费群体的心理变量是影响其品牌选择的重要因素。消费者品牌消费的差异往往来自于他们不同的生活态度，即使具有相同统计特征的消费群，也会有不同心理层面的消费者，由于价值观和偏好取向的差异，不同心理层面的消费者会接触和选择不同的媒体，通过对心理层面的把握，企业可视不同消费者在生活形态上的差异来制定媒体策略决定媒体的比重。无论从消费者角度出发，还是从医药业特殊性考虑，感冒药生产都须严把质量关，质量是品牌赢得信誉和市场的根本，对感冒药品牌尤其重要。此外，研究发现从品牌观念入手，不同品牌消费者存在着显著差异，其中泰诺和百服咛的消费者偏爱国外品牌，而感康和康必得的消费者对国产品牌情有独钟。由此企业结合消费群体的特征找到其最适合的品牌定位。  </w:t>
      </w:r>
    </w:p>
    <w:p>
      <w:pPr>
        <w:pStyle w:val="style0"/>
        <w:numPr>
          <w:ilvl w:val="0"/>
          <w:numId w:val="0"/>
        </w:numPr>
        <w:ind w:firstLine="640"/>
        <w:rPr>
          <w:rFonts w:ascii="宋体" w:cs="宋体" w:eastAsia="宋体" w:hAnsi="宋体" w:hint="eastAsia"/>
          <w:b w:val="false"/>
          <w:bCs w:val="false"/>
          <w:i w:val="false"/>
          <w:iCs w:val="false"/>
          <w:caps w:val="false"/>
          <w:color w:val="333333"/>
          <w:spacing w:val="0"/>
          <w:sz w:val="32"/>
          <w:szCs w:val="32"/>
          <w:shd w:val="clear" w:color="auto" w:fill="ffffff"/>
        </w:rPr>
      </w:pPr>
      <w:r>
        <w:rPr>
          <w:rFonts w:ascii="宋体" w:cs="宋体" w:eastAsia="宋体" w:hAnsi="宋体" w:hint="eastAsia"/>
          <w:b w:val="false"/>
          <w:bCs w:val="false"/>
          <w:i w:val="false"/>
          <w:iCs w:val="false"/>
          <w:caps w:val="false"/>
          <w:color w:val="333333"/>
          <w:spacing w:val="0"/>
          <w:sz w:val="32"/>
          <w:szCs w:val="32"/>
          <w:shd w:val="clear" w:color="auto" w:fill="ffffff"/>
        </w:rPr>
        <w:t>其次，抗感冒药的研发力度尚待加大，尤其是能满足消费者偏爱的品牌。我国城市居民对感冒药的消费需求更加明确，而自主地对OTC的购买已成为获取感冒药的主要方式，消费者对感冒的认知和其药物的使用变得更加成熟和主动。在药品使用上，消费者在使用西药为主的同时也使用一些如板兰根、VC银翘片、感冒清等非品牌类型的中药制剂作为西药补充。而在整体品牌的认知、印象和选择上，市场已形成如康泰克、日夜百服咛、泰诺等主要领导品牌。消费者多年使用后形成的这些品牌的主导地位并未发生重大变化，如因含PPA而停用的康泰克，其认知度，使用率和主要指标评价仍表现较优。尤其是从调研结果反映，抗感冒药品种难以满足广大患者的需求，他们迫切希望能生产出一些更好的品种。例如调查中有一半被访者希望市场能出现更多的名牌抗感冒中药，还有一半则表示能吃到比康泰克更优的新品。如今感冒药的竞争，已不仅仅是产品的竞争、广告的竞争和销售渠道的竞争，更重要的是基于消费者的竞争，因此谁想把感冒药市场“蛋糕”做大，就必须注重把握消费变化，深入透彻地研究消费者，这可以说是出奇制胜的</w:t>
      </w:r>
      <w:r>
        <w:rPr>
          <w:rFonts w:ascii="宋体" w:cs="宋体" w:eastAsia="宋体" w:hAnsi="宋体" w:hint="eastAsia"/>
          <w:b w:val="false"/>
          <w:bCs w:val="false"/>
          <w:i w:val="false"/>
          <w:iCs w:val="false"/>
          <w:caps w:val="false"/>
          <w:color w:val="333333"/>
          <w:spacing w:val="0"/>
          <w:sz w:val="32"/>
          <w:szCs w:val="32"/>
          <w:shd w:val="clear" w:color="auto" w:fill="ffffff"/>
          <w:lang w:eastAsia="zh-CN"/>
        </w:rPr>
        <w:t>一</w:t>
      </w:r>
      <w:r>
        <w:rPr>
          <w:rFonts w:ascii="宋体" w:cs="宋体" w:eastAsia="宋体" w:hAnsi="宋体" w:hint="eastAsia"/>
          <w:b w:val="false"/>
          <w:bCs w:val="false"/>
          <w:i w:val="false"/>
          <w:iCs w:val="false"/>
          <w:caps w:val="false"/>
          <w:color w:val="333333"/>
          <w:spacing w:val="0"/>
          <w:sz w:val="32"/>
          <w:szCs w:val="32"/>
          <w:shd w:val="clear" w:color="auto" w:fill="ffffff"/>
        </w:rPr>
        <w:t xml:space="preserve">张“王牌”。 </w:t>
      </w:r>
    </w:p>
    <w:p>
      <w:pPr>
        <w:pStyle w:val="style0"/>
        <w:numPr>
          <w:ilvl w:val="0"/>
          <w:numId w:val="0"/>
        </w:numPr>
        <w:ind w:firstLine="640"/>
        <w:rPr>
          <w:rFonts w:ascii="宋体" w:cs="宋体" w:eastAsia="宋体" w:hAnsi="宋体" w:hint="eastAsia"/>
          <w:b w:val="false"/>
          <w:bCs w:val="false"/>
          <w:i w:val="false"/>
          <w:iCs w:val="false"/>
          <w:caps w:val="false"/>
          <w:color w:val="333333"/>
          <w:spacing w:val="0"/>
          <w:sz w:val="32"/>
          <w:szCs w:val="32"/>
          <w:shd w:val="clear" w:color="auto" w:fill="ffffff"/>
          <w:lang w:val="en-US" w:eastAsia="zh-CN"/>
        </w:rPr>
      </w:pPr>
      <w:r>
        <w:rPr>
          <w:rFonts w:ascii="宋体" w:cs="宋体" w:eastAsia="宋体" w:hAnsi="宋体" w:hint="eastAsia"/>
          <w:b w:val="false"/>
          <w:bCs w:val="false"/>
          <w:i w:val="false"/>
          <w:iCs w:val="false"/>
          <w:caps w:val="false"/>
          <w:color w:val="333333"/>
          <w:spacing w:val="0"/>
          <w:sz w:val="32"/>
          <w:szCs w:val="32"/>
          <w:shd w:val="clear" w:color="auto" w:fill="ffffff"/>
          <w:lang w:val="en-US" w:eastAsia="zh-CN"/>
        </w:rPr>
        <w:t>问题三的分析：</w:t>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highlight w:val="white"/>
        </w:rPr>
        <w:t>在经济方面存在的问题：
</w:t>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t>1.竞争产品多</w:t>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t>据调查抗感冒药物主要有：快克、新康泰克、康必得、正源丹、新速达感冒片、感康、白加黑、感冒通、泰诺、百服宁、必理通、芬必得、扶他林、泰克、感诺、感冒清热冲剂、双黄连口服液、帕尔克、幸福伤风素、力克舒等二十多个品种。价格水平在10元以下的药品有快克（6.5元）、康必得（4.0元）、新速达感冒片（7.0元）、感冒通（1.8元）、百服宁（8.0元）、必理通（7.5元）六种，占总销售量的63%，总销售额的32%；价格水平在10～15元的药品有感康（12元）、白加黑（12.4元）、泰诺（12.5元），占总销售量的37%，总销售额的60%； 价格水平在15～40元的药品有扶他林（39.10元）、芬必得（18元），占总销售额的8%. 在按销售量、销售额两种排序的前10名共13种药品中，无一为中成药，全部为化学药品。在总共13种药品中，合资品牌有快克、康必得、新康泰克、白加黑、泰诺、百服宁、必理通、扶他林、芬必得，共10种，其销售额、销售量分别占总销售额、销售量的 61%、75% 。国产品牌有新速达感冒片、感康、感冒通3种，其销售额、销售量分别占总销售额、销售量的 39%、25% 。
</w:t>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drawing>
          <wp:inline distL="0" distT="0" distB="0" distR="0">
            <wp:extent cx="4902835" cy="2715260"/>
            <wp:effectExtent l="0" t="0" r="0" b="0"/>
            <wp:docPr id="1028" name="new-add-imag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new-add-image"/>
                    <pic:cNvPicPr/>
                  </pic:nvPicPr>
                  <pic:blipFill>
                    <a:blip r:embed="rId4" cstate="print"/>
                    <a:srcRect l="0" t="0" r="0" b="0"/>
                    <a:stretch/>
                  </pic:blipFill>
                  <pic:spPr>
                    <a:xfrm rot="0">
                      <a:off x="0" y="0"/>
                      <a:ext cx="4902835" cy="2715260"/>
                    </a:xfrm>
                    <a:prstGeom prst="rect"/>
                  </pic:spPr>
                </pic:pic>
              </a:graphicData>
            </a:graphic>
          </wp:inline>
        </w:drawing>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t>2.消费者的购买需求少</w:t>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t>影响消费者购买决策的主要因素分析：</w:t>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t>①产品功效：产品功效是消费者选择产品时的第一考虑因素，因为对于感冒药来说，消费者在购买它时目的性很明确——为解除某些症状或预防某些疾病而购买。
</w:t>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t>②口碑传播：如果消费者身边的亲友有服用经验并稍做推荐，其对购买决策的影响是所有广告宣传所无法企及的。</w:t>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t>③广告宣传
广告宣传是消费者认知产品的重要途径，并对消费者的购买行为有着极其重要的引导作用，特别是对于儿童类药品的广告引导，效果相当明显。</w:t>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drawing>
          <wp:inline distL="0" distT="0" distB="0" distR="0">
            <wp:extent cx="5264150" cy="2706122"/>
            <wp:effectExtent l="0" t="0" r="0" b="0"/>
            <wp:docPr id="1029" name="new-add-imag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new-add-image"/>
                    <pic:cNvPicPr/>
                  </pic:nvPicPr>
                  <pic:blipFill>
                    <a:blip r:embed="rId5" cstate="print"/>
                    <a:srcRect l="0" t="0" r="0" b="0"/>
                    <a:stretch/>
                  </pic:blipFill>
                  <pic:spPr>
                    <a:xfrm rot="0">
                      <a:off x="0" y="0"/>
                      <a:ext cx="5264150" cy="2706122"/>
                    </a:xfrm>
                    <a:prstGeom prst="rect"/>
                  </pic:spPr>
                </pic:pic>
              </a:graphicData>
            </a:graphic>
          </wp:inline>
        </w:drawing>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drawing>
          <wp:inline distL="0" distT="0" distB="0" distR="0">
            <wp:extent cx="5270500" cy="2440305"/>
            <wp:effectExtent l="0" t="0" r="0" b="0"/>
            <wp:docPr id="1030" name="new-add-imag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new-add-image"/>
                    <pic:cNvPicPr/>
                  </pic:nvPicPr>
                  <pic:blipFill>
                    <a:blip r:embed="rId6" cstate="print"/>
                    <a:srcRect l="0" t="0" r="0" b="0"/>
                    <a:stretch/>
                  </pic:blipFill>
                  <pic:spPr>
                    <a:xfrm rot="0">
                      <a:off x="0" y="0"/>
                      <a:ext cx="5270500" cy="2440305"/>
                    </a:xfrm>
                    <a:prstGeom prst="rect"/>
                  </pic:spPr>
                </pic:pic>
              </a:graphicData>
            </a:graphic>
          </wp:inline>
        </w:drawing>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t>3.生产厂家的知名度不一</w:t>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t>华润三九医药股份有限公司，医药企业十强，始于1999年，定位于OTC和中药处方药的知名品牌，OTC核心产品在感冒、胃肠、皮肤和骨科用药市场具有一定影响力</w:t>
      </w:r>
      <w:r>
        <w:rPr>
          <w:rFonts w:ascii="宋体" w:cs="宋体" w:hAnsi="宋体" w:hint="eastAsia"/>
          <w:b w:val="false"/>
          <w:bCs w:val="false"/>
          <w:i w:val="false"/>
          <w:caps w:val="false"/>
          <w:spacing w:val="0"/>
          <w:w w:val="100"/>
          <w:sz w:val="32"/>
          <w:szCs w:val="32"/>
          <w:lang w:eastAsia="zh-CN"/>
        </w:rPr>
        <w:t>。</w:t>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t>吉林省吴太医药集团有限公司，吉林省吴太感康药业有限公司，感冒药知名品牌，国内感冒药市场销量领先品牌，中国大型医药企业集团，吉林省较大的药品流通企业之一等</w:t>
      </w:r>
      <w:r>
        <w:rPr>
          <w:rFonts w:ascii="宋体" w:cs="宋体" w:hAnsi="宋体" w:hint="eastAsia"/>
          <w:b w:val="false"/>
          <w:bCs w:val="false"/>
          <w:i w:val="false"/>
          <w:caps w:val="false"/>
          <w:spacing w:val="0"/>
          <w:w w:val="100"/>
          <w:sz w:val="32"/>
          <w:szCs w:val="32"/>
          <w:lang w:eastAsia="zh-CN"/>
        </w:rPr>
        <w:t>。</w:t>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t>生产感冒药厂家排名</w:t>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drawing>
          <wp:inline distL="0" distT="0" distB="0" distR="0">
            <wp:extent cx="2628900" cy="4193540"/>
            <wp:effectExtent l="0" t="0" r="0" b="0"/>
            <wp:docPr id="1031" name="new-add-imag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new-add-image"/>
                    <pic:cNvPicPr/>
                  </pic:nvPicPr>
                  <pic:blipFill>
                    <a:blip r:embed="rId7" cstate="print"/>
                    <a:srcRect l="0" t="0" r="0" b="0"/>
                    <a:stretch/>
                  </pic:blipFill>
                  <pic:spPr>
                    <a:xfrm rot="0">
                      <a:off x="0" y="0"/>
                      <a:ext cx="2628900" cy="4193540"/>
                    </a:xfrm>
                    <a:prstGeom prst="rect"/>
                  </pic:spPr>
                </pic:pic>
              </a:graphicData>
            </a:graphic>
          </wp:inline>
        </w:drawing>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highlight w:val="white"/>
        </w:rPr>
        <w:t>在市场运行方面的问题：</w:t>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color w:val="000000"/>
          <w:spacing w:val="0"/>
          <w:w w:val="100"/>
          <w:sz w:val="32"/>
          <w:szCs w:val="32"/>
          <w:highlight w:val="white"/>
        </w:rPr>
      </w:pPr>
      <w:r>
        <w:rPr>
          <w:rFonts w:ascii="宋体" w:cs="宋体" w:eastAsia="宋体" w:hAnsi="宋体" w:hint="eastAsia"/>
          <w:b w:val="false"/>
          <w:bCs w:val="false"/>
          <w:i w:val="false"/>
          <w:caps w:val="false"/>
          <w:spacing w:val="0"/>
          <w:w w:val="100"/>
          <w:sz w:val="32"/>
          <w:szCs w:val="32"/>
        </w:rPr>
        <w:t>①从企业数量来看，2019年，中国拥有原料药生产资质的企业数量2690家，同比增长6.8%;2020年中国原料药企业数量下降至2690家，同比下降2.5%;原料药生产企业成为治污重点，国家相继出台了一系列政策，加大环保监管处罚力度，严厉打击污染排放不达标的情况，2021年中国原料药企业数量下降至845家。
</w:t>
      </w:r>
      <w:r>
        <w:rPr>
          <w:rFonts w:ascii="宋体" w:cs="宋体" w:eastAsia="宋体" w:hAnsi="宋体" w:hint="eastAsia"/>
          <w:b w:val="false"/>
          <w:bCs w:val="false"/>
          <w:i w:val="false"/>
          <w:caps w:val="false"/>
          <w:color w:val="000000"/>
          <w:spacing w:val="0"/>
          <w:w w:val="100"/>
          <w:sz w:val="32"/>
          <w:szCs w:val="32"/>
          <w:highlight w:val="white"/>
        </w:rPr>
        <w:t>
②从原料药企数量全国各省市分布来看，2021年中国原料药企业数量最多的是广东省，有原料药企业数量4428家;第二是安徽省，有原料药企业数量4371家;第三是四川省，有原料药企业数量2873家。</w:t>
      </w:r>
      <w:r>
        <w:rPr>
          <w:rFonts w:ascii="宋体" w:cs="宋体" w:eastAsia="宋体" w:hAnsi="宋体" w:hint="eastAsia"/>
          <w:b w:val="false"/>
          <w:bCs w:val="false"/>
          <w:i w:val="false"/>
          <w:caps w:val="false"/>
          <w:spacing w:val="0"/>
          <w:w w:val="100"/>
          <w:sz w:val="32"/>
          <w:szCs w:val="32"/>
        </w:rPr>
        <w:drawing>
          <wp:inline distL="0" distT="0" distB="0" distR="0">
            <wp:extent cx="5177790" cy="2477135"/>
            <wp:effectExtent l="0" t="0" r="0" b="0"/>
            <wp:docPr id="1032" name="new-add-imag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new-add-image"/>
                    <pic:cNvPicPr/>
                  </pic:nvPicPr>
                  <pic:blipFill>
                    <a:blip r:embed="rId8" cstate="print"/>
                    <a:srcRect l="0" t="0" r="0" b="0"/>
                    <a:stretch/>
                  </pic:blipFill>
                  <pic:spPr>
                    <a:xfrm rot="0">
                      <a:off x="0" y="0"/>
                      <a:ext cx="5177790" cy="2477135"/>
                    </a:xfrm>
                    <a:prstGeom prst="rect"/>
                  </pic:spPr>
                </pic:pic>
              </a:graphicData>
            </a:graphic>
          </wp:inline>
        </w:drawing>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color w:val="000000"/>
          <w:spacing w:val="0"/>
          <w:w w:val="100"/>
          <w:sz w:val="32"/>
          <w:szCs w:val="32"/>
          <w:highlight w:val="white"/>
        </w:rPr>
      </w:pPr>
      <w:r>
        <w:rPr>
          <w:rFonts w:ascii="宋体" w:cs="宋体" w:eastAsia="宋体" w:hAnsi="宋体" w:hint="eastAsia"/>
          <w:b w:val="false"/>
          <w:bCs w:val="false"/>
          <w:i w:val="false"/>
          <w:caps w:val="false"/>
          <w:color w:val="000000"/>
          <w:spacing w:val="0"/>
          <w:w w:val="100"/>
          <w:sz w:val="32"/>
          <w:szCs w:val="32"/>
          <w:highlight w:val="white"/>
        </w:rPr>
        <w:t>中国医药制造业企业经营情况</w:t>
      </w:r>
      <w:r>
        <w:rPr>
          <w:rFonts w:ascii="宋体" w:cs="宋体" w:eastAsia="宋体" w:hAnsi="宋体" w:hint="eastAsia"/>
          <w:b w:val="false"/>
          <w:bCs w:val="false"/>
          <w:i w:val="false"/>
          <w:caps w:val="false"/>
          <w:spacing w:val="0"/>
          <w:w w:val="100"/>
          <w:sz w:val="32"/>
          <w:szCs w:val="32"/>
        </w:rPr>
        <w:drawing>
          <wp:inline distL="0" distT="0" distB="0" distR="0">
            <wp:extent cx="5270500" cy="2442845"/>
            <wp:effectExtent l="0" t="0" r="0" b="0"/>
            <wp:docPr id="1033" name="new-add-imag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new-add-image"/>
                    <pic:cNvPicPr/>
                  </pic:nvPicPr>
                  <pic:blipFill>
                    <a:blip r:embed="rId9" cstate="print"/>
                    <a:srcRect l="0" t="0" r="0" b="0"/>
                    <a:stretch/>
                  </pic:blipFill>
                  <pic:spPr>
                    <a:xfrm rot="0">
                      <a:off x="0" y="0"/>
                      <a:ext cx="5270500" cy="2442845"/>
                    </a:xfrm>
                    <a:prstGeom prst="rect"/>
                  </pic:spPr>
                </pic:pic>
              </a:graphicData>
            </a:graphic>
          </wp:inline>
        </w:drawing>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color w:val="000000"/>
          <w:spacing w:val="0"/>
          <w:w w:val="100"/>
          <w:sz w:val="32"/>
          <w:szCs w:val="32"/>
          <w:highlight w:val="white"/>
        </w:rPr>
        <w:t>感冒药行业市场发展竞争情况分析
</w:t>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color w:val="000000"/>
          <w:spacing w:val="0"/>
          <w:w w:val="100"/>
          <w:sz w:val="32"/>
          <w:szCs w:val="32"/>
          <w:highlight w:val="white"/>
        </w:rPr>
        <w:t>抗感冒药物的消费特征是最接近于日用消费品的，但它终归是一种药品，又不同于一般的日用品消费。感冒药品消费属谨慎的消费行为、微量消费，需求弹性较小。和普通日用品一样，在产品认知方面受广告影响大，但在购买决策上，医生建议、营业人员推荐甚至店堂陈列对消费者影响很大。因为在药品消费上，消费是典型的非专业性购买，消费者自主性较弱，只能对广告或医生建议和其他外部因素被动地接受。尽管感冒作为多发病、常见病，但人们对其基本知识仍不是很了解，这种情形也导致药品生产者和销售者，在价格制定上有很大的主动性。</w:t>
      </w:r>
    </w:p>
    <w:p>
      <w:pPr>
        <w:pStyle w:val="style0"/>
        <w:numPr>
          <w:ilvl w:val="0"/>
          <w:numId w:val="1"/>
        </w:numPr>
        <w:snapToGrid/>
        <w:spacing w:before="0" w:beforeAutospacing="false" w:after="0" w:afterAutospacing="false" w:lineRule="auto" w:line="240"/>
        <w:jc w:val="center"/>
        <w:textAlignment w:val="baseline"/>
        <w:rPr>
          <w:rFonts w:ascii="宋体" w:cs="宋体" w:eastAsia="宋体" w:hAnsi="宋体" w:hint="eastAsia"/>
          <w:b w:val="false"/>
          <w:bCs w:val="false"/>
          <w:i w:val="false"/>
          <w:caps w:val="false"/>
          <w:spacing w:val="0"/>
          <w:w w:val="100"/>
          <w:sz w:val="32"/>
          <w:szCs w:val="32"/>
          <w:lang w:val="en-US" w:eastAsia="zh-CN"/>
        </w:rPr>
      </w:pPr>
      <w:r>
        <w:rPr>
          <w:rFonts w:ascii="宋体" w:cs="宋体" w:eastAsia="宋体" w:hAnsi="宋体" w:hint="eastAsia"/>
          <w:b w:val="false"/>
          <w:bCs w:val="false"/>
          <w:i w:val="false"/>
          <w:caps w:val="false"/>
          <w:spacing w:val="0"/>
          <w:w w:val="100"/>
          <w:sz w:val="32"/>
          <w:szCs w:val="32"/>
          <w:lang w:val="en-US" w:eastAsia="zh-CN"/>
        </w:rPr>
        <w:t>模型假设</w:t>
      </w:r>
    </w:p>
    <w:p>
      <w:pPr>
        <w:pStyle w:val="style0"/>
        <w:numPr>
          <w:ilvl w:val="0"/>
          <w:numId w:val="0"/>
        </w:numPr>
        <w:snapToGrid/>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lang w:val="en-US" w:eastAsia="zh-CN"/>
        </w:rPr>
      </w:pPr>
      <w:r>
        <w:rPr>
          <w:rFonts w:ascii="宋体" w:cs="宋体" w:eastAsia="宋体" w:hAnsi="宋体" w:hint="eastAsia"/>
          <w:b w:val="false"/>
          <w:bCs w:val="false"/>
          <w:i w:val="false"/>
          <w:caps w:val="false"/>
          <w:spacing w:val="0"/>
          <w:w w:val="100"/>
          <w:sz w:val="32"/>
          <w:szCs w:val="32"/>
          <w:lang w:val="en-US" w:eastAsia="zh-CN"/>
        </w:rPr>
        <w:t>问题一：</w:t>
      </w:r>
    </w:p>
    <w:p>
      <w:pPr>
        <w:pStyle w:val="style0"/>
        <w:snapToGrid/>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drawing>
          <wp:inline distL="0" distT="0" distB="0" distR="0">
            <wp:extent cx="4929505" cy="2252980"/>
            <wp:effectExtent l="0" t="0" r="8255" b="2540"/>
            <wp:docPr id="1034" name="new-add-imag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new-add-image"/>
                    <pic:cNvPicPr/>
                  </pic:nvPicPr>
                  <pic:blipFill>
                    <a:blip r:embed="rId10" cstate="print"/>
                    <a:srcRect l="0" t="0" r="0" b="0"/>
                    <a:stretch/>
                  </pic:blipFill>
                  <pic:spPr>
                    <a:xfrm rot="0">
                      <a:off x="0" y="0"/>
                      <a:ext cx="4929505" cy="2252980"/>
                    </a:xfrm>
                    <a:prstGeom prst="rect"/>
                  </pic:spPr>
                </pic:pic>
              </a:graphicData>
            </a:graphic>
          </wp:inline>
        </w:drawing>
      </w:r>
    </w:p>
    <w:p>
      <w:pPr>
        <w:pStyle w:val="style0"/>
        <w:snapToGrid/>
        <w:spacing w:before="0" w:beforeAutospacing="false" w:after="0" w:afterAutospacing="false" w:lineRule="auto" w:line="240"/>
        <w:jc w:val="both"/>
        <w:textAlignment w:val="baseline"/>
        <w:rPr>
          <w:rFonts w:ascii="宋体" w:cs="宋体" w:eastAsia="宋体" w:hAnsi="宋体" w:hint="eastAsia"/>
          <w:b w:val="false"/>
          <w:bCs w:val="false"/>
          <w:i w:val="false"/>
          <w:iCs w:val="false"/>
          <w:caps w:val="false"/>
          <w:color w:val="333333"/>
          <w:spacing w:val="0"/>
          <w:sz w:val="32"/>
          <w:szCs w:val="32"/>
          <w:shd w:val="clear" w:color="auto" w:fill="ffffff"/>
          <w:lang w:val="en-US" w:eastAsia="zh-CN"/>
        </w:rPr>
      </w:pPr>
      <w:r>
        <w:rPr>
          <w:rFonts w:ascii="宋体" w:cs="宋体" w:eastAsia="宋体" w:hAnsi="宋体" w:hint="eastAsia"/>
          <w:b w:val="false"/>
          <w:bCs w:val="false"/>
          <w:i w:val="false"/>
          <w:caps w:val="false"/>
          <w:spacing w:val="0"/>
          <w:w w:val="100"/>
          <w:sz w:val="32"/>
          <w:szCs w:val="32"/>
          <w:lang w:val="en-US" w:eastAsia="zh-CN"/>
        </w:rPr>
        <w:t>问题二：</w:t>
      </w:r>
    </w:p>
    <w:p>
      <w:pPr>
        <w:pStyle w:val="style0"/>
        <w:snapToGrid/>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lang w:val="en-US" w:eastAsia="zh-CN"/>
        </w:rPr>
      </w:pPr>
      <w:r>
        <w:rPr>
          <w:rFonts w:ascii="宋体" w:cs="宋体" w:eastAsia="宋体" w:hAnsi="宋体" w:hint="eastAsia"/>
          <w:b w:val="false"/>
          <w:bCs w:val="false"/>
          <w:i w:val="false"/>
          <w:iCs w:val="false"/>
          <w:caps w:val="false"/>
          <w:color w:val="333333"/>
          <w:spacing w:val="0"/>
          <w:sz w:val="32"/>
          <w:szCs w:val="32"/>
          <w:shd w:val="clear" w:color="auto" w:fill="ffffff"/>
          <w:lang w:val="en-US" w:eastAsia="zh-CN"/>
        </w:rPr>
        <w:drawing>
          <wp:inline distL="0" distT="0" distB="0" distR="0">
            <wp:extent cx="5868035" cy="2204720"/>
            <wp:effectExtent l="0" t="0" r="14605" b="5080"/>
            <wp:docPr id="1035" name="C9F754DE-2CAD-44b6-B708-469DEB6407EB-2" descr="wp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C9F754DE-2CAD-44b6-B708-469DEB6407EB-2"/>
                    <pic:cNvPicPr/>
                  </pic:nvPicPr>
                  <pic:blipFill>
                    <a:blip r:embed="rId11" cstate="print"/>
                    <a:srcRect l="0" t="0" r="0" b="0"/>
                    <a:stretch/>
                  </pic:blipFill>
                  <pic:spPr>
                    <a:xfrm rot="0">
                      <a:off x="0" y="0"/>
                      <a:ext cx="5868035" cy="2204720"/>
                    </a:xfrm>
                    <a:prstGeom prst="rect"/>
                  </pic:spPr>
                </pic:pic>
              </a:graphicData>
            </a:graphic>
          </wp:inline>
        </w:drawing>
      </w:r>
    </w:p>
    <w:p>
      <w:pPr>
        <w:pStyle w:val="style0"/>
        <w:snapToGrid/>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p>
    <w:p>
      <w:pPr>
        <w:pStyle w:val="style0"/>
        <w:snapToGrid/>
        <w:spacing w:before="0" w:beforeAutospacing="false" w:after="0" w:afterAutospacing="false" w:lineRule="auto" w:line="240"/>
        <w:jc w:val="center"/>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t>四、结果分析</w:t>
      </w:r>
    </w:p>
    <w:p>
      <w:pPr>
        <w:pStyle w:val="style0"/>
        <w:snapToGrid/>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lang w:val="en-US" w:eastAsia="zh-CN"/>
        </w:rPr>
      </w:pPr>
      <w:r>
        <w:rPr>
          <w:rFonts w:ascii="宋体" w:cs="宋体" w:eastAsia="宋体" w:hAnsi="宋体" w:hint="eastAsia"/>
          <w:b w:val="false"/>
          <w:bCs w:val="false"/>
          <w:i w:val="false"/>
          <w:caps w:val="false"/>
          <w:spacing w:val="0"/>
          <w:w w:val="100"/>
          <w:sz w:val="32"/>
          <w:szCs w:val="32"/>
          <w:lang w:val="en-US" w:eastAsia="zh-CN"/>
        </w:rPr>
        <w:t>问题一：</w:t>
      </w:r>
    </w:p>
    <w:p>
      <w:pPr>
        <w:pStyle w:val="style0"/>
        <w:snapToGrid/>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t>1、产业链上游分析
</w:t>
      </w:r>
    </w:p>
    <w:p>
      <w:pPr>
        <w:pStyle w:val="style0"/>
        <w:snapToGrid/>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t>
中国感冒药原料药用于生产感冒药中的原研药和仿制药，原料药的质量关系到中游制药企业生产的药物等安全与疗效。因此，产量稳定、行业口好的原料药生产企业是中游制药企业的首选。但行业内此类企业数量较少，可供选择的机会有限，其产品附加值往往较高，因此对中游企业有较高的议价能力。
2015年之后，对环保的重视程度提升，原料药生产企业成为治污重点。国家相继出台了一系列政策，加大环保监管处罚力度，严厉打击污染排放不达标的情况。在此背景下，一些中小型企业无力负担高额的环保治理费用，逐渐退出市场，导致原料药生产企业数量出现下降，同时导致原料药价格提升且对中游感冒药行业的供应不足。如马来酸氯苯那敏（扑尔敏）原料药报价，已从2017年底的260-280元/公斤，涨至如今的1.5万元/公斤，上涨了50倍。
</w:t>
      </w:r>
    </w:p>
    <w:p>
      <w:pPr>
        <w:pStyle w:val="style0"/>
        <w:snapToGrid/>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t>
2、产业链中游分析
</w:t>
      </w:r>
    </w:p>
    <w:p>
      <w:pPr>
        <w:pStyle w:val="style0"/>
        <w:snapToGrid/>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t>中国感冒药行业市场集中度低，感冒药种类较多，竞争十分激烈。2019年感冒药零售市场前五品种销售金额超50亿，分别为感冒灵颗粒、蒲地蓝消炎口服液、小儿氨酚黄那敏颗粒、复方氨酚烷胺胶囊、双黄连口服液，市场占比分别为6.7%、4.7%、4.3%、4.3%和3.9%。
相关报告：华经产业研究院发布的《2020-2025年中国感冒药行业发展潜力分析及投资方向研究报告》</w:t>
      </w:r>
    </w:p>
    <w:p>
      <w:pPr>
        <w:pStyle w:val="style0"/>
        <w:snapToGrid/>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t>
3、产业链下游分析
</w:t>
      </w:r>
    </w:p>
    <w:p>
      <w:pPr>
        <w:pStyle w:val="style0"/>
        <w:snapToGrid/>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t>
产业链下游主要包括各级医疗机构、零售药店及电商平台。其中，下游主体为各级医疗机构，公立医疗机构为主体，具有较强的议价能力，占据了感冒药销售市场的75%。如今零售药店大型连锁化趋势明显，同时药店与医馆相结合，愈多人选择零售药店购买感冒药，占据了感冒药销售市场的23%。由于大多数感冒药均不是处方药，患者可自行购买，医药电商的发展为患者购买感冒药提供了便利，目前中国医药电商形成了B2C、B2B、O2O三种模式，占据了感冒药销售市场的2%。</w:t>
      </w:r>
    </w:p>
    <w:p>
      <w:pPr>
        <w:pStyle w:val="style0"/>
        <w:snapToGrid/>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lang w:val="en-US" w:eastAsia="zh-CN"/>
        </w:rPr>
      </w:pPr>
      <w:r>
        <w:rPr>
          <w:rFonts w:ascii="宋体" w:cs="宋体" w:eastAsia="宋体" w:hAnsi="宋体" w:hint="eastAsia"/>
          <w:b w:val="false"/>
          <w:bCs w:val="false"/>
          <w:i w:val="false"/>
          <w:caps w:val="false"/>
          <w:spacing w:val="0"/>
          <w:w w:val="100"/>
          <w:sz w:val="32"/>
          <w:szCs w:val="32"/>
          <w:lang w:val="en-US" w:eastAsia="zh-CN"/>
        </w:rPr>
        <w:t>问题二：</w:t>
      </w:r>
    </w:p>
    <w:p>
      <w:pPr>
        <w:pStyle w:val="style94"/>
        <w:keepNext w:val="false"/>
        <w:keepLines w:val="false"/>
        <w:widowControl/>
        <w:numPr>
          <w:ilvl w:val="0"/>
          <w:numId w:val="0"/>
        </w:numPr>
        <w:suppressLineNumbers w:val="false"/>
        <w:pBdr>
          <w:left w:val="none" w:sz="0" w:space="0" w:color="auto"/>
          <w:right w:val="none" w:sz="0" w:space="0" w:color="auto"/>
          <w:top w:val="none" w:sz="0" w:space="0" w:color="auto"/>
          <w:bottom w:val="none" w:sz="0" w:space="0" w:color="auto"/>
        </w:pBdr>
        <w:shd w:val="clear" w:color="auto" w:fill="fafafa"/>
        <w:ind w:leftChars="0" w:right="0" w:rightChars="0"/>
        <w:jc w:val="both"/>
        <w:rPr>
          <w:rFonts w:ascii="宋体" w:cs="宋体" w:eastAsia="宋体" w:hAnsi="宋体" w:hint="eastAsia"/>
          <w:b w:val="false"/>
          <w:bCs w:val="false"/>
          <w:sz w:val="32"/>
          <w:szCs w:val="32"/>
        </w:rPr>
      </w:pPr>
      <w:r>
        <w:rPr>
          <w:rFonts w:ascii="宋体" w:cs="宋体" w:eastAsia="宋体" w:hAnsi="宋体" w:hint="eastAsia"/>
          <w:b w:val="false"/>
          <w:bCs w:val="false"/>
          <w:sz w:val="32"/>
          <w:szCs w:val="32"/>
        </w:rPr>
        <w:t>2019年国内继续深化医疗改革，围绕控费整合和鼓励创新两个方向出台了一系列政策和措施。如控费整合方面，进一步推进仿制药治疗和疗效一致性评价、带量采购全国扩围(即从药品扩大到高值耗材)、更新国家医保目录、推动药品生产和流通企业跨地区跨所有制兼并重组、试点按疾病诊断相关分组等。这一些列措施对我国的发展起到了显著的的推动作用。</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afafa"/>
        <w:ind w:left="0" w:firstLine="0"/>
        <w:jc w:val="both"/>
        <w:rPr>
          <w:rFonts w:ascii="宋体" w:cs="宋体" w:eastAsia="宋体" w:hAnsi="宋体" w:hint="eastAsia"/>
          <w:b w:val="false"/>
          <w:bCs w:val="false"/>
          <w:i w:val="false"/>
          <w:iCs w:val="false"/>
          <w:caps w:val="false"/>
          <w:spacing w:val="0"/>
          <w:sz w:val="32"/>
          <w:szCs w:val="32"/>
          <w:shd w:val="clear" w:color="auto" w:fill="fafafa"/>
          <w:lang w:eastAsia="zh-CN"/>
        </w:rPr>
      </w:pPr>
      <w:r>
        <w:rPr>
          <w:rFonts w:ascii="宋体" w:cs="宋体" w:eastAsia="宋体" w:hAnsi="宋体" w:hint="eastAsia"/>
          <w:b w:val="false"/>
          <w:bCs w:val="false"/>
          <w:i w:val="false"/>
          <w:iCs w:val="false"/>
          <w:caps w:val="false"/>
          <w:spacing w:val="0"/>
          <w:sz w:val="32"/>
          <w:szCs w:val="32"/>
          <w:shd w:val="clear" w:color="auto" w:fill="fafafa"/>
        </w:rPr>
        <w:t>我国药品销售三大终端包括公立医院、零售药店和公立基层医疗。近年来中国三大终端药品销售额逐年攀升，2019年中国三大终端药品销售额达17955亿元，较2018年增加了824亿元，同比增长4.81%，2020年受新冠肺炎疫情居家隔离影响，2020年中国三大终端药品销售额首次出现下滑，2021年开始恢复增长，2021年中国三大终端药品销售额达17747亿元，较2020年增加了1310亿元，同比增长7.97%。其中，2021年中国公立医院药品销售额完成11278亿元，较2020年增加了766亿元；零售药店药品销售额完成4774亿元，较2020年增加了444亿元；公立基层医疗药品销售额完成1695亿元，较2020年增加了100亿元</w:t>
      </w:r>
      <w:r>
        <w:rPr>
          <w:rFonts w:ascii="宋体" w:cs="宋体" w:eastAsia="宋体" w:hAnsi="宋体" w:hint="eastAsia"/>
          <w:b w:val="false"/>
          <w:bCs w:val="false"/>
          <w:i w:val="false"/>
          <w:iCs w:val="false"/>
          <w:caps w:val="false"/>
          <w:spacing w:val="0"/>
          <w:sz w:val="32"/>
          <w:szCs w:val="32"/>
          <w:shd w:val="clear" w:color="auto" w:fill="fafafa"/>
          <w:lang w:eastAsia="zh-CN"/>
        </w:rPr>
        <w:t>。</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afafa"/>
        <w:ind w:left="0" w:firstLine="0"/>
        <w:jc w:val="both"/>
        <w:rPr>
          <w:rFonts w:ascii="宋体" w:cs="宋体" w:eastAsia="宋体" w:hAnsi="宋体" w:hint="eastAsia"/>
          <w:b w:val="false"/>
          <w:bCs w:val="false"/>
          <w:sz w:val="32"/>
          <w:szCs w:val="32"/>
        </w:rPr>
      </w:pPr>
      <w:r>
        <w:rPr>
          <w:rStyle w:val="style87"/>
          <w:rFonts w:ascii="宋体" w:cs="宋体" w:eastAsia="宋体" w:hAnsi="宋体" w:hint="eastAsia"/>
          <w:b w:val="false"/>
          <w:bCs w:val="false"/>
          <w:sz w:val="32"/>
          <w:szCs w:val="32"/>
        </w:rPr>
        <w:t>开放共享，解放生产力</w:t>
      </w:r>
      <w:r>
        <w:rPr>
          <w:rFonts w:ascii="宋体" w:cs="宋体" w:eastAsia="宋体" w:hAnsi="宋体" w:hint="eastAsia"/>
          <w:b w:val="false"/>
          <w:bCs w:val="false"/>
          <w:sz w:val="32"/>
          <w:szCs w:val="32"/>
        </w:rPr>
        <w:t>加快建设全国统一大市场，打通制约经济循环的关键堵点，促进商品要素资源在更大范围内畅通流动，加快建设高效规范、公平竞争、充分开放的全国统一大市场，全面推动我国市场由大到强转变。这为我国医药产业发展带来了利好。完善科技资源共享服务体系，鼓励不同区域之间科技信息交流互动，推动重大科研基础设施和仪器设备开放共享，加大科技领域国际合作力度</w:t>
      </w:r>
      <w:r>
        <w:rPr>
          <w:rFonts w:ascii="宋体" w:cs="宋体" w:eastAsia="宋体" w:hAnsi="宋体" w:hint="eastAsia"/>
          <w:b w:val="false"/>
          <w:bCs w:val="false"/>
          <w:sz w:val="32"/>
          <w:szCs w:val="32"/>
          <w:lang w:eastAsia="zh-CN"/>
        </w:rPr>
        <w:t>，</w:t>
      </w:r>
      <w:r>
        <w:rPr>
          <w:rFonts w:ascii="宋体" w:cs="宋体" w:eastAsia="宋体" w:hAnsi="宋体" w:hint="eastAsia"/>
          <w:b w:val="false"/>
          <w:bCs w:val="false"/>
          <w:sz w:val="32"/>
          <w:szCs w:val="32"/>
          <w:lang w:val="en-US" w:eastAsia="zh-CN"/>
        </w:rPr>
        <w:t>能使得</w:t>
      </w:r>
      <w:r>
        <w:rPr>
          <w:rFonts w:ascii="宋体" w:cs="宋体" w:eastAsia="宋体" w:hAnsi="宋体" w:hint="eastAsia"/>
          <w:b w:val="false"/>
          <w:bCs w:val="false"/>
          <w:sz w:val="32"/>
          <w:szCs w:val="32"/>
        </w:rPr>
        <w:t>中国创新药企在政府支持与创新浪潮下得到快速发展</w:t>
      </w:r>
      <w:r>
        <w:rPr>
          <w:rFonts w:ascii="宋体" w:cs="宋体" w:eastAsia="宋体" w:hAnsi="宋体" w:hint="eastAsia"/>
          <w:b w:val="false"/>
          <w:bCs w:val="false"/>
          <w:sz w:val="32"/>
          <w:szCs w:val="32"/>
          <w:lang w:eastAsia="zh-CN"/>
        </w:rPr>
        <w:t>。</w:t>
      </w:r>
      <w:r>
        <w:rPr>
          <w:rFonts w:ascii="宋体" w:cs="宋体" w:eastAsia="宋体" w:hAnsi="宋体" w:hint="eastAsia"/>
          <w:b w:val="false"/>
          <w:bCs w:val="false"/>
          <w:sz w:val="32"/>
          <w:szCs w:val="32"/>
        </w:rPr>
        <w:t>通过畅通的国内大循环吸引全球资源要素，实现国内国际两个市场深度融合，助推国内国际双循环相互促进。本土药企应优先立足国内市场，同时也要放眼全球市场，内外市场齐推进方能稳健发展。</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true" w:after="0" w:afterAutospacing="true"/>
        <w:ind w:left="0" w:right="0"/>
        <w:rPr>
          <w:rFonts w:ascii="宋体" w:cs="宋体" w:eastAsia="宋体" w:hAnsi="宋体" w:hint="eastAsia"/>
          <w:b w:val="false"/>
          <w:bCs w:val="false"/>
          <w:sz w:val="32"/>
          <w:szCs w:val="32"/>
        </w:rPr>
      </w:pPr>
      <w:r>
        <w:rPr>
          <w:rStyle w:val="style87"/>
          <w:rFonts w:ascii="宋体" w:cs="宋体" w:eastAsia="宋体" w:hAnsi="宋体" w:hint="eastAsia"/>
          <w:b w:val="false"/>
          <w:bCs w:val="false"/>
          <w:sz w:val="32"/>
          <w:szCs w:val="32"/>
        </w:rPr>
        <w:t>升级供应链</w:t>
      </w:r>
      <w:r>
        <w:rPr>
          <w:rStyle w:val="style87"/>
          <w:rFonts w:ascii="宋体" w:cs="宋体" w:eastAsia="宋体" w:hAnsi="宋体" w:hint="eastAsia"/>
          <w:b w:val="false"/>
          <w:bCs w:val="false"/>
          <w:sz w:val="32"/>
          <w:szCs w:val="32"/>
          <w:lang w:eastAsia="zh-CN"/>
        </w:rPr>
        <w:t>。</w:t>
      </w:r>
      <w:r>
        <w:rPr>
          <w:rFonts w:ascii="宋体" w:cs="宋体" w:eastAsia="宋体" w:hAnsi="宋体" w:hint="eastAsia"/>
          <w:b w:val="false"/>
          <w:bCs w:val="false"/>
          <w:sz w:val="32"/>
          <w:szCs w:val="32"/>
        </w:rPr>
        <w:t>《意见》对构建全国医药大市场提出了新的要求，也为药品流通行业指明了发展方向。加快建设全国统一大市场将持续推动国内市场高效畅通和规模拓展，加快营造稳定公平透明可预期的营商环境，有利于打破地方保护、市场分割和各种标准不统一的情况。</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true" w:after="0" w:afterAutospacing="true"/>
        <w:ind w:left="0" w:right="0"/>
        <w:rPr>
          <w:rFonts w:ascii="宋体" w:cs="宋体" w:eastAsia="宋体" w:hAnsi="宋体" w:hint="eastAsia"/>
          <w:b w:val="false"/>
          <w:bCs w:val="false"/>
          <w:sz w:val="32"/>
          <w:szCs w:val="32"/>
        </w:rPr>
      </w:pPr>
      <w:r>
        <w:rPr>
          <w:rFonts w:ascii="宋体" w:cs="宋体" w:eastAsia="宋体" w:hAnsi="宋体" w:hint="eastAsia"/>
          <w:b w:val="false"/>
          <w:bCs w:val="false"/>
          <w:sz w:val="32"/>
          <w:szCs w:val="32"/>
        </w:rPr>
        <w:t>《意见》提出支持数字化第三方物流交付平台建设，培育一批有全球影响力的数字化平台企业和供应链企业，促进全社会物流降本增效。有望通过建设全国统一大市场带动药品流通产业规模化和集约化的进程，使得药品流通的流动效率更加高效并降低成本，对市场变化有更灵敏的反应和战略支撑。加快培育数据要素市场，建立健全数据安全、权利保护、跨境传输管理、交易流通、开放共享、安全认证等基础制度和标准规范，深入开展数据资源调查，推动数据资源开发利用。对于数字医疗，当前数字数据技术已经成为数字医疗寻求突破的重要方式，但数据只有聚集才会发挥效用，而之前，割裂的数据存在于各家医院中，没有打通数据流通环节。所以要建立统一的数据市场，打通数据流通渠道。</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true" w:after="0" w:afterAutospacing="true"/>
        <w:ind w:left="0" w:right="0"/>
        <w:rPr>
          <w:rFonts w:ascii="宋体" w:cs="宋体" w:eastAsia="宋体" w:hAnsi="宋体" w:hint="eastAsia"/>
          <w:b w:val="false"/>
          <w:bCs w:val="false"/>
          <w:sz w:val="32"/>
          <w:szCs w:val="32"/>
        </w:rPr>
      </w:pP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true" w:after="0" w:afterAutospacing="true"/>
        <w:ind w:left="0" w:right="0"/>
        <w:rPr>
          <w:rFonts w:ascii="宋体" w:cs="宋体" w:eastAsia="宋体" w:hAnsi="宋体" w:hint="eastAsia"/>
          <w:b w:val="false"/>
          <w:bCs w:val="false"/>
          <w:sz w:val="32"/>
          <w:szCs w:val="32"/>
        </w:rPr>
      </w:pPr>
      <w:r>
        <w:rPr>
          <w:rFonts w:ascii="Arial" w:cs="Arial" w:eastAsia="宋体" w:hAnsi="Arial" w:hint="default"/>
          <w:i w:val="false"/>
          <w:iCs w:val="false"/>
          <w:caps w:val="false"/>
          <w:color w:val="000000"/>
          <w:spacing w:val="0"/>
          <w:kern w:val="0"/>
          <w:sz w:val="32"/>
          <w:szCs w:val="32"/>
          <w:shd w:val="clear" w:color="auto" w:fill="ffffff"/>
          <w:lang w:val="en-US" w:eastAsia="zh-CN"/>
        </w:rPr>
        <w:drawing>
          <wp:inline distL="0" distT="0" distB="0" distR="0">
            <wp:extent cx="6096000" cy="9772650"/>
            <wp:effectExtent l="0" t="0" r="0" b="11430"/>
            <wp:docPr id="1036" name="图片 11"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图片 11"/>
                    <pic:cNvPicPr/>
                  </pic:nvPicPr>
                  <pic:blipFill>
                    <a:blip r:embed="rId12" cstate="print"/>
                    <a:srcRect l="0" t="0" r="0" b="0"/>
                    <a:stretch/>
                  </pic:blipFill>
                  <pic:spPr>
                    <a:xfrm rot="0">
                      <a:off x="0" y="0"/>
                      <a:ext cx="6096000" cy="9772650"/>
                    </a:xfrm>
                    <a:prstGeom prst="rect"/>
                    <a:ln>
                      <a:noFill/>
                    </a:ln>
                  </pic:spPr>
                </pic:pic>
              </a:graphicData>
            </a:graphic>
          </wp:inline>
        </w:drawing>
      </w:r>
    </w:p>
    <w:bookmarkStart w:id="0" w:name="_GoBack"/>
    <w:bookmarkEnd w:id="0"/>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sz w:val="32"/>
          <w:szCs w:val="32"/>
          <w:lang w:val="en-US" w:eastAsia="zh-CN"/>
        </w:rPr>
      </w:pPr>
      <w:r>
        <w:rPr>
          <w:rFonts w:ascii="宋体" w:cs="宋体" w:eastAsia="宋体" w:hAnsi="宋体" w:hint="eastAsia"/>
          <w:b w:val="false"/>
          <w:bCs w:val="false"/>
          <w:sz w:val="32"/>
          <w:szCs w:val="32"/>
          <w:lang w:val="en-US" w:eastAsia="zh-CN"/>
        </w:rPr>
        <w:t>问题三：</w:t>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highlight w:val="white"/>
        </w:rPr>
        <w:t>建立全国统一大市场可以解决的问题：</w:t>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t>①建设全国统一大市场，持续推动国内市场高效畅通和规模拓展，有利于稳就业、促增收、扩消费。建设全国统一大市场的过程，是持续深化分工、拓宽财产性收入渠道的过程，有助于推动劳动报酬与劳动生产率同步提高，增加城乡居民住房、农村土地、金融资产等各类财产性收入。建立健全质量分级制度，推动重点领域主要消费品质量标准与国际接轨，强化消费者权益保护，将引导企业生产出让消费者更满意的产品，满足人民群众个性化、多元化、差异化的消费升级需求。</w:t>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t>②建设全国统一大市场，加快营造稳定公平透明、可预期的营商环境，有利于惠民生、促公平。《意见》指出，要以市场主体需求为导向，力行简政之道，坚持依法行政，公平公正监管，持续优化服务，加快打造市场化、法治化、国际化营商环境；充分发挥各地区比较优势，因地制宜为各类市场主体投资兴业营造良好生态。作为建设全国统一大市场的重要板块，营商环境建设将进一步激发亿万人民群众的创业创新潜能，创造更多更高质量的就业岗位，生产更多更富创意的新产品，深刻改变人们的工作和生活方式，让公平正义、依法办事、规则意识等浸润人心。</w:t>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t>③建设全国统一大市场，进一步降低市场交易成本，有利于使发展成果更多惠及全体人民。建设全国统一大市场将强化市场基础制度规则统一，打造统一的要素和资源市场，推进商品和服务市场高水平统一，推进市场监管公平统一，进一步规范不当市场竞争和市场干预行为，为降低制度性交易成本提供了系统保障，不仅能够直接降低市场主体负担、提升企业竞争力，而且有助于做大社会财富蛋糕、有效解决收入分配不公平问题。推进市场设施高标准联通，建设现代流通网络，完善市场信息交互渠道，推动交易平台优化升级，是降低全社会流通成本的重大举措，有利于降低消费成本，保障消费畅通，守护消费安全。
</w:t>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t>④建设全国统一大市场，将促进科技创新和产业升级。《意见》指出，发挥超大规模市场具有丰富应用场景和放大创新收益的优势，通过市场需求引导创新资源有效配置，促进创新要素有序流动和合理配置，完善促进自主创新成果市场化应用的体制机制，支撑科技创新和新兴产业发展。</w:t>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t>⑤建设全国统一大市场，能为中国经济增长带来长期稳定的发展动力，有利于夯实持续保障和改善民生的经济基础，有利于把科技成果转化到与民众生活紧密相关的活动之中，推动社会治理更加精细化，更好地达到降低成本、提高效益、改善人民生活质量的目的。</w:t>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t>⑥建设全国统一大市场，培育参与国际竞争合作新优势，有利于推动社会事业改革发展。建设全国统一大市场，将以国内大循环和统一大市场为支撑，有效利用全球要素和市场资源，使国内市场与国际市场更好联通，能够强化竞争效应，引导国内市场主体积极参与医疗、养老、托育等民生领域发展，提供对标国际标准的优质服务，还能促进放宽市场准入，吸引更多、更优质外资进入民生领域，有助于加强医疗卫生、科技教育、绿色发展、人力资源开发等领域国际合作，凝聚改善中国民生的力量。</w:t>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highlight w:val="white"/>
        </w:rPr>
        <w:t>建立全国统一大市场出现的不足：</w:t>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t xml:space="preserve">①政企关系没有理顺，政府职能的问题没有根本转变
        </w:t>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t>政府职能并没有随着市场化改革而改变。政府职能“错位”、“缺位”与“越位”的问题仍很严重特别是“越位”问题使得企业依然被“强捆绑”，这样就难以激发企业的活力，难以形成合格的市场主体。作为地方经济发展的主要推动力量，地方政府容易产生较强的保护本地企业、市场和产品的动机,通过各种法律、行政或经济手段进行地方保护。另外,地方经济增长的情况又是考核各级地方官员的重要标准,从而更加强化了地方官员进行地方保护的动机。
</w:t>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t>②中央政府与地方政府的职责、利益关系不十分规范
目前,我国的中央宏观调控能力既不齐备,又缺乏力度，而地方的自主权限尚不明确,理顺中央与地方政府关系的目标远未达成。经过20年的改革,尽管地方政府职权扩大,地方利益得到确认,地方政府角色明朗化,但随着地方权力扩张,地方主义迅速滋长,一度到了难以驾驭的地步。地方主义在经济领域表现为“诸侯经济”,对地区资源、产品实行地区封锁、地区分割、人为设置贸易壁垒和经济屏障,人为分割市场。20世纪90年代,地方主义在走私、打假、资源税征收、投资活动中表现仍然严重。当前,地区间市场封锁倾向抬头，地方政府保护本地企业的行为演变为旷日持久的市场封锁之战。
</w:t>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t>③地方政府的行政垄断与部门的行业垄断现象较为严重
一些地区和部门仍然存在妨碍公平竞争、设置行政壁垒、排斥外地产品和服务的各种分割市场的严重现象。目前市场上较为频繁地遇到地区封锁的产品主要有卷烟、酒类、肉类及其制品、汽车、药品、化工产品等,连锁店开设方面地区封锁现象也较为明显。与改革开放初期相比，目前地区封锁表现得更加隐蔽和多样化,呈现出三个突出特点:一是保护内容发生变化。从保护地方资源为主转向保护当地市场为主,采取各种办法保护本地产品在本地销售,限制外地产品进入本地市场。二是保护手段更加隐蔽。由过去设置关卡、颁布“红头文件”等直接限制措施转变为制定只有当地产品才具备的所谓标准以及对外地产品进行重复检验、多头执法等方式。三是保护范围不断扩大,由过去的保护产品市场扩大到保护要素市场。
</w:t>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t>④约束地方保护行为的法律制度不健全
目前我国还没有真正在全国范围内建立起统一的竞争规则和形成新的竞争秩序,司法中的地方保护主义还比较严重,致使市场中尚存在许多不正当的商业行为,假冒伪劣产品、撕约违约等混乱现象难以改变。这主要是因为缺乏健全的法律约束机制,主要体现在:一是在国家的根本大法中，没有体现制止地方保护,维护全国统--市场的基本原则,法律威慑力不足。二是现有的制止地方保护的条款散见于《反不正当竞争法》和其他一些行政性法规中,缺乏系统性;并且法律条款规定太粗,缺乏针对各种地方保护行为的具体界定和处罚规定,可操作性差。三是现有的一些法律法规不符合市场经济体制的内在要求,有些条款甚至与建立统--市场的原则相冲突,成为地方政府制定某些地方保护法规的依据。
</w:t>
      </w:r>
    </w:p>
    <w:p>
      <w:pPr>
        <w:pStyle w:val="style0"/>
        <w:snapToGrid w:val="false"/>
        <w:spacing w:before="0" w:beforeAutospacing="false" w:after="0" w:afterAutospacing="false" w:lineRule="auto" w:line="240"/>
        <w:jc w:val="both"/>
        <w:textAlignment w:val="baseline"/>
        <w:rPr>
          <w:rFonts w:ascii="宋体" w:cs="宋体" w:eastAsia="宋体" w:hAnsi="宋体" w:hint="eastAsia"/>
          <w:b w:val="false"/>
          <w:bCs w:val="false"/>
          <w:i w:val="false"/>
          <w:caps w:val="false"/>
          <w:spacing w:val="0"/>
          <w:w w:val="100"/>
          <w:sz w:val="32"/>
          <w:szCs w:val="32"/>
        </w:rPr>
      </w:pPr>
      <w:r>
        <w:rPr>
          <w:rFonts w:ascii="宋体" w:cs="宋体" w:eastAsia="宋体" w:hAnsi="宋体" w:hint="eastAsia"/>
          <w:b w:val="false"/>
          <w:bCs w:val="false"/>
          <w:i w:val="false"/>
          <w:caps w:val="false"/>
          <w:spacing w:val="0"/>
          <w:w w:val="100"/>
          <w:sz w:val="32"/>
          <w:szCs w:val="32"/>
        </w:rPr>
        <w:t>⑤现行司法体系难以适应公正执法要求
显然,涉及地区之间的贸易纠纷,只能由超脱于纠纷双方的司法机构进行裁决。但目前我国的现实情况是，由于在地方层次只有地方法院，而不存在隶属于中央的区域性法院或巡回法院。在这种情况下，绝大多数涉及地区间贸易纠纷的案件只能由其中一方所在地的地方法院进行裁决,使得司法的公正性难以保证。更有甚者,纠纷双方各自所在地方的法院作出不同的裁决，如果裁决结果强制执行,势必演变成不同地区之间司法系统的对立和冲突。</w:t>
      </w:r>
    </w:p>
    <w:p>
      <w:pPr>
        <w:pStyle w:val="style0"/>
        <w:snapToGrid w:val="false"/>
        <w:spacing w:before="0" w:beforeAutospacing="false" w:after="0" w:afterAutospacing="false" w:lineRule="auto" w:line="240"/>
        <w:jc w:val="both"/>
        <w:textAlignment w:val="baseline"/>
        <w:rPr>
          <w:rFonts w:hint="eastAsia"/>
          <w:b w:val="false"/>
          <w:i w:val="false"/>
          <w:caps w:val="false"/>
          <w:spacing w:val="0"/>
          <w:w w:val="100"/>
          <w:sz w:val="28"/>
        </w:rPr>
      </w:pPr>
    </w:p>
    <w:p>
      <w:pPr>
        <w:pStyle w:val="style94"/>
        <w:keepNext w:val="false"/>
        <w:keepLines w:val="false"/>
        <w:widowControl/>
        <w:suppressLineNumbers w:val="false"/>
        <w:spacing w:before="0" w:beforeAutospacing="false" w:after="0" w:afterAutospacing="false"/>
        <w:ind w:left="0" w:firstLine="0"/>
        <w:jc w:val="center"/>
        <w:rPr>
          <w:rFonts w:ascii="宋体" w:cs="宋体" w:eastAsia="宋体" w:hAnsi="宋体" w:hint="eastAsia"/>
          <w:sz w:val="32"/>
          <w:szCs w:val="32"/>
          <w:lang w:val="en-US" w:eastAsia="zh-CN"/>
        </w:rPr>
      </w:pPr>
      <w:r>
        <w:rPr>
          <w:rFonts w:ascii="undefined" w:cs="undefined" w:eastAsia="undefined" w:hAnsi="undefined"/>
          <w:sz w:val="32"/>
          <w:szCs w:val="32"/>
        </w:rPr>
        <w:t>国家“统一大市场”背景下药品市场可能出现的问题建议</w:t>
      </w:r>
      <w:r>
        <w:rPr>
          <w:rFonts w:ascii="undefined" w:cs="undefined" w:eastAsia="宋体" w:hAnsi="undefined" w:hint="eastAsia"/>
          <w:sz w:val="32"/>
          <w:szCs w:val="32"/>
          <w:lang w:val="en-US" w:eastAsia="zh-CN"/>
        </w:rPr>
        <w:t>报告</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一、我国药品市场发展中存在的问题</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1、医药市场竞争无序，研发不足、创新不够、行业不正之风盛行。</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我国药品购销环节的利润分配极不合理，且流通环节过多，导致生产企业的利润非常低，一些制药企业甚至出现亏损状况。同种药品由多家企业生产，迫使企业纷纷采取高定价、高让利的促销手段，使药品市场竞争进一步恶化。企业迫于市场压力，主要精力都用在市场竞争上，无力顾及技术创新。过多的市场投入和让利，使正常生产经营都十分困难，更谈不上如何发展了。</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2、企业管理相对滞后，技术兼经营型人才匮乏。</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许多企业的关键性生产设备都是从国外进口，有些企业的硬件已经与国外相差无几，然而，在研发、生产和经营管理上与国外相比却有着很大的差距。现代制药企业是典型的技术密集型高技术企业，企业要在激烈的竞争中求得生存和发展就必须拥有一批高素质的复合型人才。如何培养和造就一批这种复合型人才已成为我国亟持解决的问题。</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3、我国医药零售连锁业存在：规模小、数量多、供过于求、盈利能力差等诸多问题。</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前在我国连锁药店400多家，总门店数7800家，门店数达到1000家的还很少。每个连锁店的规模都很小，年销售收入在3亿元左右的基本在200家以下，因此企业的实力不够，经营规模太小，难以进行有效的大规模扩展因而较难形成规模竞争优势，甚至有些地方出现连锁药店开业不久就倒闭的现象。</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4、热衷于国内市场血拼，缺乏开拓国际市场的力度。</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国际市场需求一直在持续旺盛增长，为包括中医药在内的传统医药提供了巨大的市场发展空间。据不完全统计，国际中药市场160亿美元的年销售额中，日本产品占80％，韩国产品占10％，我国仅占3～5％。连享誉世界、历史悠久的中华瑰宝一中药尚且如此，西药的出口状况就更加糟糕了。大多数药企经营者的眼里只有自己的一亩三分田，看不到外面精彩的世界，或者看到有人在外折戟沉沙，就不敢出去竞争了。</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看来，除了新药研发、市场研究不力之外，我国对国际市场的开拓力度和方式也存在很大的问题。</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5、中药市场潜力巨大，但是面对强大的国外药企缺乏市场竞争的良策。</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一份来自WHO的统计数据显示，全世界有大约40亿人使用中草药治疗，中药市场的发展潜力巨大。而在中国中医保健产业这一新兴产业中，已有许多外国企业走进中国市场，而且占有相当大的份额。</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6、看重中心城市的市场，忽略了广大的农村市场。</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受“新农合”和养老保险等社会保障体系完善的促动、农民健康意识的增强，药品及保健品的需求也会随之加大。可是药企却不约而同的集中于中心城市的市场争夺，不愿意分散精力去“下乡”开拓市场。仅从连锁药店的布局也能够看的出来这个问题，连锁药店在城区星罗棋布，网点过于密集，导致药店的经营普遍困难，即便如此，那些药店也没几家能够主动去乡镇布网。</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二、对策探讨</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1、潜心研发、精于战略、善于营销。</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我国现有药品生产企业约4000家，药品经营企业约9000家，由于创新能力不足和医药企业的低水平重复建设，医药产品同质化现象非常严重，企业间的市场竞争日益激烈。</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如何在激烈的竞争中生存和发展，是每一家药企必须面对的难题。要想解开这个难题，首先还得解放药企经营者的思想，仔细认清和分析市场，在研发新药、生产管理和拓展市场方面打开思路，要善于学习别人的先进理念和方法。</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要进一步完善知识产权保护制度和新药审批制度，特别是要加大对侵犯知识产权的打击力度，切实保护创新者权益。在加强创新药物研究的同时，可以有选择地合法仿制一些专利即将过期、疗效明确、应用前景广阔的药物，要在仿制的基础上创新，创造出专利方法不同的生产工艺和方法，避免引起专利纠纷。</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在生产经营上要“眼观六路、耳听八方”，根据环境的发展趋势，及时调整企业的经营战略和策略，这样才能确保企业在竞争中立于不败之地。</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在营销方面，国外的经验值得借鉴。我国网上药店年销售仅有150亿元人民币，互联网不受地域限制，因此，网上药店有巨大的发展空间，药企可以在这方面多下点功夫。</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2、建立健全现代企业制度、让专业的人做专业的事。</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现代企业制度的特点之一是所有权与经营权分离，企业的所有者对经营者进行监督，经营者通过自主经营使企业的资产保值增值。我国大多数制药企业，虽然在形式上是有限责任公司或股份有限，但是企业的所有经营者一般由企业出任或委派。企业这种所有权与经营权不分的状况，既不利于企业长远发展，也不利于企业经营阶层即企业家阶层的形成。</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现代制药企业是典型的技术密集型高技术企业，企业要在激烈的竞争中求得生存和发展就必须拥有一批高素质的复合型人才，尤其是企业的经营者不仅要敬业更要专业才行，如果由“外行领导内行”，在汹涌澎湃的巨浪里，企业很容易触礁沉船。</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3、合理布点、强强联合。</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很多连锁店都是计划开店上万家，药店数量将大大供过于求，城市饱和拥有药店数量是8万家。而目前全国已有药店接近12万家，且大部分集中在大中型城市。应该将数量众多的小药店进行整合，并且将具有全国连锁经营资格的大型连锁店与当地一些有一定规模的连锁药店实现强强联合，打造一批全国级的连锁药店航母。</w:t>
      </w:r>
    </w:p>
    <w:p>
      <w:pPr>
        <w:pStyle w:val="style94"/>
        <w:keepNext w:val="false"/>
        <w:keepLines w:val="false"/>
        <w:widowControl/>
        <w:numPr>
          <w:ilvl w:val="0"/>
          <w:numId w:val="2"/>
        </w:numPr>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bdr w:val="none" w:sz="0" w:space="0" w:color="auto"/>
        </w:rPr>
      </w:pPr>
      <w:r>
        <w:rPr>
          <w:rFonts w:ascii="宋体" w:cs="宋体" w:eastAsia="宋体" w:hAnsi="宋体" w:hint="eastAsia"/>
          <w:i w:val="false"/>
          <w:iCs w:val="false"/>
          <w:caps w:val="false"/>
          <w:color w:val="333333"/>
          <w:spacing w:val="0"/>
          <w:sz w:val="32"/>
          <w:szCs w:val="32"/>
          <w:bdr w:val="none" w:sz="0" w:space="0" w:color="auto"/>
        </w:rPr>
        <w:t>整合优势资源，走向国际市场。</w:t>
      </w:r>
    </w:p>
    <w:p>
      <w:pPr>
        <w:pStyle w:val="style94"/>
        <w:keepNext w:val="false"/>
        <w:keepLines w:val="false"/>
        <w:widowControl/>
        <w:numPr>
          <w:ilvl w:val="0"/>
          <w:numId w:val="0"/>
        </w:numPr>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Chars="0" w:right="0" w:rightChars="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为了可以在国际化的医药市场中立足，必须将我国的企业进行整合，实行强强联手从而提升企业实力和经济效益。企业整合并非简单的做大规模，更需要的是合理优化资源配置、优化产品结构。</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目前，国际医药市场继续保持巨大需求潜力，尤其是对抗癌药物、心脑血管药物、延缓衰老药物、抗感染药物、新型抗生素药物、天然药物以及各种微量元素补充剂等药物的需求越来越大。我国应该在药品研发上做足文章，尤其是对中药制剂和饮片的新药研发，这方面我国具有一定的优势。可以用西药方法研究现代中药，制订我国主导的国际化质量标准，加强现代中药的专利保护，大力扶持科技创新和拥有自主知识产权的国内企业。</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5、发扬中医中药，培养中医人才。</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打破国外技术壁垒，我国迫切需要制定由自己主导的管理法规和国际标准，转被动为主动。中医是我国探索总结了五千年的瑰宝，底蕴深厚，完全可以制定符合中医理念和现代医学的国际标准。</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大力培养中医人才，通过传帮带，尽快扩充中医人才。1949年我国中医师为50万人，现在只有27万人，能够独立开方的仅有10％，不到3万人，由此可见我国的中医人才极度匮乏。要发展中医中药，我们首先需要大力培养专业人才才行。</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鼓励中药经销商、国有中医院或民间中医人才去国外拓展市场，开办中药市场、销售公司、中医院或中医诊所，以点带面，逐步渗透进国外的医疗和医药市场。</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6、调整战略、不忘农村。</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i w:val="false"/>
          <w:iCs w:val="false"/>
          <w:caps w:val="false"/>
          <w:color w:val="333333"/>
          <w:spacing w:val="0"/>
          <w:sz w:val="32"/>
          <w:szCs w:val="32"/>
        </w:rPr>
      </w:pPr>
      <w:r>
        <w:rPr>
          <w:rFonts w:ascii="宋体" w:cs="宋体" w:eastAsia="宋体" w:hAnsi="宋体" w:hint="eastAsia"/>
          <w:i w:val="false"/>
          <w:iCs w:val="false"/>
          <w:caps w:val="false"/>
          <w:color w:val="333333"/>
          <w:spacing w:val="0"/>
          <w:sz w:val="32"/>
          <w:szCs w:val="32"/>
          <w:bdr w:val="none" w:sz="0" w:space="0" w:color="auto"/>
        </w:rPr>
        <w:t>国家对农村医疗卫生已经越来越重视，医改启动以来，各级政府已为此投入了5000多亿元人民币。截至2011年9月，已有8.32亿农民参加新型农村合作医疗，覆盖率达95.9％以上，我国城乡居民“看病难、看病贵”的难题得到一定的缓解。“新农合”也必将大幅增加农村药品市场的需求。药企、商及连锁药店应及时调整战略，不要都集中在中心城市厮杀，农村会有一番新的天地。</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true" w:after="0" w:afterAutospacing="true"/>
        <w:ind w:left="0" w:right="0"/>
        <w:rPr>
          <w:rFonts w:hint="eastAsia"/>
          <w:b w:val="false"/>
          <w:bCs/>
          <w:sz w:val="32"/>
          <w:szCs w:val="32"/>
          <w:lang w:val="en-US" w:eastAsia="zh-CN"/>
        </w:rPr>
      </w:pP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true" w:after="0" w:afterAutospacing="true"/>
        <w:ind w:left="0" w:right="0"/>
        <w:rPr>
          <w:rFonts w:hint="default"/>
          <w:b w:val="false"/>
          <w:bCs/>
          <w:sz w:val="32"/>
          <w:szCs w:val="32"/>
          <w:lang w:val="en-US" w:eastAsia="zh-CN"/>
        </w:rPr>
      </w:pPr>
    </w:p>
    <w:p>
      <w:pPr>
        <w:pStyle w:val="style0"/>
        <w:snapToGrid/>
        <w:spacing w:before="0" w:beforeAutospacing="false" w:after="0" w:afterAutospacing="false" w:lineRule="auto" w:line="240"/>
        <w:jc w:val="both"/>
        <w:textAlignment w:val="baseline"/>
        <w:rPr>
          <w:rFonts w:hint="default"/>
          <w:b w:val="false"/>
          <w:i w:val="false"/>
          <w:caps w:val="false"/>
          <w:spacing w:val="0"/>
          <w:w w:val="100"/>
          <w:sz w:val="32"/>
          <w:lang w:val="en-US" w:eastAsia="zh-CN"/>
        </w:rPr>
      </w:pP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640" w:firstLineChars="200"/>
        <w:rPr>
          <w:rFonts w:hint="eastAsia"/>
          <w:b w:val="false"/>
          <w:i w:val="false"/>
          <w:caps w:val="false"/>
          <w:spacing w:val="0"/>
          <w:w w:val="100"/>
          <w:sz w:val="32"/>
          <w:szCs w:val="32"/>
          <w:lang w:val="en-US" w:eastAsia="zh-CN"/>
        </w:rPr>
      </w:pP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300" w:afterAutospacing="false" w:lineRule="atLeast" w:line="22"/>
        <w:ind w:left="0" w:right="0" w:firstLine="0"/>
        <w:rPr>
          <w:rFonts w:ascii="宋体" w:cs="宋体" w:eastAsia="宋体" w:hAnsi="宋体" w:hint="eastAsia"/>
          <w:b w:val="false"/>
          <w:bCs w:val="false"/>
          <w:i w:val="false"/>
          <w:iCs w:val="false"/>
          <w:caps w:val="false"/>
          <w:color w:val="333333"/>
          <w:spacing w:val="0"/>
          <w:sz w:val="32"/>
          <w:szCs w:val="32"/>
          <w:bdr w:val="none" w:sz="0" w:space="0" w:color="auto"/>
        </w:rPr>
      </w:pPr>
    </w:p>
    <w:p>
      <w:pPr>
        <w:pStyle w:val="style0"/>
        <w:snapToGrid w:val="false"/>
        <w:spacing w:before="0" w:beforeAutospacing="false" w:after="0" w:afterAutospacing="false" w:lineRule="auto" w:line="240"/>
        <w:jc w:val="both"/>
        <w:textAlignment w:val="baseline"/>
        <w:rPr>
          <w:rFonts w:ascii="宋体" w:cs="宋体" w:eastAsia="宋体" w:hAnsi="宋体" w:hint="eastAsia"/>
          <w:sz w:val="32"/>
          <w:szCs w:val="32"/>
          <w:lang w:val="en-US" w:eastAsia="zh-CN"/>
        </w:rPr>
      </w:pPr>
    </w:p>
    <w:p>
      <w:pPr>
        <w:pStyle w:val="style0"/>
        <w:snapToGrid w:val="false"/>
        <w:spacing w:before="0" w:beforeAutospacing="false" w:after="0" w:afterAutospacing="false" w:lineRule="auto" w:line="240"/>
        <w:jc w:val="both"/>
        <w:textAlignment w:val="baseline"/>
        <w:rPr>
          <w:rFonts w:ascii="宋体" w:cs="宋体" w:eastAsia="宋体" w:hAnsi="宋体" w:hint="eastAsia"/>
          <w:sz w:val="32"/>
          <w:szCs w:val="32"/>
          <w:lang w:val="en-US" w:eastAsia="zh-CN"/>
        </w:rPr>
      </w:pPr>
    </w:p>
    <w:p>
      <w:pPr>
        <w:pStyle w:val="style0"/>
        <w:snapToGrid w:val="false"/>
        <w:spacing w:before="0" w:beforeAutospacing="false" w:after="0" w:afterAutospacing="false" w:lineRule="auto" w:line="240"/>
        <w:jc w:val="both"/>
        <w:textAlignment w:val="baseline"/>
        <w:rPr>
          <w:rFonts w:ascii="宋体" w:cs="宋体" w:eastAsia="宋体" w:hAnsi="宋体" w:hint="eastAsia"/>
          <w:sz w:val="32"/>
          <w:szCs w:val="32"/>
          <w:lang w:val="en-US" w:eastAsia="zh-CN"/>
        </w:rPr>
      </w:pPr>
    </w:p>
    <w:p>
      <w:pPr>
        <w:pStyle w:val="style0"/>
        <w:snapToGrid w:val="false"/>
        <w:spacing w:before="0" w:beforeAutospacing="false" w:after="0" w:afterAutospacing="false" w:lineRule="auto" w:line="240"/>
        <w:jc w:val="both"/>
        <w:textAlignment w:val="baseline"/>
        <w:rPr>
          <w:rFonts w:ascii="宋体" w:cs="宋体" w:eastAsia="宋体" w:hAnsi="宋体" w:hint="eastAsia"/>
          <w:sz w:val="32"/>
          <w:szCs w:val="32"/>
          <w:lang w:val="en-US" w:eastAsia="zh-CN"/>
        </w:rPr>
      </w:pPr>
    </w:p>
    <w:p>
      <w:pPr>
        <w:pStyle w:val="style0"/>
        <w:snapToGrid w:val="false"/>
        <w:spacing w:before="0" w:beforeAutospacing="false" w:after="0" w:afterAutospacing="false" w:lineRule="auto" w:line="240"/>
        <w:jc w:val="both"/>
        <w:textAlignment w:val="baseline"/>
        <w:rPr>
          <w:rFonts w:ascii="宋体" w:cs="宋体" w:eastAsia="宋体" w:hAnsi="宋体" w:hint="eastAsia"/>
          <w:sz w:val="32"/>
          <w:szCs w:val="32"/>
          <w:lang w:val="en-US" w:eastAsia="zh-CN"/>
        </w:rPr>
      </w:pPr>
    </w:p>
    <w:p>
      <w:pPr>
        <w:pStyle w:val="style0"/>
        <w:snapToGrid w:val="false"/>
        <w:spacing w:before="0" w:beforeAutospacing="false" w:after="0" w:afterAutospacing="false" w:lineRule="auto" w:line="240"/>
        <w:jc w:val="both"/>
        <w:textAlignment w:val="baseline"/>
        <w:rPr>
          <w:rFonts w:ascii="宋体" w:cs="宋体" w:eastAsia="宋体" w:hAnsi="宋体" w:hint="eastAsia"/>
          <w:sz w:val="32"/>
          <w:szCs w:val="32"/>
          <w:lang w:val="en-US" w:eastAsia="zh-CN"/>
        </w:rPr>
      </w:pPr>
    </w:p>
    <w:p>
      <w:pPr>
        <w:pStyle w:val="style0"/>
        <w:snapToGrid w:val="false"/>
        <w:spacing w:before="0" w:beforeAutospacing="false" w:after="0" w:afterAutospacing="false" w:lineRule="auto" w:line="240"/>
        <w:jc w:val="both"/>
        <w:textAlignment w:val="baseline"/>
        <w:rPr>
          <w:rFonts w:ascii="宋体" w:cs="宋体" w:eastAsia="宋体" w:hAnsi="宋体" w:hint="eastAsia"/>
          <w:sz w:val="32"/>
          <w:szCs w:val="32"/>
          <w:lang w:val="en-US" w:eastAsia="zh-CN"/>
        </w:rPr>
      </w:pPr>
    </w:p>
    <w:p>
      <w:pPr>
        <w:pStyle w:val="style0"/>
        <w:snapToGrid w:val="false"/>
        <w:spacing w:before="0" w:beforeAutospacing="false" w:after="0" w:afterAutospacing="false" w:lineRule="auto" w:line="240"/>
        <w:jc w:val="both"/>
        <w:textAlignment w:val="baseline"/>
        <w:rPr>
          <w:rFonts w:ascii="宋体" w:cs="宋体" w:eastAsia="宋体" w:hAnsi="宋体" w:hint="eastAsia"/>
          <w:sz w:val="32"/>
          <w:szCs w:val="32"/>
          <w:lang w:val="en-US" w:eastAsia="zh-CN"/>
        </w:rPr>
      </w:pPr>
    </w:p>
    <w:p>
      <w:pPr>
        <w:pStyle w:val="style0"/>
        <w:snapToGrid w:val="false"/>
        <w:spacing w:before="0" w:beforeAutospacing="false" w:after="0" w:afterAutospacing="false" w:lineRule="auto" w:line="240"/>
        <w:jc w:val="both"/>
        <w:textAlignment w:val="baseline"/>
        <w:rPr>
          <w:rFonts w:ascii="宋体" w:cs="宋体" w:eastAsia="宋体" w:hAnsi="宋体" w:hint="eastAsia"/>
          <w:sz w:val="32"/>
          <w:szCs w:val="32"/>
          <w:lang w:val="en-US" w:eastAsia="zh-CN"/>
        </w:rPr>
      </w:pPr>
    </w:p>
    <w:p>
      <w:pPr>
        <w:pStyle w:val="style0"/>
        <w:snapToGrid w:val="false"/>
        <w:spacing w:before="0" w:beforeAutospacing="false" w:after="0" w:afterAutospacing="false" w:lineRule="auto" w:line="240"/>
        <w:jc w:val="both"/>
        <w:textAlignment w:val="baseline"/>
        <w:rPr>
          <w:rFonts w:ascii="宋体" w:cs="宋体" w:eastAsia="宋体" w:hAnsi="宋体" w:hint="eastAsia"/>
          <w:sz w:val="32"/>
          <w:szCs w:val="32"/>
          <w:lang w:val="en-US" w:eastAsia="zh-CN"/>
        </w:rPr>
      </w:pPr>
    </w:p>
    <w:p>
      <w:pPr>
        <w:pStyle w:val="style0"/>
        <w:snapToGrid w:val="false"/>
        <w:spacing w:before="0" w:beforeAutospacing="false" w:after="0" w:afterAutospacing="false" w:lineRule="auto" w:line="240"/>
        <w:jc w:val="both"/>
        <w:textAlignment w:val="baseline"/>
        <w:rPr>
          <w:rFonts w:ascii="宋体" w:cs="宋体" w:eastAsia="宋体" w:hAnsi="宋体" w:hint="eastAsia"/>
          <w:sz w:val="32"/>
          <w:szCs w:val="32"/>
          <w:lang w:val="en-US" w:eastAsia="zh-CN"/>
        </w:rPr>
      </w:pPr>
    </w:p>
    <w:p>
      <w:pPr>
        <w:pStyle w:val="style0"/>
        <w:snapToGrid w:val="false"/>
        <w:spacing w:before="0" w:beforeAutospacing="false" w:after="0" w:afterAutospacing="false" w:lineRule="auto" w:line="240"/>
        <w:jc w:val="both"/>
        <w:textAlignment w:val="baseline"/>
        <w:rPr>
          <w:rFonts w:ascii="宋体" w:cs="宋体" w:eastAsia="宋体" w:hAnsi="宋体" w:hint="eastAsia"/>
          <w:sz w:val="32"/>
          <w:szCs w:val="32"/>
          <w:lang w:val="en-US" w:eastAsia="zh-CN"/>
        </w:rPr>
      </w:pPr>
    </w:p>
    <w:p>
      <w:pPr>
        <w:pStyle w:val="style0"/>
        <w:snapToGrid w:val="false"/>
        <w:spacing w:before="0" w:beforeAutospacing="false" w:after="0" w:afterAutospacing="false" w:lineRule="auto" w:line="240"/>
        <w:jc w:val="both"/>
        <w:textAlignment w:val="baseline"/>
        <w:rPr>
          <w:rFonts w:ascii="宋体" w:cs="宋体" w:hAnsi="宋体" w:hint="eastAsia"/>
          <w:sz w:val="32"/>
          <w:szCs w:val="32"/>
          <w:lang w:val="en-US" w:eastAsia="zh-CN"/>
        </w:rPr>
      </w:pPr>
      <w:r>
        <w:rPr>
          <w:rFonts w:ascii="宋体" w:cs="宋体" w:hAnsi="宋体" w:hint="eastAsia"/>
          <w:sz w:val="32"/>
          <w:szCs w:val="32"/>
          <w:lang w:val="en-US" w:eastAsia="zh-CN"/>
        </w:rPr>
        <w:t>参考文献：</w:t>
      </w:r>
    </w:p>
    <w:p>
      <w:pPr>
        <w:pStyle w:val="style0"/>
        <w:snapToGrid w:val="false"/>
        <w:spacing w:before="0" w:beforeAutospacing="false" w:after="0" w:afterAutospacing="false" w:lineRule="auto" w:line="240"/>
        <w:jc w:val="both"/>
        <w:textAlignment w:val="baseline"/>
        <w:rPr>
          <w:rFonts w:ascii="微软雅黑" w:cs="微软雅黑" w:eastAsia="微软雅黑" w:hAnsi="微软雅黑" w:hint="eastAsia"/>
          <w:i w:val="false"/>
          <w:iCs w:val="false"/>
          <w:caps w:val="false"/>
          <w:color w:val="333333"/>
          <w:spacing w:val="0"/>
          <w:sz w:val="19"/>
          <w:szCs w:val="19"/>
        </w:rPr>
      </w:pPr>
      <w:r>
        <w:rPr>
          <w:rFonts w:ascii="微软雅黑" w:cs="微软雅黑" w:eastAsia="微软雅黑" w:hAnsi="微软雅黑" w:hint="eastAsia"/>
          <w:i w:val="false"/>
          <w:iCs w:val="false"/>
          <w:caps w:val="false"/>
          <w:color w:val="333333"/>
          <w:spacing w:val="0"/>
          <w:sz w:val="19"/>
          <w:szCs w:val="19"/>
        </w:rPr>
        <w:t>【文章编号】1672—5158（2012）10-0365-01</w:t>
      </w:r>
    </w:p>
    <w:p>
      <w:pPr>
        <w:pStyle w:val="style1"/>
        <w:keepNext w:val="false"/>
        <w:keepLines w:val="false"/>
        <w:widowControl/>
        <w:suppressLineNumbers w:val="false"/>
        <w:pBdr>
          <w:left w:val="none" w:sz="0" w:space="0" w:color="auto"/>
          <w:right w:val="none" w:sz="0" w:space="0" w:color="auto"/>
          <w:top w:val="none" w:sz="0" w:space="0" w:color="auto"/>
          <w:bottom w:val="none" w:sz="0" w:space="0" w:color="auto"/>
        </w:pBdr>
        <w:spacing w:before="60" w:beforeAutospacing="false" w:after="180" w:afterAutospacing="false" w:lineRule="atLeast" w:line="552"/>
        <w:ind w:left="0" w:right="0" w:firstLine="0"/>
        <w:jc w:val="both"/>
        <w:rPr>
          <w:rFonts w:ascii="宋体" w:cs="宋体" w:eastAsia="宋体" w:hAnsi="宋体" w:hint="eastAsia"/>
          <w:b w:val="false"/>
          <w:bCs w:val="false"/>
          <w:i w:val="false"/>
          <w:iCs w:val="false"/>
          <w:caps w:val="false"/>
          <w:color w:val="000000"/>
          <w:spacing w:val="0"/>
          <w:sz w:val="32"/>
          <w:szCs w:val="32"/>
          <w:bdr w:val="none" w:sz="0" w:space="0" w:color="auto"/>
          <w:lang w:val="en-US" w:eastAsia="zh-CN"/>
        </w:rPr>
      </w:pPr>
      <w:r>
        <w:rPr>
          <w:rFonts w:ascii="宋体" w:cs="宋体" w:eastAsia="宋体" w:hAnsi="宋体" w:hint="eastAsia"/>
          <w:b w:val="false"/>
          <w:bCs w:val="false"/>
          <w:i w:val="false"/>
          <w:iCs w:val="false"/>
          <w:caps w:val="false"/>
          <w:color w:val="000000"/>
          <w:spacing w:val="0"/>
          <w:sz w:val="32"/>
          <w:szCs w:val="32"/>
          <w:bdr w:val="none" w:sz="0" w:space="0" w:color="auto"/>
          <w:lang w:val="en-US" w:eastAsia="zh-CN"/>
        </w:rPr>
        <w:t>新华社人民网：</w:t>
      </w:r>
      <w:r>
        <w:rPr>
          <w:rFonts w:ascii="宋体" w:cs="宋体" w:eastAsia="宋体" w:hAnsi="宋体" w:hint="eastAsia"/>
          <w:b w:val="false"/>
          <w:bCs w:val="false"/>
          <w:i w:val="false"/>
          <w:iCs w:val="false"/>
          <w:caps w:val="false"/>
          <w:color w:val="000000"/>
          <w:spacing w:val="0"/>
          <w:sz w:val="32"/>
          <w:szCs w:val="32"/>
          <w:bdr w:val="none" w:sz="0" w:space="0" w:color="auto"/>
        </w:rPr>
        <w:t>中共中央国务院关于加快建设全国统一大</w:t>
      </w:r>
      <w:r>
        <w:rPr>
          <w:rFonts w:ascii="宋体" w:cs="宋体" w:eastAsia="宋体" w:hAnsi="宋体" w:hint="eastAsia"/>
          <w:b w:val="false"/>
          <w:bCs w:val="false"/>
          <w:i w:val="false"/>
          <w:iCs w:val="false"/>
          <w:caps w:val="false"/>
          <w:color w:val="000000"/>
          <w:spacing w:val="0"/>
          <w:sz w:val="32"/>
          <w:szCs w:val="32"/>
          <w:bdr w:val="none" w:sz="0" w:space="0" w:color="auto"/>
          <w:lang w:val="en-US" w:eastAsia="zh-CN"/>
        </w:rPr>
        <w:t>市场的意见</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0" w:afterAutospacing="false" w:lineRule="atLeast" w:line="288"/>
        <w:ind w:left="0" w:right="0"/>
        <w:rPr>
          <w:rFonts w:hint="eastAsia"/>
          <w:b w:val="false"/>
          <w:bCs w:val="false"/>
          <w:sz w:val="32"/>
          <w:szCs w:val="32"/>
          <w:lang w:val="en-US" w:eastAsia="zh-CN"/>
        </w:rPr>
      </w:pPr>
      <w:r>
        <w:rPr>
          <w:rFonts w:hint="eastAsia"/>
          <w:b w:val="false"/>
          <w:bCs w:val="false"/>
          <w:sz w:val="32"/>
          <w:szCs w:val="32"/>
          <w:lang w:val="en-US" w:eastAsia="zh-CN"/>
        </w:rPr>
        <w:t>搜狐网—厦门海西医药交易中心</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0" w:afterAutospacing="false" w:lineRule="atLeast" w:line="288"/>
        <w:ind w:left="0" w:right="0"/>
        <w:rPr>
          <w:rFonts w:ascii="Arial" w:cs="Arial" w:eastAsia="宋体" w:hAnsi="Arial"/>
          <w:b w:val="false"/>
          <w:bCs w:val="false"/>
          <w:i w:val="false"/>
          <w:iCs w:val="false"/>
          <w:caps w:val="false"/>
          <w:color w:val="333333"/>
          <w:spacing w:val="0"/>
          <w:sz w:val="32"/>
          <w:szCs w:val="32"/>
          <w:shd w:val="clear" w:color="auto" w:fill="ffffff"/>
        </w:rPr>
      </w:pPr>
      <w:r>
        <w:rPr>
          <w:rFonts w:ascii="Arial" w:cs="Arial" w:eastAsia="宋体" w:hAnsi="Arial"/>
          <w:b w:val="false"/>
          <w:bCs w:val="false"/>
          <w:i w:val="false"/>
          <w:iCs w:val="false"/>
          <w:caps w:val="false"/>
          <w:color w:val="333333"/>
          <w:spacing w:val="0"/>
          <w:sz w:val="32"/>
          <w:szCs w:val="32"/>
          <w:shd w:val="clear" w:color="auto" w:fill="ffffff"/>
        </w:rPr>
        <w:t>中商产业研究院</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0" w:afterAutospacing="false" w:lineRule="atLeast" w:line="288"/>
        <w:ind w:left="0" w:right="0"/>
        <w:rPr>
          <w:rFonts w:ascii="宋体" w:cs="宋体" w:eastAsia="宋体" w:hAnsi="宋体" w:hint="eastAsia"/>
          <w:b w:val="false"/>
          <w:bCs w:val="false"/>
          <w:i w:val="false"/>
          <w:iCs w:val="false"/>
          <w:caps w:val="false"/>
          <w:color w:val="333333"/>
          <w:spacing w:val="0"/>
          <w:sz w:val="32"/>
          <w:szCs w:val="32"/>
          <w:shd w:val="clear" w:color="auto" w:fill="ffffff"/>
          <w:lang w:val="en-US" w:eastAsia="zh-CN"/>
        </w:rPr>
      </w:pPr>
      <w:r>
        <w:rPr>
          <w:rFonts w:ascii="宋体" w:cs="宋体" w:eastAsia="宋体" w:hAnsi="宋体" w:hint="eastAsia"/>
          <w:b w:val="false"/>
          <w:bCs w:val="false"/>
          <w:i w:val="false"/>
          <w:iCs w:val="false"/>
          <w:caps w:val="false"/>
          <w:color w:val="121212"/>
          <w:spacing w:val="0"/>
          <w:sz w:val="32"/>
          <w:szCs w:val="32"/>
          <w:shd w:val="clear" w:color="auto" w:fill="ffffff"/>
        </w:rPr>
        <w:t>《2022-2028年中国感冒药市场深度研究与产业竞争格局报告》</w:t>
      </w:r>
    </w:p>
    <w:p>
      <w:pPr>
        <w:pStyle w:val="style0"/>
        <w:numPr>
          <w:ilvl w:val="0"/>
          <w:numId w:val="0"/>
        </w:numPr>
        <w:rPr>
          <w:rFonts w:ascii="宋体" w:cs="宋体" w:eastAsia="宋体" w:hAnsi="宋体" w:hint="eastAsia"/>
          <w:b w:val="false"/>
          <w:bCs w:val="false"/>
          <w:sz w:val="32"/>
          <w:szCs w:val="32"/>
          <w:lang w:val="en-US" w:eastAsia="zh-CN"/>
        </w:rPr>
      </w:pPr>
    </w:p>
    <w:p>
      <w:pPr>
        <w:pStyle w:val="style0"/>
        <w:rPr>
          <w:rFonts w:hint="default"/>
          <w:lang w:val="en-US"/>
        </w:rPr>
      </w:pPr>
    </w:p>
    <w:p>
      <w:pPr>
        <w:pStyle w:val="style0"/>
        <w:snapToGrid w:val="false"/>
        <w:spacing w:before="0" w:beforeAutospacing="false" w:after="0" w:afterAutospacing="false" w:lineRule="auto" w:line="240"/>
        <w:jc w:val="both"/>
        <w:textAlignment w:val="baseline"/>
        <w:rPr>
          <w:rFonts w:ascii="微软雅黑" w:cs="微软雅黑" w:eastAsia="微软雅黑" w:hAnsi="微软雅黑" w:hint="default"/>
          <w:i w:val="false"/>
          <w:iCs w:val="false"/>
          <w:caps w:val="false"/>
          <w:color w:val="333333"/>
          <w:spacing w:val="0"/>
          <w:sz w:val="19"/>
          <w:szCs w:val="19"/>
          <w:lang w:val="en-US" w:eastAsia="zh-CN"/>
        </w:rPr>
      </w:pPr>
    </w:p>
    <w:sectPr>
      <w:pgSz w:w="11906" w:h="16838" w:orient="portrait"/>
      <w:pgMar w:top="1440" w:right="1800" w:bottom="1440" w:left="1800" w:header="851" w:footer="992" w:gutter="0"/>
      <w:cols w:space="425" w:num="1"/>
      <w:docGrid w:type="lines" w:linePitch="312" w:charSpace="0"/>
    </w:sectPr>
  </w:body>
</w:document>
</file>

<file path=treport/opRecord.xml>
</file>