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9DC0" w14:textId="3C584A70" w:rsidR="00E05F92" w:rsidRPr="00FF2908" w:rsidRDefault="00F14ABC" w:rsidP="00FF2908">
      <w:pPr>
        <w:spacing w:line="360" w:lineRule="auto"/>
        <w:jc w:val="center"/>
        <w:rPr>
          <w:b/>
          <w:bCs/>
          <w:sz w:val="28"/>
          <w:szCs w:val="28"/>
        </w:rPr>
      </w:pPr>
      <w:bookmarkStart w:id="0" w:name="_Hlk104054967"/>
      <w:bookmarkEnd w:id="0"/>
      <w:r w:rsidRPr="00FF2908">
        <w:rPr>
          <w:rFonts w:hint="eastAsia"/>
          <w:b/>
          <w:bCs/>
          <w:sz w:val="28"/>
          <w:szCs w:val="28"/>
        </w:rPr>
        <w:t>基于药品市场的混乱调研模型</w:t>
      </w:r>
    </w:p>
    <w:p w14:paraId="222C84D4" w14:textId="4572ED6F" w:rsidR="00F14ABC" w:rsidRPr="00FF2908" w:rsidRDefault="00F14ABC" w:rsidP="00F14ABC">
      <w:pPr>
        <w:jc w:val="center"/>
        <w:rPr>
          <w:sz w:val="28"/>
          <w:szCs w:val="28"/>
        </w:rPr>
      </w:pPr>
      <w:r w:rsidRPr="00FF2908">
        <w:rPr>
          <w:rFonts w:hint="eastAsia"/>
          <w:sz w:val="28"/>
          <w:szCs w:val="28"/>
        </w:rPr>
        <w:t>摘要</w:t>
      </w:r>
    </w:p>
    <w:p w14:paraId="1905C124" w14:textId="77777777" w:rsidR="00C614FE" w:rsidRPr="00FF2908" w:rsidRDefault="004F733A" w:rsidP="00C614FE">
      <w:pPr>
        <w:ind w:firstLineChars="200" w:firstLine="480"/>
        <w:rPr>
          <w:rFonts w:ascii="宋体" w:eastAsia="宋体" w:hAnsi="宋体"/>
          <w:sz w:val="24"/>
          <w:szCs w:val="24"/>
        </w:rPr>
      </w:pPr>
      <w:r w:rsidRPr="00FF2908">
        <w:rPr>
          <w:rFonts w:ascii="宋体" w:eastAsia="宋体" w:hAnsi="宋体" w:hint="eastAsia"/>
          <w:sz w:val="24"/>
          <w:szCs w:val="24"/>
        </w:rPr>
        <w:t>本文研究了药品市场发展中存在的问题与对策，</w:t>
      </w:r>
      <w:r w:rsidR="0064615D" w:rsidRPr="00FF2908">
        <w:rPr>
          <w:rFonts w:ascii="宋体" w:eastAsia="宋体" w:hAnsi="宋体" w:hint="eastAsia"/>
          <w:sz w:val="24"/>
          <w:szCs w:val="24"/>
        </w:rPr>
        <w:t>药品</w:t>
      </w:r>
      <w:r w:rsidR="00FF46D6" w:rsidRPr="00FF2908">
        <w:rPr>
          <w:rFonts w:ascii="宋体" w:eastAsia="宋体" w:hAnsi="宋体" w:hint="eastAsia"/>
          <w:sz w:val="24"/>
          <w:szCs w:val="24"/>
        </w:rPr>
        <w:t>作为</w:t>
      </w:r>
      <w:r w:rsidR="0064615D" w:rsidRPr="00FF2908">
        <w:rPr>
          <w:rFonts w:ascii="宋体" w:eastAsia="宋体" w:hAnsi="宋体" w:hint="eastAsia"/>
          <w:sz w:val="24"/>
          <w:szCs w:val="24"/>
        </w:rPr>
        <w:t>一种特殊</w:t>
      </w:r>
      <w:r w:rsidR="00FF46D6" w:rsidRPr="00FF2908">
        <w:rPr>
          <w:rFonts w:ascii="宋体" w:eastAsia="宋体" w:hAnsi="宋体" w:hint="eastAsia"/>
          <w:sz w:val="24"/>
          <w:szCs w:val="24"/>
        </w:rPr>
        <w:t>商品，很难控制其</w:t>
      </w:r>
      <w:r w:rsidR="001D7089" w:rsidRPr="00FF2908">
        <w:rPr>
          <w:rFonts w:ascii="宋体" w:eastAsia="宋体" w:hAnsi="宋体" w:hint="eastAsia"/>
          <w:sz w:val="24"/>
          <w:szCs w:val="24"/>
        </w:rPr>
        <w:t>统一的市场，去年开始，中国政府有关部门将药品集中招标采购作为药品流通体制改革，整顿药品市场秩序的突破口，希望从根本上治理药品市场的混乱现象。</w:t>
      </w:r>
    </w:p>
    <w:p w14:paraId="650B8B0C" w14:textId="4BF2C802" w:rsidR="00F14ABC" w:rsidRPr="00FF2908" w:rsidRDefault="00C614FE" w:rsidP="00C614FE">
      <w:pPr>
        <w:ind w:firstLineChars="200" w:firstLine="480"/>
        <w:rPr>
          <w:rFonts w:ascii="宋体" w:eastAsia="宋体" w:hAnsi="宋体"/>
          <w:sz w:val="24"/>
          <w:szCs w:val="24"/>
        </w:rPr>
      </w:pPr>
      <w:r w:rsidRPr="00FF2908">
        <w:rPr>
          <w:rFonts w:ascii="宋体" w:eastAsia="宋体" w:hAnsi="宋体" w:hint="eastAsia"/>
          <w:sz w:val="24"/>
          <w:szCs w:val="24"/>
        </w:rPr>
        <w:t>在医药流通领域，始端的生产商，中间的批发商，终端的零售商和医院，这三者之间的物流，资金流和信息流构成了医药流通的基本实体。流通秩序是三方货款交易、信息交流的轨道如果任何一方在交易中的任何一个环节交易或交流不畅都会或大或小地影响医药流通秩序的正常与稳定。药品市场秩序混乱假冒伪劣药品和医疗器械问题突出是当前全社会关注的热点问题之一。</w:t>
      </w:r>
    </w:p>
    <w:p w14:paraId="3BEFCE57" w14:textId="3544F344" w:rsidR="005D1ED0" w:rsidRPr="00FF2908" w:rsidRDefault="005D1ED0" w:rsidP="00C614FE">
      <w:pPr>
        <w:ind w:firstLineChars="200" w:firstLine="482"/>
        <w:rPr>
          <w:rFonts w:ascii="宋体" w:eastAsia="宋体" w:hAnsi="宋体"/>
          <w:sz w:val="24"/>
          <w:szCs w:val="24"/>
        </w:rPr>
      </w:pPr>
      <w:r w:rsidRPr="00FF2908">
        <w:rPr>
          <w:rFonts w:ascii="宋体" w:eastAsia="宋体" w:hAnsi="宋体" w:hint="eastAsia"/>
          <w:b/>
          <w:bCs/>
          <w:sz w:val="24"/>
          <w:szCs w:val="24"/>
        </w:rPr>
        <w:t>对于问题</w:t>
      </w:r>
      <w:proofErr w:type="gramStart"/>
      <w:r w:rsidRPr="00FF2908">
        <w:rPr>
          <w:rFonts w:ascii="宋体" w:eastAsia="宋体" w:hAnsi="宋体" w:hint="eastAsia"/>
          <w:b/>
          <w:bCs/>
          <w:sz w:val="24"/>
          <w:szCs w:val="24"/>
        </w:rPr>
        <w:t>一</w:t>
      </w:r>
      <w:proofErr w:type="gramEnd"/>
      <w:r w:rsidRPr="00FF2908">
        <w:rPr>
          <w:rFonts w:ascii="宋体" w:eastAsia="宋体" w:hAnsi="宋体" w:hint="eastAsia"/>
          <w:b/>
          <w:bCs/>
          <w:sz w:val="24"/>
          <w:szCs w:val="24"/>
        </w:rPr>
        <w:t>：</w:t>
      </w:r>
      <w:r w:rsidRPr="00FF2908">
        <w:rPr>
          <w:rFonts w:ascii="宋体" w:eastAsia="宋体" w:hAnsi="宋体" w:hint="eastAsia"/>
          <w:sz w:val="24"/>
          <w:szCs w:val="24"/>
        </w:rPr>
        <w:t>全国统一大市场</w:t>
      </w:r>
      <w:proofErr w:type="gramStart"/>
      <w:r w:rsidRPr="00FF2908">
        <w:rPr>
          <w:rFonts w:ascii="宋体" w:eastAsia="宋体" w:hAnsi="宋体" w:hint="eastAsia"/>
          <w:sz w:val="24"/>
          <w:szCs w:val="24"/>
        </w:rPr>
        <w:t>”</w:t>
      </w:r>
      <w:proofErr w:type="gramEnd"/>
      <w:r w:rsidRPr="00FF2908">
        <w:rPr>
          <w:rFonts w:ascii="宋体" w:eastAsia="宋体" w:hAnsi="宋体" w:hint="eastAsia"/>
          <w:sz w:val="24"/>
          <w:szCs w:val="24"/>
        </w:rPr>
        <w:t>其实就是要加快建立全国统一的市场制度规则，通过规则建设，来打破地方保护和市场分割，打通制约经济循环的关键堵点，促进商品要素资源在更大范围内畅通流动。</w:t>
      </w:r>
      <w:r w:rsidR="008B2170" w:rsidRPr="00FF2908">
        <w:rPr>
          <w:rFonts w:ascii="宋体" w:eastAsia="宋体" w:hAnsi="宋体" w:hint="eastAsia"/>
          <w:sz w:val="24"/>
          <w:szCs w:val="24"/>
        </w:rPr>
        <w:t>拿电子商务行业来说，建立指标评价体系，分析指标与经济的关系。</w:t>
      </w:r>
    </w:p>
    <w:p w14:paraId="3135475B" w14:textId="6973A6AB" w:rsidR="008B2170" w:rsidRPr="00FF2908" w:rsidRDefault="008B2170" w:rsidP="00C614FE">
      <w:pPr>
        <w:ind w:firstLineChars="200" w:firstLine="482"/>
        <w:rPr>
          <w:rFonts w:ascii="宋体" w:eastAsia="宋体" w:hAnsi="宋体"/>
          <w:sz w:val="24"/>
          <w:szCs w:val="24"/>
        </w:rPr>
      </w:pPr>
      <w:r w:rsidRPr="00FF2908">
        <w:rPr>
          <w:rFonts w:ascii="宋体" w:eastAsia="宋体" w:hAnsi="宋体" w:hint="eastAsia"/>
          <w:b/>
          <w:bCs/>
          <w:sz w:val="24"/>
          <w:szCs w:val="24"/>
        </w:rPr>
        <w:t>对于问题二：</w:t>
      </w:r>
      <w:r w:rsidRPr="00FF2908">
        <w:rPr>
          <w:rFonts w:ascii="宋体" w:eastAsia="宋体" w:hAnsi="宋体" w:hint="eastAsia"/>
          <w:sz w:val="24"/>
          <w:szCs w:val="24"/>
        </w:rPr>
        <w:t>分析我国药品市场统一程度，</w:t>
      </w:r>
      <w:r w:rsidR="0094798D" w:rsidRPr="00FF2908">
        <w:rPr>
          <w:rFonts w:ascii="宋体" w:eastAsia="宋体" w:hAnsi="宋体" w:hint="eastAsia"/>
          <w:sz w:val="24"/>
          <w:szCs w:val="24"/>
        </w:rPr>
        <w:t>我们</w:t>
      </w:r>
      <w:r w:rsidR="007566DF" w:rsidRPr="00FF2908">
        <w:rPr>
          <w:rFonts w:ascii="宋体" w:eastAsia="宋体" w:hAnsi="宋体" w:hint="eastAsia"/>
          <w:sz w:val="24"/>
          <w:szCs w:val="24"/>
        </w:rPr>
        <w:t>分别</w:t>
      </w:r>
      <w:r w:rsidRPr="00FF2908">
        <w:rPr>
          <w:rFonts w:ascii="宋体" w:eastAsia="宋体" w:hAnsi="宋体" w:hint="eastAsia"/>
          <w:sz w:val="24"/>
          <w:szCs w:val="24"/>
        </w:rPr>
        <w:t>搜集了</w:t>
      </w:r>
      <w:r w:rsidR="007566DF" w:rsidRPr="00FF2908">
        <w:rPr>
          <w:rFonts w:ascii="宋体" w:eastAsia="宋体" w:hAnsi="宋体" w:hint="eastAsia"/>
          <w:sz w:val="24"/>
          <w:szCs w:val="24"/>
        </w:rPr>
        <w:t>城乡销售对比，处方药与O</w:t>
      </w:r>
      <w:r w:rsidR="007566DF" w:rsidRPr="00FF2908">
        <w:rPr>
          <w:rFonts w:ascii="宋体" w:eastAsia="宋体" w:hAnsi="宋体"/>
          <w:sz w:val="24"/>
          <w:szCs w:val="24"/>
        </w:rPr>
        <w:t>TC</w:t>
      </w:r>
      <w:r w:rsidR="007566DF" w:rsidRPr="00FF2908">
        <w:rPr>
          <w:rFonts w:ascii="宋体" w:eastAsia="宋体" w:hAnsi="宋体" w:hint="eastAsia"/>
          <w:sz w:val="24"/>
          <w:szCs w:val="24"/>
        </w:rPr>
        <w:t>市场对比，零售市场，中药市场情况。将我国药品市场发展的现状文献资料收集汇总后，对城乡销售，处方药与O</w:t>
      </w:r>
      <w:r w:rsidR="007566DF" w:rsidRPr="00FF2908">
        <w:rPr>
          <w:rFonts w:ascii="宋体" w:eastAsia="宋体" w:hAnsi="宋体"/>
          <w:sz w:val="24"/>
          <w:szCs w:val="24"/>
        </w:rPr>
        <w:t>TC</w:t>
      </w:r>
      <w:r w:rsidR="007566DF" w:rsidRPr="00FF2908">
        <w:rPr>
          <w:rFonts w:ascii="宋体" w:eastAsia="宋体" w:hAnsi="宋体" w:hint="eastAsia"/>
          <w:sz w:val="24"/>
          <w:szCs w:val="24"/>
        </w:rPr>
        <w:t>市场进行对比分析，零售市场，中药市场对系统分析。通过分析，评价我国目前药品市场统一的程度，我国医疗制度和政策分析在“统一大市场”方面有多大提升空间。</w:t>
      </w:r>
    </w:p>
    <w:p w14:paraId="14CDD048" w14:textId="661FB611" w:rsidR="00084193" w:rsidRPr="00FF2908" w:rsidRDefault="00084193" w:rsidP="00633B31">
      <w:pPr>
        <w:ind w:firstLineChars="200" w:firstLine="482"/>
        <w:rPr>
          <w:rFonts w:ascii="宋体" w:eastAsia="宋体" w:hAnsi="宋体"/>
          <w:sz w:val="24"/>
          <w:szCs w:val="24"/>
        </w:rPr>
      </w:pPr>
      <w:r w:rsidRPr="00FF2908">
        <w:rPr>
          <w:rFonts w:ascii="宋体" w:eastAsia="宋体" w:hAnsi="宋体" w:hint="eastAsia"/>
          <w:b/>
          <w:bCs/>
          <w:sz w:val="24"/>
          <w:szCs w:val="24"/>
        </w:rPr>
        <w:t>对于问题三：</w:t>
      </w:r>
      <w:r w:rsidRPr="00FF2908">
        <w:rPr>
          <w:rFonts w:ascii="宋体" w:eastAsia="宋体" w:hAnsi="宋体" w:hint="eastAsia"/>
          <w:sz w:val="24"/>
          <w:szCs w:val="24"/>
        </w:rPr>
        <w:t>通过搜集的资料文献查明我国药品市场混乱的缘由，进行我国药品市场发展现状调查分析</w:t>
      </w:r>
      <w:r w:rsidR="00F70F26" w:rsidRPr="00FF2908">
        <w:rPr>
          <w:rFonts w:ascii="宋体" w:eastAsia="宋体" w:hAnsi="宋体" w:hint="eastAsia"/>
          <w:sz w:val="24"/>
          <w:szCs w:val="24"/>
        </w:rPr>
        <w:t>，经济和市场健康运行的角度研究药品市场，在新的“统一大市场”背景下哪些可以得到解决或改善。</w:t>
      </w:r>
    </w:p>
    <w:p w14:paraId="6998A967" w14:textId="15EB96D6" w:rsidR="00F70F26" w:rsidRPr="00FF2908" w:rsidRDefault="00F70F26" w:rsidP="00166700">
      <w:pPr>
        <w:ind w:firstLineChars="200" w:firstLine="482"/>
        <w:rPr>
          <w:rFonts w:ascii="宋体" w:eastAsia="宋体" w:hAnsi="宋体"/>
          <w:sz w:val="24"/>
          <w:szCs w:val="24"/>
        </w:rPr>
      </w:pPr>
      <w:r w:rsidRPr="00FF2908">
        <w:rPr>
          <w:rFonts w:ascii="宋体" w:eastAsia="宋体" w:hAnsi="宋体" w:hint="eastAsia"/>
          <w:b/>
          <w:bCs/>
          <w:sz w:val="24"/>
          <w:szCs w:val="24"/>
        </w:rPr>
        <w:t>对于问题四：</w:t>
      </w:r>
      <w:r w:rsidRPr="00FF2908">
        <w:rPr>
          <w:rFonts w:ascii="宋体" w:eastAsia="宋体" w:hAnsi="宋体" w:hint="eastAsia"/>
          <w:sz w:val="24"/>
          <w:szCs w:val="24"/>
        </w:rPr>
        <w:t>根据上述研究问题为国家卫生健康委员会提供</w:t>
      </w:r>
      <w:r w:rsidRPr="00FF2908">
        <w:rPr>
          <w:rFonts w:ascii="宋体" w:eastAsia="宋体" w:hAnsi="宋体"/>
          <w:sz w:val="24"/>
          <w:szCs w:val="24"/>
        </w:rPr>
        <w:t>1份报告，就国家“统一大市场”背景下药品市场可能出现的问题提出意见和建议</w:t>
      </w:r>
      <w:r w:rsidRPr="00FF2908">
        <w:rPr>
          <w:rFonts w:ascii="宋体" w:eastAsia="宋体" w:hAnsi="宋体" w:hint="eastAsia"/>
          <w:sz w:val="24"/>
          <w:szCs w:val="24"/>
        </w:rPr>
        <w:t>。</w:t>
      </w:r>
    </w:p>
    <w:p w14:paraId="0A065FEB" w14:textId="161AECFA" w:rsidR="00D66A2A" w:rsidRPr="00FF2908" w:rsidRDefault="00D66A2A" w:rsidP="00166700">
      <w:pPr>
        <w:ind w:firstLineChars="200" w:firstLine="482"/>
        <w:rPr>
          <w:rFonts w:ascii="宋体" w:eastAsia="宋体" w:hAnsi="宋体"/>
          <w:b/>
          <w:bCs/>
          <w:sz w:val="24"/>
          <w:szCs w:val="24"/>
        </w:rPr>
      </w:pPr>
      <w:r w:rsidRPr="00FF2908">
        <w:rPr>
          <w:rFonts w:ascii="宋体" w:eastAsia="宋体" w:hAnsi="宋体" w:hint="eastAsia"/>
          <w:b/>
          <w:bCs/>
          <w:sz w:val="24"/>
          <w:szCs w:val="24"/>
        </w:rPr>
        <w:t xml:space="preserve">关键词：统一大市场 药品发展现状 药品市场流通信用体系 </w:t>
      </w:r>
    </w:p>
    <w:p w14:paraId="2201DFEE" w14:textId="03B3D923" w:rsidR="00D66A2A" w:rsidRPr="00FF2908" w:rsidRDefault="00D66A2A" w:rsidP="00166700">
      <w:pPr>
        <w:ind w:firstLineChars="200" w:firstLine="482"/>
        <w:jc w:val="center"/>
        <w:rPr>
          <w:rFonts w:ascii="宋体" w:eastAsia="宋体" w:hAnsi="宋体"/>
          <w:b/>
          <w:bCs/>
          <w:sz w:val="28"/>
          <w:szCs w:val="28"/>
        </w:rPr>
      </w:pPr>
      <w:r w:rsidRPr="00FF2908">
        <w:rPr>
          <w:rFonts w:ascii="宋体" w:eastAsia="宋体" w:hAnsi="宋体" w:hint="eastAsia"/>
          <w:b/>
          <w:bCs/>
          <w:sz w:val="24"/>
          <w:szCs w:val="24"/>
        </w:rPr>
        <w:t>1</w:t>
      </w:r>
      <w:r w:rsidR="0019573A" w:rsidRPr="00FF2908">
        <w:rPr>
          <w:rFonts w:ascii="宋体" w:eastAsia="宋体" w:hAnsi="宋体"/>
          <w:b/>
          <w:bCs/>
          <w:sz w:val="24"/>
          <w:szCs w:val="24"/>
        </w:rPr>
        <w:t xml:space="preserve">  </w:t>
      </w:r>
      <w:r w:rsidRPr="00FF2908">
        <w:rPr>
          <w:rFonts w:ascii="宋体" w:eastAsia="宋体" w:hAnsi="宋体" w:hint="eastAsia"/>
          <w:b/>
          <w:bCs/>
          <w:sz w:val="28"/>
          <w:szCs w:val="28"/>
        </w:rPr>
        <w:t>问题重述</w:t>
      </w:r>
    </w:p>
    <w:p w14:paraId="59B30A9F" w14:textId="30869802" w:rsidR="00166700" w:rsidRPr="00FF2908" w:rsidRDefault="00D66A2A" w:rsidP="00633B31">
      <w:pPr>
        <w:pStyle w:val="a3"/>
        <w:numPr>
          <w:ilvl w:val="1"/>
          <w:numId w:val="2"/>
        </w:numPr>
        <w:ind w:firstLineChars="0"/>
        <w:rPr>
          <w:rFonts w:ascii="宋体" w:eastAsia="宋体" w:hAnsi="宋体"/>
          <w:b/>
          <w:bCs/>
          <w:sz w:val="24"/>
          <w:szCs w:val="24"/>
        </w:rPr>
      </w:pPr>
      <w:r w:rsidRPr="00FF2908">
        <w:rPr>
          <w:rFonts w:ascii="宋体" w:eastAsia="宋体" w:hAnsi="宋体" w:hint="eastAsia"/>
          <w:b/>
          <w:bCs/>
          <w:sz w:val="24"/>
          <w:szCs w:val="24"/>
        </w:rPr>
        <w:t>问题背景</w:t>
      </w:r>
    </w:p>
    <w:p w14:paraId="1FA24D92" w14:textId="3169B3E8" w:rsidR="00633B31" w:rsidRPr="00FF2908" w:rsidRDefault="00633B31" w:rsidP="00633B31">
      <w:pPr>
        <w:rPr>
          <w:rFonts w:ascii="宋体" w:eastAsia="宋体" w:hAnsi="宋体"/>
          <w:sz w:val="24"/>
          <w:szCs w:val="24"/>
        </w:rPr>
      </w:pPr>
      <w:r w:rsidRPr="00FF2908">
        <w:rPr>
          <w:rFonts w:ascii="宋体" w:eastAsia="宋体" w:hAnsi="宋体" w:hint="eastAsia"/>
          <w:b/>
          <w:bCs/>
          <w:sz w:val="24"/>
          <w:szCs w:val="24"/>
        </w:rPr>
        <w:t xml:space="preserve"> </w:t>
      </w:r>
      <w:r w:rsidRPr="00FF2908">
        <w:rPr>
          <w:rFonts w:ascii="宋体" w:eastAsia="宋体" w:hAnsi="宋体"/>
          <w:b/>
          <w:bCs/>
          <w:sz w:val="24"/>
          <w:szCs w:val="24"/>
        </w:rPr>
        <w:t xml:space="preserve">  </w:t>
      </w:r>
      <w:r w:rsidRPr="00FF2908">
        <w:rPr>
          <w:rFonts w:ascii="宋体" w:eastAsia="宋体" w:hAnsi="宋体" w:hint="eastAsia"/>
          <w:sz w:val="24"/>
          <w:szCs w:val="24"/>
        </w:rPr>
        <w:t>药品是一种特殊的商品，是关系到人民群众生命安全和健康保障的商品，药品也是世界公认的管制</w:t>
      </w:r>
      <w:proofErr w:type="gramStart"/>
      <w:r w:rsidRPr="00FF2908">
        <w:rPr>
          <w:rFonts w:ascii="宋体" w:eastAsia="宋体" w:hAnsi="宋体" w:hint="eastAsia"/>
          <w:sz w:val="24"/>
          <w:szCs w:val="24"/>
        </w:rPr>
        <w:t>醉严格</w:t>
      </w:r>
      <w:proofErr w:type="gramEnd"/>
      <w:r w:rsidRPr="00FF2908">
        <w:rPr>
          <w:rFonts w:ascii="宋体" w:eastAsia="宋体" w:hAnsi="宋体" w:hint="eastAsia"/>
          <w:sz w:val="24"/>
          <w:szCs w:val="24"/>
        </w:rPr>
        <w:t>的商品之一。我国是一个历史悠长的制药大国，改革开放以来医药工业在我国国民生产总值中的比重越来越大，建设一个健康有序的药品市场有着重大的理论和实践意义。</w:t>
      </w:r>
      <w:r w:rsidRPr="00FF2908">
        <w:rPr>
          <w:rFonts w:ascii="宋体" w:eastAsia="宋体" w:hAnsi="宋体"/>
          <w:sz w:val="24"/>
          <w:szCs w:val="24"/>
        </w:rPr>
        <w:t>2022年4月10日，新华社发布了《中共中央 国务院关于加快建设全国统一大市场的意见》，意见明确，加快建立全国统一的市场制度规则，打破地方保护和市场分割，打通制约经济循环的关键堵点，促进商品要素资源在更大范围内畅通流动，加快建设高效规范、公平竞争、充分开放的全国统一大市</w:t>
      </w:r>
      <w:r w:rsidRPr="00FF2908">
        <w:rPr>
          <w:rFonts w:ascii="宋体" w:eastAsia="宋体" w:hAnsi="宋体" w:hint="eastAsia"/>
          <w:sz w:val="24"/>
          <w:szCs w:val="24"/>
        </w:rPr>
        <w:t>场，全面推动我国市场由大到强转变，为建设高标准市场体系、构建高水平社会主义市场经济体制提供坚强支撑。在国家出台建立统一大市场背景下，药品市场的混乱问题是否能得到有效改善。</w:t>
      </w:r>
    </w:p>
    <w:p w14:paraId="3F2798E8" w14:textId="13915A5F" w:rsidR="00633B31" w:rsidRPr="00FF2908" w:rsidRDefault="00633B31" w:rsidP="00633B31">
      <w:pPr>
        <w:pStyle w:val="a3"/>
        <w:numPr>
          <w:ilvl w:val="1"/>
          <w:numId w:val="2"/>
        </w:numPr>
        <w:ind w:firstLineChars="0"/>
        <w:rPr>
          <w:rFonts w:ascii="宋体" w:eastAsia="宋体" w:hAnsi="宋体"/>
          <w:b/>
          <w:bCs/>
          <w:sz w:val="24"/>
          <w:szCs w:val="24"/>
        </w:rPr>
      </w:pPr>
      <w:r w:rsidRPr="00FF2908">
        <w:rPr>
          <w:rFonts w:ascii="宋体" w:eastAsia="宋体" w:hAnsi="宋体" w:hint="eastAsia"/>
          <w:b/>
          <w:bCs/>
          <w:sz w:val="24"/>
          <w:szCs w:val="24"/>
        </w:rPr>
        <w:t>问题要求</w:t>
      </w:r>
    </w:p>
    <w:p w14:paraId="56519A17" w14:textId="07ED80B5" w:rsidR="00633B31" w:rsidRPr="00FF2908" w:rsidRDefault="00633B31" w:rsidP="00633B31">
      <w:pPr>
        <w:ind w:firstLine="420"/>
        <w:rPr>
          <w:rFonts w:ascii="宋体" w:eastAsia="宋体" w:hAnsi="宋体"/>
          <w:sz w:val="24"/>
          <w:szCs w:val="24"/>
        </w:rPr>
      </w:pPr>
      <w:r w:rsidRPr="00FF2908">
        <w:rPr>
          <w:rFonts w:ascii="宋体" w:eastAsia="宋体" w:hAnsi="宋体" w:hint="eastAsia"/>
          <w:sz w:val="24"/>
          <w:szCs w:val="24"/>
        </w:rPr>
        <w:t>基于上述背景我们需要建立数学模型解决以下问题：</w:t>
      </w:r>
    </w:p>
    <w:p w14:paraId="0CDCA689" w14:textId="2531E9C0" w:rsidR="00633B31" w:rsidRPr="00FF2908" w:rsidRDefault="00633B31" w:rsidP="00633B31">
      <w:pPr>
        <w:pStyle w:val="a3"/>
        <w:numPr>
          <w:ilvl w:val="0"/>
          <w:numId w:val="3"/>
        </w:numPr>
        <w:ind w:firstLineChars="0"/>
        <w:rPr>
          <w:rFonts w:ascii="宋体" w:eastAsia="宋体" w:hAnsi="宋体"/>
          <w:sz w:val="24"/>
          <w:szCs w:val="24"/>
        </w:rPr>
      </w:pPr>
      <w:r w:rsidRPr="00FF2908">
        <w:rPr>
          <w:rFonts w:ascii="宋体" w:eastAsia="宋体" w:hAnsi="宋体" w:hint="eastAsia"/>
          <w:sz w:val="24"/>
          <w:szCs w:val="24"/>
        </w:rPr>
        <w:t>建立评价电商行</w:t>
      </w:r>
      <w:proofErr w:type="gramStart"/>
      <w:r w:rsidRPr="00FF2908">
        <w:rPr>
          <w:rFonts w:ascii="宋体" w:eastAsia="宋体" w:hAnsi="宋体" w:hint="eastAsia"/>
          <w:sz w:val="24"/>
          <w:szCs w:val="24"/>
        </w:rPr>
        <w:t>业全国</w:t>
      </w:r>
      <w:proofErr w:type="gramEnd"/>
      <w:r w:rsidRPr="00FF2908">
        <w:rPr>
          <w:rFonts w:ascii="宋体" w:eastAsia="宋体" w:hAnsi="宋体" w:hint="eastAsia"/>
          <w:sz w:val="24"/>
          <w:szCs w:val="24"/>
        </w:rPr>
        <w:t>大市场“统一”的指标体系，并给出这些指标与经济</w:t>
      </w:r>
      <w:r w:rsidRPr="00FF2908">
        <w:rPr>
          <w:rFonts w:ascii="宋体" w:eastAsia="宋体" w:hAnsi="宋体" w:hint="eastAsia"/>
          <w:sz w:val="24"/>
          <w:szCs w:val="24"/>
        </w:rPr>
        <w:lastRenderedPageBreak/>
        <w:t>运行质量的具体关系。</w:t>
      </w:r>
    </w:p>
    <w:p w14:paraId="06E140D9" w14:textId="4CB1804A" w:rsidR="00633B31" w:rsidRPr="00FF2908" w:rsidRDefault="00633B31" w:rsidP="00633B31">
      <w:pPr>
        <w:pStyle w:val="a3"/>
        <w:numPr>
          <w:ilvl w:val="0"/>
          <w:numId w:val="3"/>
        </w:numPr>
        <w:ind w:firstLineChars="0"/>
        <w:rPr>
          <w:rFonts w:ascii="宋体" w:eastAsia="宋体" w:hAnsi="宋体"/>
          <w:sz w:val="24"/>
          <w:szCs w:val="24"/>
        </w:rPr>
      </w:pPr>
      <w:r w:rsidRPr="00FF2908">
        <w:rPr>
          <w:rFonts w:ascii="宋体" w:eastAsia="宋体" w:hAnsi="宋体" w:hint="eastAsia"/>
          <w:sz w:val="24"/>
          <w:szCs w:val="24"/>
        </w:rPr>
        <w:t>通过搜集到的数据，评价我国目前药品市场统一的程度，根据我国医疗制度和政策分析在“统一大市场”方面有多大提升空间。</w:t>
      </w:r>
    </w:p>
    <w:p w14:paraId="50937717" w14:textId="0E00AF3E" w:rsidR="00633B31" w:rsidRPr="00FF2908" w:rsidRDefault="00633B31" w:rsidP="00633B31">
      <w:pPr>
        <w:pStyle w:val="a3"/>
        <w:numPr>
          <w:ilvl w:val="0"/>
          <w:numId w:val="3"/>
        </w:numPr>
        <w:ind w:firstLineChars="0"/>
        <w:rPr>
          <w:rFonts w:ascii="宋体" w:eastAsia="宋体" w:hAnsi="宋体"/>
          <w:sz w:val="24"/>
          <w:szCs w:val="24"/>
        </w:rPr>
      </w:pPr>
      <w:r w:rsidRPr="00FF2908">
        <w:rPr>
          <w:rFonts w:ascii="宋体" w:eastAsia="宋体" w:hAnsi="宋体" w:hint="eastAsia"/>
          <w:sz w:val="24"/>
          <w:szCs w:val="24"/>
        </w:rPr>
        <w:t>从经济和市场健康运行的角度研究药品市场存在哪些关键问题？这些问题在新的“统一大市场”背景下哪些可以得到解决或改善，哪些需要通过其它途径来解决。</w:t>
      </w:r>
    </w:p>
    <w:p w14:paraId="08A312ED" w14:textId="1896998D" w:rsidR="00455DE7" w:rsidRPr="00FF2908" w:rsidRDefault="0019573A" w:rsidP="0019573A">
      <w:pPr>
        <w:ind w:firstLineChars="1300" w:firstLine="3132"/>
        <w:rPr>
          <w:rFonts w:ascii="宋体" w:eastAsia="宋体" w:hAnsi="宋体"/>
          <w:b/>
          <w:bCs/>
          <w:sz w:val="28"/>
          <w:szCs w:val="28"/>
        </w:rPr>
      </w:pPr>
      <w:r w:rsidRPr="00FF2908">
        <w:rPr>
          <w:rFonts w:ascii="宋体" w:eastAsia="宋体" w:hAnsi="宋体" w:hint="eastAsia"/>
          <w:b/>
          <w:bCs/>
          <w:sz w:val="24"/>
          <w:szCs w:val="24"/>
        </w:rPr>
        <w:t xml:space="preserve"> </w:t>
      </w:r>
      <w:r w:rsidRPr="00FF2908">
        <w:rPr>
          <w:rFonts w:ascii="宋体" w:eastAsia="宋体" w:hAnsi="宋体"/>
          <w:b/>
          <w:bCs/>
          <w:sz w:val="28"/>
          <w:szCs w:val="28"/>
        </w:rPr>
        <w:t xml:space="preserve">2 </w:t>
      </w:r>
      <w:r w:rsidRPr="00FF2908">
        <w:rPr>
          <w:rFonts w:ascii="宋体" w:eastAsia="宋体" w:hAnsi="宋体" w:hint="eastAsia"/>
          <w:b/>
          <w:bCs/>
          <w:sz w:val="28"/>
          <w:szCs w:val="28"/>
        </w:rPr>
        <w:t>问题分析</w:t>
      </w:r>
    </w:p>
    <w:p w14:paraId="62CA1808" w14:textId="1035951C" w:rsidR="00B6161F" w:rsidRPr="00FF2908" w:rsidRDefault="00B6161F" w:rsidP="000D1757">
      <w:pPr>
        <w:jc w:val="left"/>
        <w:rPr>
          <w:rFonts w:ascii="宋体" w:eastAsia="宋体" w:hAnsi="宋体"/>
          <w:b/>
          <w:bCs/>
          <w:sz w:val="24"/>
          <w:szCs w:val="24"/>
        </w:rPr>
      </w:pPr>
      <w:r w:rsidRPr="00FF2908">
        <w:rPr>
          <w:rFonts w:ascii="宋体" w:eastAsia="宋体" w:hAnsi="宋体" w:hint="eastAsia"/>
          <w:b/>
          <w:bCs/>
          <w:sz w:val="24"/>
          <w:szCs w:val="24"/>
        </w:rPr>
        <w:t>2</w:t>
      </w:r>
      <w:r w:rsidRPr="00FF2908">
        <w:rPr>
          <w:rFonts w:ascii="宋体" w:eastAsia="宋体" w:hAnsi="宋体"/>
          <w:b/>
          <w:bCs/>
          <w:sz w:val="24"/>
          <w:szCs w:val="24"/>
        </w:rPr>
        <w:t>.1</w:t>
      </w:r>
      <w:r w:rsidR="000D1757" w:rsidRPr="00FF2908">
        <w:rPr>
          <w:rFonts w:ascii="宋体" w:eastAsia="宋体" w:hAnsi="宋体"/>
          <w:b/>
          <w:bCs/>
          <w:sz w:val="24"/>
          <w:szCs w:val="24"/>
        </w:rPr>
        <w:t xml:space="preserve"> </w:t>
      </w:r>
      <w:r w:rsidR="00227FCF" w:rsidRPr="00FF2908">
        <w:rPr>
          <w:rFonts w:ascii="宋体" w:eastAsia="宋体" w:hAnsi="宋体" w:hint="eastAsia"/>
          <w:b/>
          <w:bCs/>
          <w:sz w:val="24"/>
          <w:szCs w:val="24"/>
        </w:rPr>
        <w:t>全国大市场统一下电商行业的发展</w:t>
      </w:r>
    </w:p>
    <w:p w14:paraId="24685973" w14:textId="77777777" w:rsidR="00227FCF" w:rsidRPr="00FF2908" w:rsidRDefault="00227FCF" w:rsidP="00227FCF">
      <w:pPr>
        <w:jc w:val="center"/>
        <w:rPr>
          <w:rFonts w:ascii="宋体" w:eastAsia="宋体" w:hAnsi="宋体"/>
          <w:sz w:val="24"/>
          <w:szCs w:val="24"/>
        </w:rPr>
      </w:pPr>
      <w:r w:rsidRPr="00FF2908">
        <w:rPr>
          <w:rFonts w:ascii="宋体" w:eastAsia="宋体" w:hAnsi="宋体" w:hint="eastAsia"/>
          <w:sz w:val="24"/>
          <w:szCs w:val="24"/>
        </w:rPr>
        <w:t xml:space="preserve"> </w:t>
      </w:r>
      <w:r w:rsidRPr="00FF2908">
        <w:rPr>
          <w:rFonts w:ascii="宋体" w:eastAsia="宋体" w:hAnsi="宋体"/>
          <w:sz w:val="24"/>
          <w:szCs w:val="24"/>
        </w:rPr>
        <w:t xml:space="preserve">  </w:t>
      </w:r>
      <w:r w:rsidRPr="00FF2908">
        <w:rPr>
          <w:rFonts w:ascii="宋体" w:eastAsia="宋体" w:hAnsi="宋体" w:hint="eastAsia"/>
          <w:sz w:val="24"/>
          <w:szCs w:val="24"/>
        </w:rPr>
        <w:t>近年来我国电子商务发展成效显著，线上线下融合步伐加快。国家统计局数据显示，去年全国网上零售额达到了</w:t>
      </w:r>
      <w:r w:rsidRPr="00FF2908">
        <w:rPr>
          <w:rFonts w:ascii="宋体" w:eastAsia="宋体" w:hAnsi="宋体"/>
          <w:sz w:val="24"/>
          <w:szCs w:val="24"/>
        </w:rPr>
        <w:t>13.1</w:t>
      </w:r>
      <w:proofErr w:type="gramStart"/>
      <w:r w:rsidRPr="00FF2908">
        <w:rPr>
          <w:rFonts w:ascii="宋体" w:eastAsia="宋体" w:hAnsi="宋体"/>
          <w:sz w:val="24"/>
          <w:szCs w:val="24"/>
        </w:rPr>
        <w:t>万亿</w:t>
      </w:r>
      <w:proofErr w:type="gramEnd"/>
      <w:r w:rsidRPr="00FF2908">
        <w:rPr>
          <w:rFonts w:ascii="宋体" w:eastAsia="宋体" w:hAnsi="宋体"/>
          <w:sz w:val="24"/>
          <w:szCs w:val="24"/>
        </w:rPr>
        <w:t>元，自2013年起，连续9年成为全球最大的网络零售市场，</w:t>
      </w:r>
      <w:proofErr w:type="gramStart"/>
      <w:r w:rsidRPr="00FF2908">
        <w:rPr>
          <w:rFonts w:ascii="宋体" w:eastAsia="宋体" w:hAnsi="宋体"/>
          <w:sz w:val="24"/>
          <w:szCs w:val="24"/>
        </w:rPr>
        <w:t>网购用户</w:t>
      </w:r>
      <w:proofErr w:type="gramEnd"/>
      <w:r w:rsidRPr="00FF2908">
        <w:rPr>
          <w:rFonts w:ascii="宋体" w:eastAsia="宋体" w:hAnsi="宋体"/>
          <w:sz w:val="24"/>
          <w:szCs w:val="24"/>
        </w:rPr>
        <w:t>十年内呈现爆炸式增长。到去年6月份，我国网络购物用户规模达到了8.12亿人。快递服务业发展迅猛，去年超过了1000亿件，是2012</w:t>
      </w:r>
      <w:r w:rsidRPr="00FF2908">
        <w:rPr>
          <w:rFonts w:ascii="宋体" w:eastAsia="宋体" w:hAnsi="宋体" w:hint="eastAsia"/>
          <w:sz w:val="24"/>
          <w:szCs w:val="24"/>
        </w:rPr>
        <w:t>年的</w:t>
      </w:r>
    </w:p>
    <w:p w14:paraId="6542E5C5" w14:textId="1B9910AB" w:rsidR="00B6161F" w:rsidRPr="00FF2908" w:rsidRDefault="00227FCF" w:rsidP="000D1757">
      <w:pPr>
        <w:rPr>
          <w:rFonts w:ascii="宋体" w:eastAsia="宋体" w:hAnsi="宋体" w:hint="eastAsia"/>
          <w:sz w:val="24"/>
          <w:szCs w:val="24"/>
        </w:rPr>
      </w:pPr>
      <w:r w:rsidRPr="00FF2908">
        <w:rPr>
          <w:rFonts w:ascii="宋体" w:eastAsia="宋体" w:hAnsi="宋体"/>
          <w:sz w:val="24"/>
          <w:szCs w:val="24"/>
        </w:rPr>
        <w:t>近20倍，业务量位居世界第一。</w:t>
      </w:r>
    </w:p>
    <w:p w14:paraId="6ED03AD2" w14:textId="72A61F39" w:rsidR="00455DE7" w:rsidRPr="00FF2908" w:rsidRDefault="00422429" w:rsidP="000D1757">
      <w:pPr>
        <w:jc w:val="left"/>
        <w:rPr>
          <w:rFonts w:ascii="宋体" w:eastAsia="宋体" w:hAnsi="宋体"/>
          <w:b/>
          <w:bCs/>
          <w:sz w:val="24"/>
          <w:szCs w:val="24"/>
        </w:rPr>
      </w:pPr>
      <w:r w:rsidRPr="00FF2908">
        <w:rPr>
          <w:rFonts w:ascii="宋体" w:eastAsia="宋体" w:hAnsi="宋体" w:hint="eastAsia"/>
          <w:b/>
          <w:bCs/>
          <w:sz w:val="24"/>
          <w:szCs w:val="24"/>
        </w:rPr>
        <w:t>2</w:t>
      </w:r>
      <w:r w:rsidRPr="00FF2908">
        <w:rPr>
          <w:rFonts w:ascii="宋体" w:eastAsia="宋体" w:hAnsi="宋体"/>
          <w:b/>
          <w:bCs/>
          <w:sz w:val="24"/>
          <w:szCs w:val="24"/>
        </w:rPr>
        <w:t>.</w:t>
      </w:r>
      <w:r w:rsidR="00B6161F" w:rsidRPr="00FF2908">
        <w:rPr>
          <w:rFonts w:ascii="宋体" w:eastAsia="宋体" w:hAnsi="宋体"/>
          <w:b/>
          <w:bCs/>
          <w:sz w:val="24"/>
          <w:szCs w:val="24"/>
        </w:rPr>
        <w:t>2</w:t>
      </w:r>
      <w:r w:rsidR="000D1757" w:rsidRPr="00FF2908">
        <w:rPr>
          <w:rFonts w:ascii="宋体" w:eastAsia="宋体" w:hAnsi="宋体"/>
          <w:b/>
          <w:bCs/>
          <w:sz w:val="24"/>
          <w:szCs w:val="24"/>
        </w:rPr>
        <w:t xml:space="preserve"> </w:t>
      </w:r>
      <w:r w:rsidRPr="00FF2908">
        <w:rPr>
          <w:rFonts w:ascii="宋体" w:eastAsia="宋体" w:hAnsi="宋体" w:hint="eastAsia"/>
          <w:b/>
          <w:bCs/>
          <w:sz w:val="24"/>
          <w:szCs w:val="24"/>
        </w:rPr>
        <w:t>药品市场发展现状</w:t>
      </w:r>
    </w:p>
    <w:p w14:paraId="19361C47" w14:textId="2E44A5F5" w:rsidR="00422429" w:rsidRPr="00FF2908" w:rsidRDefault="00B6161F" w:rsidP="00B6161F">
      <w:pPr>
        <w:ind w:firstLineChars="200" w:firstLine="480"/>
        <w:rPr>
          <w:rFonts w:ascii="宋体" w:eastAsia="宋体" w:hAnsi="宋体"/>
          <w:sz w:val="24"/>
          <w:szCs w:val="24"/>
        </w:rPr>
      </w:pPr>
      <w:r w:rsidRPr="00FF2908">
        <w:rPr>
          <w:rFonts w:ascii="宋体" w:eastAsia="宋体" w:hAnsi="宋体" w:hint="eastAsia"/>
          <w:sz w:val="24"/>
          <w:szCs w:val="24"/>
        </w:rPr>
        <w:t>纵观目前整个药品市场是一个有点扭曲的倒三角</w:t>
      </w:r>
      <w:r w:rsidRPr="00FF2908">
        <w:rPr>
          <w:rFonts w:ascii="宋体" w:eastAsia="宋体" w:hAnsi="宋体"/>
          <w:sz w:val="24"/>
          <w:szCs w:val="24"/>
        </w:rPr>
        <w:t>形，医院占据整个药品销售市场70%-80%的份额，基层药店社区只占20%。三级医院是高端市场，二级医院是中端，药店、社区及乡镇卫生所是最小的市场，资源配置并不均衡</w:t>
      </w:r>
      <w:r w:rsidRPr="00FF2908">
        <w:rPr>
          <w:rFonts w:ascii="宋体" w:eastAsia="宋体" w:hAnsi="宋体" w:hint="eastAsia"/>
          <w:sz w:val="24"/>
          <w:szCs w:val="24"/>
        </w:rPr>
        <w:t>。</w:t>
      </w:r>
      <w:r w:rsidRPr="00FF2908">
        <w:rPr>
          <w:rFonts w:ascii="宋体" w:eastAsia="宋体" w:hAnsi="宋体" w:hint="eastAsia"/>
          <w:sz w:val="24"/>
          <w:szCs w:val="24"/>
        </w:rPr>
        <w:t>中国有</w:t>
      </w:r>
      <w:r w:rsidRPr="00FF2908">
        <w:rPr>
          <w:rFonts w:ascii="宋体" w:eastAsia="宋体" w:hAnsi="宋体"/>
          <w:sz w:val="24"/>
          <w:szCs w:val="24"/>
        </w:rPr>
        <w:t>4700家制药厂、1.3万家医药商业公司</w:t>
      </w:r>
      <w:r w:rsidRPr="00FF2908">
        <w:rPr>
          <w:rFonts w:ascii="宋体" w:eastAsia="宋体" w:hAnsi="宋体" w:hint="eastAsia"/>
          <w:sz w:val="24"/>
          <w:szCs w:val="24"/>
        </w:rPr>
        <w:t>，</w:t>
      </w:r>
      <w:r w:rsidRPr="00FF2908">
        <w:rPr>
          <w:rFonts w:ascii="宋体" w:eastAsia="宋体" w:hAnsi="宋体"/>
          <w:sz w:val="24"/>
          <w:szCs w:val="24"/>
        </w:rPr>
        <w:t>36万家药店、55万家农村卫生室。小、散、乱、差的现状导致行业混乱。</w:t>
      </w:r>
      <w:r w:rsidRPr="00FF2908">
        <w:rPr>
          <w:rFonts w:ascii="宋体" w:eastAsia="宋体" w:hAnsi="宋体" w:hint="eastAsia"/>
          <w:sz w:val="24"/>
          <w:szCs w:val="24"/>
        </w:rPr>
        <w:t>新医改实施后，药店客流将以中高端为主，较强</w:t>
      </w:r>
      <w:r w:rsidRPr="00FF2908">
        <w:rPr>
          <w:rFonts w:ascii="宋体" w:eastAsia="宋体" w:hAnsi="宋体"/>
          <w:sz w:val="24"/>
          <w:szCs w:val="24"/>
        </w:rPr>
        <w:t>的消费能力和品牌意识，使其成为药店和品牌0TC企业的共同顾客。零售药店的出路在于必须实施转型，走多元化发展道路，同时加强与品牌0TC企业的合作，而双方的战略合作将使品牌</w:t>
      </w:r>
      <w:proofErr w:type="gramStart"/>
      <w:r w:rsidRPr="00FF2908">
        <w:rPr>
          <w:rFonts w:ascii="宋体" w:eastAsia="宋体" w:hAnsi="宋体"/>
          <w:sz w:val="24"/>
          <w:szCs w:val="24"/>
        </w:rPr>
        <w:t>药回归</w:t>
      </w:r>
      <w:proofErr w:type="gramEnd"/>
      <w:r w:rsidRPr="00FF2908">
        <w:rPr>
          <w:rFonts w:ascii="宋体" w:eastAsia="宋体" w:hAnsi="宋体"/>
          <w:sz w:val="24"/>
          <w:szCs w:val="24"/>
        </w:rPr>
        <w:t>并带来客流和商机。但是，0TC品牌的树立，需要投入巨大的人力和财力，</w:t>
      </w:r>
      <w:r w:rsidRPr="00FF2908">
        <w:rPr>
          <w:rFonts w:ascii="宋体" w:eastAsia="宋体" w:hAnsi="宋体" w:hint="eastAsia"/>
          <w:sz w:val="24"/>
          <w:szCs w:val="24"/>
        </w:rPr>
        <w:t>同时，还必须确保品牌产品质量和疗效的安全稳定</w:t>
      </w:r>
      <w:r w:rsidRPr="00FF2908">
        <w:rPr>
          <w:rFonts w:ascii="宋体" w:eastAsia="宋体" w:hAnsi="宋体" w:hint="eastAsia"/>
          <w:sz w:val="24"/>
          <w:szCs w:val="24"/>
        </w:rPr>
        <w:t>。</w:t>
      </w:r>
    </w:p>
    <w:p w14:paraId="1A9F86F1" w14:textId="48FCA94E" w:rsidR="00B6161F" w:rsidRPr="00FF2908" w:rsidRDefault="000D1757" w:rsidP="000D1757">
      <w:pPr>
        <w:ind w:firstLineChars="200" w:firstLine="562"/>
        <w:jc w:val="center"/>
        <w:rPr>
          <w:rFonts w:ascii="宋体" w:eastAsia="宋体" w:hAnsi="宋体"/>
          <w:b/>
          <w:bCs/>
          <w:sz w:val="28"/>
          <w:szCs w:val="28"/>
        </w:rPr>
      </w:pPr>
      <w:r w:rsidRPr="00FF2908">
        <w:rPr>
          <w:rFonts w:ascii="宋体" w:eastAsia="宋体" w:hAnsi="宋体"/>
          <w:b/>
          <w:bCs/>
          <w:sz w:val="28"/>
          <w:szCs w:val="28"/>
        </w:rPr>
        <w:t>3</w:t>
      </w:r>
      <w:r w:rsidR="0019573A" w:rsidRPr="00FF2908">
        <w:rPr>
          <w:rFonts w:ascii="宋体" w:eastAsia="宋体" w:hAnsi="宋体"/>
          <w:b/>
          <w:bCs/>
          <w:sz w:val="28"/>
          <w:szCs w:val="28"/>
        </w:rPr>
        <w:t xml:space="preserve">  </w:t>
      </w:r>
      <w:r w:rsidRPr="00FF2908">
        <w:rPr>
          <w:rFonts w:ascii="宋体" w:eastAsia="宋体" w:hAnsi="宋体" w:hint="eastAsia"/>
          <w:b/>
          <w:bCs/>
          <w:sz w:val="28"/>
          <w:szCs w:val="28"/>
        </w:rPr>
        <w:t>模型假设</w:t>
      </w:r>
    </w:p>
    <w:p w14:paraId="48F90AFF" w14:textId="404FFEE2" w:rsidR="00073637" w:rsidRPr="00FF2908" w:rsidRDefault="00073637" w:rsidP="00073637">
      <w:pPr>
        <w:rPr>
          <w:rFonts w:ascii="宋体" w:eastAsia="宋体" w:hAnsi="宋体"/>
          <w:b/>
          <w:bCs/>
          <w:sz w:val="24"/>
          <w:szCs w:val="24"/>
        </w:rPr>
      </w:pPr>
      <w:r w:rsidRPr="00FF2908">
        <w:rPr>
          <w:rFonts w:ascii="宋体" w:eastAsia="宋体" w:hAnsi="宋体" w:hint="eastAsia"/>
          <w:b/>
          <w:bCs/>
          <w:sz w:val="24"/>
          <w:szCs w:val="24"/>
        </w:rPr>
        <w:t>3</w:t>
      </w:r>
      <w:r w:rsidRPr="00FF2908">
        <w:rPr>
          <w:rFonts w:ascii="宋体" w:eastAsia="宋体" w:hAnsi="宋体"/>
          <w:b/>
          <w:bCs/>
          <w:sz w:val="24"/>
          <w:szCs w:val="24"/>
        </w:rPr>
        <w:t xml:space="preserve">.1  </w:t>
      </w:r>
      <w:r w:rsidRPr="00FF2908">
        <w:rPr>
          <w:rFonts w:ascii="宋体" w:eastAsia="宋体" w:hAnsi="宋体" w:hint="eastAsia"/>
          <w:b/>
          <w:bCs/>
          <w:sz w:val="24"/>
          <w:szCs w:val="24"/>
        </w:rPr>
        <w:t>假设</w:t>
      </w:r>
    </w:p>
    <w:p w14:paraId="736F1A7C" w14:textId="47BDDA4B" w:rsidR="00073637" w:rsidRPr="00FF2908" w:rsidRDefault="00073637" w:rsidP="00073637">
      <w:pPr>
        <w:rPr>
          <w:rFonts w:ascii="宋体" w:eastAsia="宋体" w:hAnsi="宋体"/>
          <w:sz w:val="24"/>
          <w:szCs w:val="24"/>
        </w:rPr>
      </w:pPr>
      <w:r w:rsidRPr="00FF2908">
        <w:rPr>
          <w:rFonts w:ascii="宋体" w:eastAsia="宋体" w:hAnsi="宋体" w:hint="eastAsia"/>
          <w:b/>
          <w:bCs/>
          <w:sz w:val="24"/>
          <w:szCs w:val="24"/>
        </w:rPr>
        <w:t>1）</w:t>
      </w:r>
      <w:r w:rsidRPr="00FF2908">
        <w:rPr>
          <w:rFonts w:ascii="宋体" w:eastAsia="宋体" w:hAnsi="宋体" w:hint="eastAsia"/>
          <w:sz w:val="24"/>
          <w:szCs w:val="24"/>
        </w:rPr>
        <w:t>不考虑药品在生产，销售过程中的损坏。</w:t>
      </w:r>
    </w:p>
    <w:p w14:paraId="596C45DD" w14:textId="130A3AB9" w:rsidR="00073637" w:rsidRPr="00FF2908" w:rsidRDefault="00073637" w:rsidP="00073637">
      <w:pPr>
        <w:rPr>
          <w:rFonts w:ascii="宋体" w:eastAsia="宋体" w:hAnsi="宋体" w:hint="eastAsia"/>
          <w:sz w:val="24"/>
          <w:szCs w:val="24"/>
        </w:rPr>
      </w:pPr>
      <w:r w:rsidRPr="00FF2908">
        <w:rPr>
          <w:rFonts w:ascii="宋体" w:eastAsia="宋体" w:hAnsi="宋体" w:hint="eastAsia"/>
          <w:b/>
          <w:bCs/>
          <w:sz w:val="24"/>
          <w:szCs w:val="24"/>
        </w:rPr>
        <w:t>2）</w:t>
      </w:r>
      <w:r w:rsidRPr="00FF2908">
        <w:rPr>
          <w:rFonts w:ascii="宋体" w:eastAsia="宋体" w:hAnsi="宋体" w:hint="eastAsia"/>
          <w:sz w:val="24"/>
          <w:szCs w:val="24"/>
        </w:rPr>
        <w:t>排除部分特殊药品。</w:t>
      </w:r>
    </w:p>
    <w:p w14:paraId="6A2343BF" w14:textId="7820E9CF" w:rsidR="004C4FEE" w:rsidRPr="00FF2908" w:rsidRDefault="004C4FEE" w:rsidP="00073637">
      <w:pPr>
        <w:rPr>
          <w:rFonts w:ascii="宋体" w:eastAsia="宋体" w:hAnsi="宋体"/>
          <w:b/>
          <w:bCs/>
          <w:sz w:val="24"/>
          <w:szCs w:val="24"/>
        </w:rPr>
      </w:pPr>
      <w:r w:rsidRPr="00FF2908">
        <w:rPr>
          <w:rFonts w:ascii="宋体" w:eastAsia="宋体" w:hAnsi="宋体"/>
          <w:b/>
          <w:bCs/>
          <w:sz w:val="24"/>
          <w:szCs w:val="24"/>
        </w:rPr>
        <w:t>3.2</w:t>
      </w:r>
      <w:r w:rsidR="00073637" w:rsidRPr="00FF2908">
        <w:rPr>
          <w:rFonts w:ascii="宋体" w:eastAsia="宋体" w:hAnsi="宋体"/>
          <w:b/>
          <w:bCs/>
          <w:sz w:val="24"/>
          <w:szCs w:val="24"/>
        </w:rPr>
        <w:t xml:space="preserve">  </w:t>
      </w:r>
      <w:r w:rsidRPr="00FF2908">
        <w:rPr>
          <w:rFonts w:ascii="宋体" w:eastAsia="宋体" w:hAnsi="宋体" w:hint="eastAsia"/>
          <w:b/>
          <w:bCs/>
          <w:sz w:val="24"/>
          <w:szCs w:val="24"/>
        </w:rPr>
        <w:t>符号说明</w:t>
      </w:r>
    </w:p>
    <w:p w14:paraId="0E283B5B" w14:textId="77777777" w:rsidR="004C4FEE" w:rsidRPr="00FF2908" w:rsidRDefault="004C4FEE" w:rsidP="00073637">
      <w:pPr>
        <w:rPr>
          <w:rFonts w:ascii="宋体" w:eastAsia="宋体" w:hAnsi="宋体"/>
          <w:b/>
          <w:bCs/>
          <w:sz w:val="24"/>
          <w:szCs w:val="24"/>
        </w:rPr>
      </w:pPr>
      <w:r w:rsidRPr="00FF2908">
        <w:rPr>
          <w:rFonts w:ascii="宋体" w:eastAsia="宋体" w:hAnsi="宋体"/>
          <w:b/>
          <w:bCs/>
          <w:sz w:val="24"/>
          <w:szCs w:val="24"/>
        </w:rPr>
        <w:t>SIA：</w:t>
      </w:r>
      <w:r w:rsidRPr="00FF2908">
        <w:rPr>
          <w:rFonts w:ascii="宋体" w:eastAsia="宋体" w:hAnsi="宋体"/>
          <w:sz w:val="24"/>
          <w:szCs w:val="24"/>
        </w:rPr>
        <w:t xml:space="preserve">系统影响性评估 CCA：部件关键性评估 </w:t>
      </w:r>
    </w:p>
    <w:p w14:paraId="311ABBC6" w14:textId="77777777" w:rsidR="004C4FEE" w:rsidRPr="00FF2908" w:rsidRDefault="004C4FEE" w:rsidP="00073637">
      <w:pPr>
        <w:rPr>
          <w:rFonts w:ascii="宋体" w:eastAsia="宋体" w:hAnsi="宋体"/>
          <w:sz w:val="24"/>
          <w:szCs w:val="24"/>
        </w:rPr>
      </w:pPr>
      <w:r w:rsidRPr="00FF2908">
        <w:rPr>
          <w:rFonts w:ascii="宋体" w:eastAsia="宋体" w:hAnsi="宋体"/>
          <w:b/>
          <w:bCs/>
          <w:sz w:val="24"/>
          <w:szCs w:val="24"/>
        </w:rPr>
        <w:t>CAPA：</w:t>
      </w:r>
      <w:r w:rsidRPr="00FF2908">
        <w:rPr>
          <w:rFonts w:ascii="宋体" w:eastAsia="宋体" w:hAnsi="宋体"/>
          <w:sz w:val="24"/>
          <w:szCs w:val="24"/>
        </w:rPr>
        <w:t xml:space="preserve">纠正措施和预防措施 </w:t>
      </w:r>
    </w:p>
    <w:p w14:paraId="14DA241C" w14:textId="77777777" w:rsidR="004C4FEE" w:rsidRPr="00FF2908" w:rsidRDefault="004C4FEE" w:rsidP="00073637">
      <w:pPr>
        <w:rPr>
          <w:rFonts w:ascii="宋体" w:eastAsia="宋体" w:hAnsi="宋体"/>
          <w:b/>
          <w:bCs/>
          <w:sz w:val="24"/>
          <w:szCs w:val="24"/>
        </w:rPr>
      </w:pPr>
      <w:r w:rsidRPr="00FF2908">
        <w:rPr>
          <w:rFonts w:ascii="宋体" w:eastAsia="宋体" w:hAnsi="宋体"/>
          <w:b/>
          <w:bCs/>
          <w:sz w:val="24"/>
          <w:szCs w:val="24"/>
        </w:rPr>
        <w:t>URS：</w:t>
      </w:r>
      <w:r w:rsidRPr="00FF2908">
        <w:rPr>
          <w:rFonts w:ascii="宋体" w:eastAsia="宋体" w:hAnsi="宋体"/>
          <w:sz w:val="24"/>
          <w:szCs w:val="24"/>
        </w:rPr>
        <w:t>user requirement specification 用户需求规格书</w:t>
      </w:r>
      <w:r w:rsidRPr="00FF2908">
        <w:rPr>
          <w:rFonts w:ascii="宋体" w:eastAsia="宋体" w:hAnsi="宋体"/>
          <w:b/>
          <w:bCs/>
          <w:sz w:val="24"/>
          <w:szCs w:val="24"/>
        </w:rPr>
        <w:t xml:space="preserve"> </w:t>
      </w:r>
    </w:p>
    <w:p w14:paraId="39BF6B60" w14:textId="77777777" w:rsidR="004C4FEE" w:rsidRPr="00FF2908" w:rsidRDefault="004C4FEE" w:rsidP="00073637">
      <w:pPr>
        <w:rPr>
          <w:rFonts w:ascii="宋体" w:eastAsia="宋体" w:hAnsi="宋体"/>
          <w:b/>
          <w:bCs/>
          <w:sz w:val="24"/>
          <w:szCs w:val="24"/>
        </w:rPr>
      </w:pPr>
      <w:r w:rsidRPr="00FF2908">
        <w:rPr>
          <w:rFonts w:ascii="宋体" w:eastAsia="宋体" w:hAnsi="宋体"/>
          <w:b/>
          <w:bCs/>
          <w:sz w:val="24"/>
          <w:szCs w:val="24"/>
        </w:rPr>
        <w:t>FAT：</w:t>
      </w:r>
      <w:r w:rsidRPr="00FF2908">
        <w:rPr>
          <w:rFonts w:ascii="宋体" w:eastAsia="宋体" w:hAnsi="宋体"/>
          <w:sz w:val="24"/>
          <w:szCs w:val="24"/>
        </w:rPr>
        <w:t xml:space="preserve">Factory Acceptance Test </w:t>
      </w:r>
      <w:r w:rsidRPr="00FF2908">
        <w:rPr>
          <w:rFonts w:ascii="宋体" w:eastAsia="宋体" w:hAnsi="宋体"/>
          <w:b/>
          <w:bCs/>
          <w:sz w:val="24"/>
          <w:szCs w:val="24"/>
        </w:rPr>
        <w:t xml:space="preserve"> </w:t>
      </w:r>
    </w:p>
    <w:p w14:paraId="7B2E24F2" w14:textId="77777777" w:rsidR="004C4FEE" w:rsidRPr="00FF2908" w:rsidRDefault="004C4FEE" w:rsidP="00073637">
      <w:pPr>
        <w:rPr>
          <w:rFonts w:ascii="宋体" w:eastAsia="宋体" w:hAnsi="宋体"/>
          <w:sz w:val="24"/>
          <w:szCs w:val="24"/>
        </w:rPr>
      </w:pPr>
      <w:r w:rsidRPr="00FF2908">
        <w:rPr>
          <w:rFonts w:ascii="宋体" w:eastAsia="宋体" w:hAnsi="宋体"/>
          <w:b/>
          <w:bCs/>
          <w:sz w:val="24"/>
          <w:szCs w:val="24"/>
        </w:rPr>
        <w:t>SAT：</w:t>
      </w:r>
      <w:r w:rsidRPr="00FF2908">
        <w:rPr>
          <w:rFonts w:ascii="宋体" w:eastAsia="宋体" w:hAnsi="宋体"/>
          <w:sz w:val="24"/>
          <w:szCs w:val="24"/>
        </w:rPr>
        <w:t xml:space="preserve">Site Acceptance Test </w:t>
      </w:r>
    </w:p>
    <w:p w14:paraId="6E78D8AE" w14:textId="77777777" w:rsidR="004C4FEE" w:rsidRPr="00FF2908" w:rsidRDefault="004C4FEE" w:rsidP="00073637">
      <w:pPr>
        <w:rPr>
          <w:rFonts w:ascii="宋体" w:eastAsia="宋体" w:hAnsi="宋体"/>
          <w:sz w:val="24"/>
          <w:szCs w:val="24"/>
        </w:rPr>
      </w:pPr>
      <w:r w:rsidRPr="00FF2908">
        <w:rPr>
          <w:rFonts w:ascii="宋体" w:eastAsia="宋体" w:hAnsi="宋体"/>
          <w:b/>
          <w:bCs/>
          <w:sz w:val="24"/>
          <w:szCs w:val="24"/>
        </w:rPr>
        <w:t>DQ：</w:t>
      </w:r>
      <w:r w:rsidRPr="00FF2908">
        <w:rPr>
          <w:rFonts w:ascii="宋体" w:eastAsia="宋体" w:hAnsi="宋体"/>
          <w:sz w:val="24"/>
          <w:szCs w:val="24"/>
        </w:rPr>
        <w:t xml:space="preserve">Design Qualification   设计确认 </w:t>
      </w:r>
    </w:p>
    <w:p w14:paraId="5E8BF515" w14:textId="77777777" w:rsidR="004C4FEE" w:rsidRPr="00FF2908" w:rsidRDefault="004C4FEE" w:rsidP="00073637">
      <w:pPr>
        <w:rPr>
          <w:rFonts w:ascii="宋体" w:eastAsia="宋体" w:hAnsi="宋体"/>
          <w:sz w:val="24"/>
          <w:szCs w:val="24"/>
        </w:rPr>
      </w:pPr>
      <w:r w:rsidRPr="00FF2908">
        <w:rPr>
          <w:rFonts w:ascii="宋体" w:eastAsia="宋体" w:hAnsi="宋体"/>
          <w:b/>
          <w:bCs/>
          <w:sz w:val="24"/>
          <w:szCs w:val="24"/>
        </w:rPr>
        <w:t>IQ：</w:t>
      </w:r>
      <w:r w:rsidRPr="00FF2908">
        <w:rPr>
          <w:rFonts w:ascii="宋体" w:eastAsia="宋体" w:hAnsi="宋体"/>
          <w:sz w:val="24"/>
          <w:szCs w:val="24"/>
        </w:rPr>
        <w:t xml:space="preserve"> Installation Qualification  安装确认 </w:t>
      </w:r>
    </w:p>
    <w:p w14:paraId="2CC8D388" w14:textId="77777777" w:rsidR="004C4FEE" w:rsidRPr="00FF2908" w:rsidRDefault="004C4FEE" w:rsidP="00073637">
      <w:pPr>
        <w:rPr>
          <w:rFonts w:ascii="宋体" w:eastAsia="宋体" w:hAnsi="宋体"/>
          <w:b/>
          <w:bCs/>
          <w:sz w:val="24"/>
          <w:szCs w:val="24"/>
        </w:rPr>
      </w:pPr>
      <w:r w:rsidRPr="00FF2908">
        <w:rPr>
          <w:rFonts w:ascii="宋体" w:eastAsia="宋体" w:hAnsi="宋体"/>
          <w:b/>
          <w:bCs/>
          <w:sz w:val="24"/>
          <w:szCs w:val="24"/>
        </w:rPr>
        <w:t>OQ：</w:t>
      </w:r>
      <w:r w:rsidRPr="00FF2908">
        <w:rPr>
          <w:rFonts w:ascii="宋体" w:eastAsia="宋体" w:hAnsi="宋体"/>
          <w:sz w:val="24"/>
          <w:szCs w:val="24"/>
        </w:rPr>
        <w:t>Operation Qualification 操作(运行)确认</w:t>
      </w:r>
      <w:r w:rsidRPr="00FF2908">
        <w:rPr>
          <w:rFonts w:ascii="宋体" w:eastAsia="宋体" w:hAnsi="宋体"/>
          <w:b/>
          <w:bCs/>
          <w:sz w:val="24"/>
          <w:szCs w:val="24"/>
        </w:rPr>
        <w:t xml:space="preserve"> </w:t>
      </w:r>
    </w:p>
    <w:p w14:paraId="3D23564B" w14:textId="77777777" w:rsidR="004C4FEE" w:rsidRPr="00FF2908" w:rsidRDefault="004C4FEE" w:rsidP="00073637">
      <w:pPr>
        <w:rPr>
          <w:rFonts w:ascii="宋体" w:eastAsia="宋体" w:hAnsi="宋体"/>
          <w:b/>
          <w:bCs/>
          <w:sz w:val="24"/>
          <w:szCs w:val="24"/>
        </w:rPr>
      </w:pPr>
      <w:r w:rsidRPr="00FF2908">
        <w:rPr>
          <w:rFonts w:ascii="宋体" w:eastAsia="宋体" w:hAnsi="宋体"/>
          <w:b/>
          <w:bCs/>
          <w:sz w:val="24"/>
          <w:szCs w:val="24"/>
        </w:rPr>
        <w:t xml:space="preserve">PQ： </w:t>
      </w:r>
      <w:r w:rsidRPr="00FF2908">
        <w:rPr>
          <w:rFonts w:ascii="宋体" w:eastAsia="宋体" w:hAnsi="宋体"/>
          <w:sz w:val="24"/>
          <w:szCs w:val="24"/>
        </w:rPr>
        <w:t>Performance Qualification 性能确认</w:t>
      </w:r>
      <w:r w:rsidRPr="00FF2908">
        <w:rPr>
          <w:rFonts w:ascii="宋体" w:eastAsia="宋体" w:hAnsi="宋体"/>
          <w:b/>
          <w:bCs/>
          <w:sz w:val="24"/>
          <w:szCs w:val="24"/>
        </w:rPr>
        <w:t xml:space="preserve"> </w:t>
      </w:r>
    </w:p>
    <w:p w14:paraId="27986280" w14:textId="04EE48DE" w:rsidR="004C4FEE" w:rsidRPr="00FF2908" w:rsidRDefault="004C4FEE" w:rsidP="00073637">
      <w:pPr>
        <w:rPr>
          <w:rFonts w:ascii="宋体" w:eastAsia="宋体" w:hAnsi="宋体"/>
          <w:sz w:val="24"/>
          <w:szCs w:val="24"/>
        </w:rPr>
      </w:pPr>
      <w:r w:rsidRPr="00FF2908">
        <w:rPr>
          <w:rFonts w:ascii="宋体" w:eastAsia="宋体" w:hAnsi="宋体"/>
          <w:b/>
          <w:bCs/>
          <w:sz w:val="24"/>
          <w:szCs w:val="24"/>
        </w:rPr>
        <w:t>SOP</w:t>
      </w:r>
      <w:r w:rsidRPr="00FF2908">
        <w:rPr>
          <w:rFonts w:ascii="宋体" w:eastAsia="宋体" w:hAnsi="宋体" w:hint="eastAsia"/>
          <w:b/>
          <w:bCs/>
          <w:sz w:val="24"/>
          <w:szCs w:val="24"/>
        </w:rPr>
        <w:t>：</w:t>
      </w:r>
      <w:r w:rsidRPr="00FF2908">
        <w:rPr>
          <w:rFonts w:ascii="宋体" w:eastAsia="宋体" w:hAnsi="宋体"/>
          <w:sz w:val="24"/>
          <w:szCs w:val="24"/>
        </w:rPr>
        <w:t>Standard operation procedure 标准操作程序</w:t>
      </w:r>
    </w:p>
    <w:p w14:paraId="446E2D29" w14:textId="6E9121D2" w:rsidR="0019573A" w:rsidRPr="00FF2908" w:rsidRDefault="00FF2908" w:rsidP="00FF2908">
      <w:pPr>
        <w:ind w:firstLineChars="1400" w:firstLine="3373"/>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 xml:space="preserve">   </w:t>
      </w:r>
      <w:r w:rsidR="0019573A" w:rsidRPr="00FF2908">
        <w:rPr>
          <w:rFonts w:ascii="宋体" w:eastAsia="宋体" w:hAnsi="宋体" w:hint="eastAsia"/>
          <w:b/>
          <w:bCs/>
          <w:sz w:val="28"/>
          <w:szCs w:val="28"/>
        </w:rPr>
        <w:t>模型建立</w:t>
      </w:r>
    </w:p>
    <w:p w14:paraId="20A25CAF" w14:textId="5AAFDDB4" w:rsidR="0019573A" w:rsidRPr="00FF2908" w:rsidRDefault="0019573A" w:rsidP="0019573A">
      <w:pPr>
        <w:rPr>
          <w:rFonts w:ascii="宋体" w:eastAsia="宋体" w:hAnsi="宋体"/>
          <w:b/>
          <w:bCs/>
          <w:sz w:val="24"/>
          <w:szCs w:val="24"/>
        </w:rPr>
      </w:pPr>
      <w:r w:rsidRPr="00FF2908">
        <w:rPr>
          <w:rFonts w:ascii="宋体" w:eastAsia="宋体" w:hAnsi="宋体" w:hint="eastAsia"/>
          <w:b/>
          <w:bCs/>
          <w:sz w:val="24"/>
          <w:szCs w:val="24"/>
        </w:rPr>
        <w:t>4</w:t>
      </w:r>
      <w:r w:rsidRPr="00FF2908">
        <w:rPr>
          <w:rFonts w:ascii="宋体" w:eastAsia="宋体" w:hAnsi="宋体"/>
          <w:b/>
          <w:bCs/>
          <w:sz w:val="24"/>
          <w:szCs w:val="24"/>
        </w:rPr>
        <w:t>.1</w:t>
      </w:r>
      <w:r w:rsidR="0059595D" w:rsidRPr="00FF2908">
        <w:rPr>
          <w:rFonts w:ascii="宋体" w:eastAsia="宋体" w:hAnsi="宋体" w:hint="eastAsia"/>
          <w:b/>
          <w:bCs/>
          <w:sz w:val="24"/>
          <w:szCs w:val="24"/>
        </w:rPr>
        <w:t>建立电商行</w:t>
      </w:r>
      <w:proofErr w:type="gramStart"/>
      <w:r w:rsidR="0059595D" w:rsidRPr="00FF2908">
        <w:rPr>
          <w:rFonts w:ascii="宋体" w:eastAsia="宋体" w:hAnsi="宋体" w:hint="eastAsia"/>
          <w:b/>
          <w:bCs/>
          <w:sz w:val="24"/>
          <w:szCs w:val="24"/>
        </w:rPr>
        <w:t>业</w:t>
      </w:r>
      <w:r w:rsidR="0059595D" w:rsidRPr="00FF2908">
        <w:rPr>
          <w:rFonts w:ascii="宋体" w:eastAsia="宋体" w:hAnsi="宋体" w:hint="eastAsia"/>
          <w:b/>
          <w:bCs/>
          <w:sz w:val="24"/>
          <w:szCs w:val="24"/>
        </w:rPr>
        <w:t>全国</w:t>
      </w:r>
      <w:proofErr w:type="gramEnd"/>
      <w:r w:rsidR="0059595D" w:rsidRPr="00FF2908">
        <w:rPr>
          <w:rFonts w:ascii="宋体" w:eastAsia="宋体" w:hAnsi="宋体" w:hint="eastAsia"/>
          <w:b/>
          <w:bCs/>
          <w:sz w:val="24"/>
          <w:szCs w:val="24"/>
        </w:rPr>
        <w:t>大市场“统一”的指标体系</w:t>
      </w:r>
    </w:p>
    <w:p w14:paraId="27D91856" w14:textId="7A6497B1" w:rsidR="0059595D" w:rsidRPr="00FF2908" w:rsidRDefault="0059595D" w:rsidP="0019573A">
      <w:pPr>
        <w:rPr>
          <w:rFonts w:ascii="宋体" w:eastAsia="宋体" w:hAnsi="宋体"/>
          <w:b/>
          <w:bCs/>
          <w:sz w:val="24"/>
          <w:szCs w:val="24"/>
        </w:rPr>
      </w:pPr>
      <w:r w:rsidRPr="00FF2908">
        <w:rPr>
          <w:rFonts w:ascii="宋体" w:eastAsia="宋体" w:hAnsi="宋体"/>
          <w:b/>
          <w:bCs/>
          <w:sz w:val="24"/>
          <w:szCs w:val="24"/>
        </w:rPr>
        <w:lastRenderedPageBreak/>
        <w:t>4.1.1</w:t>
      </w:r>
      <w:r w:rsidRPr="00FF2908">
        <w:rPr>
          <w:rFonts w:ascii="宋体" w:eastAsia="宋体" w:hAnsi="宋体" w:hint="eastAsia"/>
          <w:b/>
          <w:bCs/>
          <w:sz w:val="24"/>
          <w:szCs w:val="24"/>
        </w:rPr>
        <w:t>电</w:t>
      </w:r>
      <w:proofErr w:type="gramStart"/>
      <w:r w:rsidRPr="00FF2908">
        <w:rPr>
          <w:rFonts w:ascii="宋体" w:eastAsia="宋体" w:hAnsi="宋体" w:hint="eastAsia"/>
          <w:b/>
          <w:bCs/>
          <w:sz w:val="24"/>
          <w:szCs w:val="24"/>
        </w:rPr>
        <w:t>商总体</w:t>
      </w:r>
      <w:proofErr w:type="gramEnd"/>
      <w:r w:rsidRPr="00FF2908">
        <w:rPr>
          <w:rFonts w:ascii="宋体" w:eastAsia="宋体" w:hAnsi="宋体" w:hint="eastAsia"/>
          <w:b/>
          <w:bCs/>
          <w:sz w:val="24"/>
          <w:szCs w:val="24"/>
        </w:rPr>
        <w:t>运营指标</w:t>
      </w:r>
    </w:p>
    <w:p w14:paraId="0ADE13A2" w14:textId="4C819B2A" w:rsidR="008D5F37" w:rsidRPr="00FF2908" w:rsidRDefault="00A13591" w:rsidP="0019573A">
      <w:pPr>
        <w:rPr>
          <w:rFonts w:ascii="宋体" w:eastAsia="宋体" w:hAnsi="宋体" w:hint="eastAsia"/>
          <w:b/>
          <w:bCs/>
          <w:sz w:val="24"/>
          <w:szCs w:val="24"/>
        </w:rPr>
      </w:pPr>
      <w:r w:rsidRPr="00FF2908">
        <w:rPr>
          <w:rFonts w:ascii="宋体" w:eastAsia="宋体" w:hAnsi="宋体" w:hint="eastAsia"/>
          <w:b/>
          <w:bCs/>
          <w:noProof/>
          <w:sz w:val="24"/>
          <w:szCs w:val="24"/>
        </w:rPr>
        <w:drawing>
          <wp:inline distT="0" distB="0" distL="0" distR="0" wp14:anchorId="232A7FB6" wp14:editId="55B58C4D">
            <wp:extent cx="5274310" cy="22771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5274310" cy="2277110"/>
                    </a:xfrm>
                    <a:prstGeom prst="rect">
                      <a:avLst/>
                    </a:prstGeom>
                  </pic:spPr>
                </pic:pic>
              </a:graphicData>
            </a:graphic>
          </wp:inline>
        </w:drawing>
      </w:r>
    </w:p>
    <w:p w14:paraId="2D5781AE" w14:textId="3FC27732" w:rsidR="00C76162" w:rsidRPr="00FF2908" w:rsidRDefault="00C76162" w:rsidP="00A13591">
      <w:pPr>
        <w:ind w:firstLineChars="200" w:firstLine="480"/>
        <w:rPr>
          <w:rFonts w:ascii="宋体" w:eastAsia="宋体" w:hAnsi="宋体" w:hint="eastAsia"/>
          <w:sz w:val="24"/>
          <w:szCs w:val="24"/>
        </w:rPr>
      </w:pPr>
      <w:r w:rsidRPr="00FF2908">
        <w:rPr>
          <w:rFonts w:ascii="宋体" w:eastAsia="宋体" w:hAnsi="宋体" w:hint="eastAsia"/>
          <w:sz w:val="24"/>
          <w:szCs w:val="24"/>
        </w:rPr>
        <w:t>电</w:t>
      </w:r>
      <w:proofErr w:type="gramStart"/>
      <w:r w:rsidRPr="00FF2908">
        <w:rPr>
          <w:rFonts w:ascii="宋体" w:eastAsia="宋体" w:hAnsi="宋体" w:hint="eastAsia"/>
          <w:sz w:val="24"/>
          <w:szCs w:val="24"/>
        </w:rPr>
        <w:t>商总体</w:t>
      </w:r>
      <w:proofErr w:type="gramEnd"/>
      <w:r w:rsidRPr="00FF2908">
        <w:rPr>
          <w:rFonts w:ascii="宋体" w:eastAsia="宋体" w:hAnsi="宋体" w:hint="eastAsia"/>
          <w:sz w:val="24"/>
          <w:szCs w:val="24"/>
        </w:rPr>
        <w:t>运营整体指标主要面向的</w:t>
      </w:r>
      <w:proofErr w:type="gramStart"/>
      <w:r w:rsidRPr="00FF2908">
        <w:rPr>
          <w:rFonts w:ascii="宋体" w:eastAsia="宋体" w:hAnsi="宋体" w:hint="eastAsia"/>
          <w:sz w:val="24"/>
          <w:szCs w:val="24"/>
        </w:rPr>
        <w:t>人群电</w:t>
      </w:r>
      <w:proofErr w:type="gramEnd"/>
      <w:r w:rsidRPr="00FF2908">
        <w:rPr>
          <w:rFonts w:ascii="宋体" w:eastAsia="宋体" w:hAnsi="宋体" w:hint="eastAsia"/>
          <w:sz w:val="24"/>
          <w:szCs w:val="24"/>
        </w:rPr>
        <w:t>商运营的管理层通过总体运营指标评估电商运营的整体效果</w:t>
      </w:r>
      <w:r w:rsidRPr="00FF2908">
        <w:rPr>
          <w:rFonts w:ascii="宋体" w:eastAsia="宋体" w:hAnsi="宋体" w:hint="eastAsia"/>
          <w:sz w:val="24"/>
          <w:szCs w:val="24"/>
        </w:rPr>
        <w:t>。</w:t>
      </w:r>
      <w:r w:rsidRPr="00FF2908">
        <w:rPr>
          <w:rFonts w:ascii="宋体" w:eastAsia="宋体" w:hAnsi="宋体"/>
          <w:sz w:val="24"/>
          <w:szCs w:val="24"/>
        </w:rPr>
        <w:t>电</w:t>
      </w:r>
      <w:proofErr w:type="gramStart"/>
      <w:r w:rsidRPr="00FF2908">
        <w:rPr>
          <w:rFonts w:ascii="宋体" w:eastAsia="宋体" w:hAnsi="宋体"/>
          <w:sz w:val="24"/>
          <w:szCs w:val="24"/>
        </w:rPr>
        <w:t>商总体</w:t>
      </w:r>
      <w:proofErr w:type="gramEnd"/>
      <w:r w:rsidRPr="00FF2908">
        <w:rPr>
          <w:rFonts w:ascii="宋体" w:eastAsia="宋体" w:hAnsi="宋体"/>
          <w:sz w:val="24"/>
          <w:szCs w:val="24"/>
        </w:rPr>
        <w:t>运营整体指标包括四方面的指标:</w:t>
      </w:r>
    </w:p>
    <w:p w14:paraId="32B3E200" w14:textId="503CF86D" w:rsidR="00C76162" w:rsidRPr="00FF2908" w:rsidRDefault="00C76162" w:rsidP="00C76162">
      <w:pPr>
        <w:rPr>
          <w:rFonts w:ascii="宋体" w:eastAsia="宋体" w:hAnsi="宋体" w:hint="eastAsia"/>
          <w:sz w:val="24"/>
          <w:szCs w:val="24"/>
        </w:rPr>
      </w:pPr>
      <w:r w:rsidRPr="00FF2908">
        <w:rPr>
          <w:rFonts w:ascii="宋体" w:eastAsia="宋体" w:hAnsi="宋体"/>
          <w:sz w:val="24"/>
          <w:szCs w:val="24"/>
        </w:rPr>
        <w:t>1、流量类指标</w:t>
      </w:r>
      <w:r w:rsidRPr="00FF2908">
        <w:rPr>
          <w:rFonts w:ascii="宋体" w:eastAsia="宋体" w:hAnsi="宋体" w:hint="eastAsia"/>
          <w:sz w:val="24"/>
          <w:szCs w:val="24"/>
        </w:rPr>
        <w:t>：</w:t>
      </w:r>
    </w:p>
    <w:p w14:paraId="0E52FCC0" w14:textId="23694C0F" w:rsidR="00C76162" w:rsidRPr="00FF2908" w:rsidRDefault="00C76162" w:rsidP="00C76162">
      <w:pPr>
        <w:rPr>
          <w:rFonts w:ascii="宋体" w:eastAsia="宋体" w:hAnsi="宋体" w:hint="eastAsia"/>
          <w:sz w:val="24"/>
          <w:szCs w:val="24"/>
        </w:rPr>
      </w:pPr>
      <w:r w:rsidRPr="00FF2908">
        <w:rPr>
          <w:rFonts w:ascii="宋体" w:eastAsia="宋体" w:hAnsi="宋体" w:hint="eastAsia"/>
          <w:sz w:val="24"/>
          <w:szCs w:val="24"/>
        </w:rPr>
        <w:t>（1）</w:t>
      </w:r>
      <w:r w:rsidRPr="00FF2908">
        <w:rPr>
          <w:rFonts w:ascii="宋体" w:eastAsia="宋体" w:hAnsi="宋体"/>
          <w:sz w:val="24"/>
          <w:szCs w:val="24"/>
        </w:rPr>
        <w:t>独立</w:t>
      </w:r>
      <w:proofErr w:type="gramStart"/>
      <w:r w:rsidRPr="00FF2908">
        <w:rPr>
          <w:rFonts w:ascii="宋体" w:eastAsia="宋体" w:hAnsi="宋体"/>
          <w:sz w:val="24"/>
          <w:szCs w:val="24"/>
        </w:rPr>
        <w:t>访客数</w:t>
      </w:r>
      <w:proofErr w:type="gramEnd"/>
      <w:r w:rsidRPr="00FF2908">
        <w:rPr>
          <w:rFonts w:ascii="宋体" w:eastAsia="宋体" w:hAnsi="宋体"/>
          <w:sz w:val="24"/>
          <w:szCs w:val="24"/>
        </w:rPr>
        <w:t>(UV</w:t>
      </w:r>
      <w:r w:rsidRPr="00FF2908">
        <w:rPr>
          <w:rFonts w:ascii="宋体" w:eastAsia="宋体" w:hAnsi="宋体" w:hint="eastAsia"/>
          <w:sz w:val="24"/>
          <w:szCs w:val="24"/>
        </w:rPr>
        <w:t>)</w:t>
      </w:r>
      <w:r w:rsidRPr="00FF2908">
        <w:rPr>
          <w:rFonts w:ascii="宋体" w:eastAsia="宋体" w:hAnsi="宋体"/>
          <w:sz w:val="24"/>
          <w:szCs w:val="24"/>
        </w:rPr>
        <w:t>:指访问电商网站的不重复用户数。</w:t>
      </w:r>
    </w:p>
    <w:p w14:paraId="5D9CCA7D" w14:textId="37376933" w:rsidR="00C76162" w:rsidRPr="00FF2908" w:rsidRDefault="00C76162" w:rsidP="00C76162">
      <w:pPr>
        <w:rPr>
          <w:rFonts w:ascii="宋体" w:eastAsia="宋体" w:hAnsi="宋体"/>
          <w:sz w:val="24"/>
          <w:szCs w:val="24"/>
        </w:rPr>
      </w:pPr>
      <w:r w:rsidRPr="00FF2908">
        <w:rPr>
          <w:rFonts w:ascii="宋体" w:eastAsia="宋体" w:hAnsi="宋体" w:hint="eastAsia"/>
          <w:sz w:val="24"/>
          <w:szCs w:val="24"/>
        </w:rPr>
        <w:t>（2）</w:t>
      </w:r>
      <w:r w:rsidRPr="00FF2908">
        <w:rPr>
          <w:rFonts w:ascii="宋体" w:eastAsia="宋体" w:hAnsi="宋体"/>
          <w:sz w:val="24"/>
          <w:szCs w:val="24"/>
        </w:rPr>
        <w:t>页面访问</w:t>
      </w:r>
      <w:r w:rsidRPr="00FF2908">
        <w:rPr>
          <w:rFonts w:ascii="宋体" w:eastAsia="宋体" w:hAnsi="宋体" w:hint="eastAsia"/>
          <w:sz w:val="24"/>
          <w:szCs w:val="24"/>
        </w:rPr>
        <w:t>数（</w:t>
      </w:r>
      <w:r w:rsidRPr="00FF2908">
        <w:rPr>
          <w:rFonts w:ascii="宋体" w:eastAsia="宋体" w:hAnsi="宋体"/>
          <w:sz w:val="24"/>
          <w:szCs w:val="24"/>
        </w:rPr>
        <w:t>P</w:t>
      </w:r>
      <w:r w:rsidRPr="00FF2908">
        <w:rPr>
          <w:rFonts w:ascii="宋体" w:eastAsia="宋体" w:hAnsi="宋体" w:hint="eastAsia"/>
          <w:sz w:val="24"/>
          <w:szCs w:val="24"/>
        </w:rPr>
        <w:t>）：</w:t>
      </w:r>
      <w:r w:rsidRPr="00FF2908">
        <w:rPr>
          <w:rFonts w:ascii="宋体" w:eastAsia="宋体" w:hAnsi="宋体"/>
          <w:sz w:val="24"/>
          <w:szCs w:val="24"/>
        </w:rPr>
        <w:t>即页面浏览量,用户每一次对移动电商应用中的每个网页访问均被记录一次用户对同一页面的多次访问访问量累计。</w:t>
      </w:r>
    </w:p>
    <w:p w14:paraId="56EDA8D8" w14:textId="4C80AA6A" w:rsidR="00C76162" w:rsidRPr="00FF2908" w:rsidRDefault="00C76162" w:rsidP="00C76162">
      <w:pPr>
        <w:rPr>
          <w:rFonts w:ascii="宋体" w:eastAsia="宋体" w:hAnsi="宋体" w:hint="eastAsia"/>
          <w:sz w:val="24"/>
          <w:szCs w:val="24"/>
        </w:rPr>
      </w:pPr>
      <w:r w:rsidRPr="00FF2908">
        <w:rPr>
          <w:rFonts w:ascii="宋体" w:eastAsia="宋体" w:hAnsi="宋体" w:hint="eastAsia"/>
          <w:sz w:val="24"/>
          <w:szCs w:val="24"/>
        </w:rPr>
        <w:t>（3）</w:t>
      </w:r>
      <w:r w:rsidRPr="00FF2908">
        <w:rPr>
          <w:rFonts w:ascii="宋体" w:eastAsia="宋体" w:hAnsi="宋体"/>
          <w:sz w:val="24"/>
          <w:szCs w:val="24"/>
        </w:rPr>
        <w:t>人均页面访问数即页面访问数(V)</w:t>
      </w:r>
      <w:r w:rsidRPr="00FF2908">
        <w:rPr>
          <w:rFonts w:ascii="宋体" w:eastAsia="宋体" w:hAnsi="宋体" w:hint="eastAsia"/>
          <w:sz w:val="24"/>
          <w:szCs w:val="24"/>
        </w:rPr>
        <w:t>：</w:t>
      </w:r>
      <w:r w:rsidRPr="00FF2908">
        <w:rPr>
          <w:rFonts w:ascii="宋体" w:eastAsia="宋体" w:hAnsi="宋体"/>
          <w:sz w:val="24"/>
          <w:szCs w:val="24"/>
        </w:rPr>
        <w:t>独立</w:t>
      </w:r>
      <w:proofErr w:type="gramStart"/>
      <w:r w:rsidRPr="00FF2908">
        <w:rPr>
          <w:rFonts w:ascii="宋体" w:eastAsia="宋体" w:hAnsi="宋体"/>
          <w:sz w:val="24"/>
          <w:szCs w:val="24"/>
        </w:rPr>
        <w:t>访客数</w:t>
      </w:r>
      <w:proofErr w:type="gramEnd"/>
      <w:r w:rsidRPr="00FF2908">
        <w:rPr>
          <w:rFonts w:ascii="宋体" w:eastAsia="宋体" w:hAnsi="宋体"/>
          <w:sz w:val="24"/>
          <w:szCs w:val="24"/>
        </w:rPr>
        <w:t>,该指标反映的是App访问粘性</w:t>
      </w:r>
      <w:r w:rsidRPr="00FF2908">
        <w:rPr>
          <w:rFonts w:ascii="宋体" w:eastAsia="宋体" w:hAnsi="宋体" w:hint="eastAsia"/>
          <w:sz w:val="24"/>
          <w:szCs w:val="24"/>
        </w:rPr>
        <w:t>。</w:t>
      </w:r>
    </w:p>
    <w:p w14:paraId="48BE4D71" w14:textId="77777777" w:rsidR="00C76162" w:rsidRPr="00FF2908" w:rsidRDefault="00C76162" w:rsidP="00C76162">
      <w:pPr>
        <w:rPr>
          <w:rFonts w:ascii="宋体" w:eastAsia="宋体" w:hAnsi="宋体"/>
          <w:sz w:val="24"/>
          <w:szCs w:val="24"/>
        </w:rPr>
      </w:pPr>
      <w:r w:rsidRPr="00FF2908">
        <w:rPr>
          <w:rFonts w:ascii="宋体" w:eastAsia="宋体" w:hAnsi="宋体"/>
          <w:sz w:val="24"/>
          <w:szCs w:val="24"/>
        </w:rPr>
        <w:t>2、订单产生效率指标</w:t>
      </w:r>
    </w:p>
    <w:p w14:paraId="3C9B7B18" w14:textId="551695BB" w:rsidR="00C76162" w:rsidRPr="00FF2908" w:rsidRDefault="00130F9B" w:rsidP="00C76162">
      <w:pPr>
        <w:rPr>
          <w:rFonts w:ascii="宋体" w:eastAsia="宋体" w:hAnsi="宋体" w:hint="eastAsia"/>
          <w:sz w:val="24"/>
          <w:szCs w:val="24"/>
        </w:rPr>
      </w:pPr>
      <w:r w:rsidRPr="00FF2908">
        <w:rPr>
          <w:rFonts w:ascii="宋体" w:eastAsia="宋体" w:hAnsi="宋体" w:hint="eastAsia"/>
          <w:sz w:val="24"/>
          <w:szCs w:val="24"/>
        </w:rPr>
        <w:t>(</w:t>
      </w:r>
      <w:r w:rsidRPr="00FF2908">
        <w:rPr>
          <w:rFonts w:ascii="宋体" w:eastAsia="宋体" w:hAnsi="宋体"/>
          <w:sz w:val="24"/>
          <w:szCs w:val="24"/>
        </w:rPr>
        <w:t>1)</w:t>
      </w:r>
      <w:r w:rsidR="00C76162" w:rsidRPr="00FF2908">
        <w:rPr>
          <w:rFonts w:ascii="宋体" w:eastAsia="宋体" w:hAnsi="宋体"/>
          <w:sz w:val="24"/>
          <w:szCs w:val="24"/>
        </w:rPr>
        <w:t>总订单数量</w:t>
      </w:r>
      <w:r w:rsidR="00C76162" w:rsidRPr="00FF2908">
        <w:rPr>
          <w:rFonts w:ascii="宋体" w:eastAsia="宋体" w:hAnsi="宋体"/>
          <w:sz w:val="24"/>
          <w:szCs w:val="24"/>
        </w:rPr>
        <w:t>:</w:t>
      </w:r>
      <w:r w:rsidR="00C76162" w:rsidRPr="00FF2908">
        <w:rPr>
          <w:rFonts w:ascii="宋体" w:eastAsia="宋体" w:hAnsi="宋体"/>
          <w:sz w:val="24"/>
          <w:szCs w:val="24"/>
        </w:rPr>
        <w:t>即访客完成网上下单的订单数之</w:t>
      </w:r>
      <w:proofErr w:type="gramStart"/>
      <w:r w:rsidR="00C76162" w:rsidRPr="00FF2908">
        <w:rPr>
          <w:rFonts w:ascii="宋体" w:eastAsia="宋体" w:hAnsi="宋体"/>
          <w:sz w:val="24"/>
          <w:szCs w:val="24"/>
        </w:rPr>
        <w:t>和</w:t>
      </w:r>
      <w:proofErr w:type="gramEnd"/>
      <w:r w:rsidR="00C76162" w:rsidRPr="00FF2908">
        <w:rPr>
          <w:rFonts w:ascii="宋体" w:eastAsia="宋体" w:hAnsi="宋体" w:hint="eastAsia"/>
          <w:sz w:val="24"/>
          <w:szCs w:val="24"/>
        </w:rPr>
        <w:t>。</w:t>
      </w:r>
    </w:p>
    <w:p w14:paraId="33CE0CE1" w14:textId="4D6F03B2" w:rsidR="00C76162" w:rsidRPr="00FF2908" w:rsidRDefault="00C76162" w:rsidP="00C76162">
      <w:pPr>
        <w:rPr>
          <w:rFonts w:ascii="宋体" w:eastAsia="宋体" w:hAnsi="宋体"/>
          <w:sz w:val="24"/>
          <w:szCs w:val="24"/>
        </w:rPr>
      </w:pPr>
      <w:r w:rsidRPr="00FF2908">
        <w:rPr>
          <w:rFonts w:ascii="宋体" w:eastAsia="宋体" w:hAnsi="宋体" w:hint="eastAsia"/>
          <w:sz w:val="24"/>
          <w:szCs w:val="24"/>
        </w:rPr>
        <w:t>(</w:t>
      </w:r>
      <w:r w:rsidRPr="00FF2908">
        <w:rPr>
          <w:rFonts w:ascii="宋体" w:eastAsia="宋体" w:hAnsi="宋体"/>
          <w:sz w:val="24"/>
          <w:szCs w:val="24"/>
        </w:rPr>
        <w:t>2)</w:t>
      </w:r>
      <w:r w:rsidRPr="00FF2908">
        <w:rPr>
          <w:rFonts w:ascii="宋体" w:eastAsia="宋体" w:hAnsi="宋体"/>
          <w:sz w:val="24"/>
          <w:szCs w:val="24"/>
        </w:rPr>
        <w:t>访问到下单的转化率</w:t>
      </w:r>
      <w:r w:rsidR="00130F9B" w:rsidRPr="00FF2908">
        <w:rPr>
          <w:rFonts w:ascii="宋体" w:eastAsia="宋体" w:hAnsi="宋体" w:hint="eastAsia"/>
          <w:sz w:val="24"/>
          <w:szCs w:val="24"/>
        </w:rPr>
        <w:t>:</w:t>
      </w:r>
      <w:r w:rsidRPr="00FF2908">
        <w:rPr>
          <w:rFonts w:ascii="宋体" w:eastAsia="宋体" w:hAnsi="宋体"/>
          <w:sz w:val="24"/>
          <w:szCs w:val="24"/>
        </w:rPr>
        <w:t>即电商网站下单的次数与访问该网站的次数之比。</w:t>
      </w:r>
    </w:p>
    <w:p w14:paraId="223A4F55" w14:textId="77777777" w:rsidR="00C76162" w:rsidRPr="00FF2908" w:rsidRDefault="00C76162" w:rsidP="00C76162">
      <w:pPr>
        <w:rPr>
          <w:rFonts w:ascii="宋体" w:eastAsia="宋体" w:hAnsi="宋体"/>
          <w:sz w:val="24"/>
          <w:szCs w:val="24"/>
        </w:rPr>
      </w:pPr>
      <w:r w:rsidRPr="00FF2908">
        <w:rPr>
          <w:rFonts w:ascii="宋体" w:eastAsia="宋体" w:hAnsi="宋体"/>
          <w:sz w:val="24"/>
          <w:szCs w:val="24"/>
        </w:rPr>
        <w:t>3、总体销售业绩指标</w:t>
      </w:r>
    </w:p>
    <w:p w14:paraId="1716229B" w14:textId="59D1132F" w:rsidR="00C76162" w:rsidRPr="00FF2908" w:rsidRDefault="00130F9B" w:rsidP="00C76162">
      <w:pPr>
        <w:rPr>
          <w:rFonts w:ascii="宋体" w:eastAsia="宋体" w:hAnsi="宋体"/>
          <w:sz w:val="24"/>
          <w:szCs w:val="24"/>
        </w:rPr>
      </w:pPr>
      <w:r w:rsidRPr="00FF2908">
        <w:rPr>
          <w:rFonts w:ascii="宋体" w:eastAsia="宋体" w:hAnsi="宋体" w:hint="eastAsia"/>
          <w:sz w:val="24"/>
          <w:szCs w:val="24"/>
        </w:rPr>
        <w:t>(</w:t>
      </w:r>
      <w:r w:rsidRPr="00FF2908">
        <w:rPr>
          <w:rFonts w:ascii="宋体" w:eastAsia="宋体" w:hAnsi="宋体"/>
          <w:sz w:val="24"/>
          <w:szCs w:val="24"/>
        </w:rPr>
        <w:t>1)</w:t>
      </w:r>
      <w:r w:rsidR="00C76162" w:rsidRPr="00FF2908">
        <w:rPr>
          <w:rFonts w:ascii="宋体" w:eastAsia="宋体" w:hAnsi="宋体"/>
          <w:sz w:val="24"/>
          <w:szCs w:val="24"/>
        </w:rPr>
        <w:t>电</w:t>
      </w:r>
      <w:proofErr w:type="gramStart"/>
      <w:r w:rsidR="00C76162" w:rsidRPr="00FF2908">
        <w:rPr>
          <w:rFonts w:ascii="宋体" w:eastAsia="宋体" w:hAnsi="宋体"/>
          <w:sz w:val="24"/>
          <w:szCs w:val="24"/>
        </w:rPr>
        <w:t>商成交</w:t>
      </w:r>
      <w:proofErr w:type="gramEnd"/>
      <w:r w:rsidR="00C76162" w:rsidRPr="00FF2908">
        <w:rPr>
          <w:rFonts w:ascii="宋体" w:eastAsia="宋体" w:hAnsi="宋体"/>
          <w:sz w:val="24"/>
          <w:szCs w:val="24"/>
        </w:rPr>
        <w:t>金额</w:t>
      </w:r>
      <w:r w:rsidRPr="00FF2908">
        <w:rPr>
          <w:rFonts w:ascii="宋体" w:eastAsia="宋体" w:hAnsi="宋体" w:hint="eastAsia"/>
          <w:sz w:val="24"/>
          <w:szCs w:val="24"/>
        </w:rPr>
        <w:t>,</w:t>
      </w:r>
      <w:r w:rsidR="00C76162" w:rsidRPr="00FF2908">
        <w:rPr>
          <w:rFonts w:ascii="宋体" w:eastAsia="宋体" w:hAnsi="宋体"/>
          <w:sz w:val="24"/>
          <w:szCs w:val="24"/>
        </w:rPr>
        <w:t>即只要用户下单</w:t>
      </w:r>
      <w:r w:rsidRPr="00FF2908">
        <w:rPr>
          <w:rFonts w:ascii="宋体" w:eastAsia="宋体" w:hAnsi="宋体"/>
          <w:sz w:val="24"/>
          <w:szCs w:val="24"/>
        </w:rPr>
        <w:t>,</w:t>
      </w:r>
      <w:r w:rsidR="00C76162" w:rsidRPr="00FF2908">
        <w:rPr>
          <w:rFonts w:ascii="宋体" w:eastAsia="宋体" w:hAnsi="宋体"/>
          <w:sz w:val="24"/>
          <w:szCs w:val="24"/>
        </w:rPr>
        <w:t>生成订单号,便可以计算在里面</w:t>
      </w:r>
      <w:r w:rsidRPr="00FF2908">
        <w:rPr>
          <w:rFonts w:ascii="宋体" w:eastAsia="宋体" w:hAnsi="宋体" w:hint="eastAsia"/>
          <w:sz w:val="24"/>
          <w:szCs w:val="24"/>
        </w:rPr>
        <w:t>。</w:t>
      </w:r>
    </w:p>
    <w:p w14:paraId="25955104" w14:textId="40808CDE" w:rsidR="00C76162" w:rsidRPr="00FF2908" w:rsidRDefault="00C76162" w:rsidP="00C76162">
      <w:pPr>
        <w:rPr>
          <w:rFonts w:ascii="宋体" w:eastAsia="宋体" w:hAnsi="宋体"/>
          <w:sz w:val="24"/>
          <w:szCs w:val="24"/>
        </w:rPr>
      </w:pPr>
      <w:r w:rsidRPr="00FF2908">
        <w:rPr>
          <w:rFonts w:ascii="宋体" w:eastAsia="宋体" w:hAnsi="宋体"/>
          <w:sz w:val="24"/>
          <w:szCs w:val="24"/>
        </w:rPr>
        <w:t>(2</w:t>
      </w:r>
      <w:r w:rsidR="00130F9B" w:rsidRPr="00FF2908">
        <w:rPr>
          <w:rFonts w:ascii="宋体" w:eastAsia="宋体" w:hAnsi="宋体"/>
          <w:sz w:val="24"/>
          <w:szCs w:val="24"/>
        </w:rPr>
        <w:t>)</w:t>
      </w:r>
      <w:r w:rsidRPr="00FF2908">
        <w:rPr>
          <w:rFonts w:ascii="宋体" w:eastAsia="宋体" w:hAnsi="宋体"/>
          <w:sz w:val="24"/>
          <w:szCs w:val="24"/>
        </w:rPr>
        <w:t>销售金额</w:t>
      </w:r>
      <w:r w:rsidR="00130F9B" w:rsidRPr="00FF2908">
        <w:rPr>
          <w:rFonts w:ascii="宋体" w:eastAsia="宋体" w:hAnsi="宋体" w:hint="eastAsia"/>
          <w:sz w:val="24"/>
          <w:szCs w:val="24"/>
        </w:rPr>
        <w:t>:</w:t>
      </w:r>
      <w:r w:rsidRPr="00FF2908">
        <w:rPr>
          <w:rFonts w:ascii="宋体" w:eastAsia="宋体" w:hAnsi="宋体"/>
          <w:sz w:val="24"/>
          <w:szCs w:val="24"/>
        </w:rPr>
        <w:t>销售金额是货品出售的金额总额。</w:t>
      </w:r>
    </w:p>
    <w:p w14:paraId="7AC068B6" w14:textId="1EA8F34C" w:rsidR="00C76162" w:rsidRPr="00FF2908" w:rsidRDefault="00C76162" w:rsidP="00C76162">
      <w:pPr>
        <w:rPr>
          <w:rFonts w:ascii="宋体" w:eastAsia="宋体" w:hAnsi="宋体" w:hint="eastAsia"/>
          <w:sz w:val="24"/>
          <w:szCs w:val="24"/>
        </w:rPr>
      </w:pPr>
      <w:r w:rsidRPr="00FF2908">
        <w:rPr>
          <w:rFonts w:ascii="宋体" w:eastAsia="宋体" w:hAnsi="宋体"/>
          <w:sz w:val="24"/>
          <w:szCs w:val="24"/>
        </w:rPr>
        <w:t>(3)客单价,即订单金额与订单数量的比值。</w:t>
      </w:r>
    </w:p>
    <w:p w14:paraId="427E04F4" w14:textId="77777777" w:rsidR="00C76162" w:rsidRPr="00FF2908" w:rsidRDefault="00C76162" w:rsidP="00C76162">
      <w:pPr>
        <w:rPr>
          <w:rFonts w:ascii="宋体" w:eastAsia="宋体" w:hAnsi="宋体"/>
          <w:sz w:val="24"/>
          <w:szCs w:val="24"/>
        </w:rPr>
      </w:pPr>
      <w:r w:rsidRPr="00FF2908">
        <w:rPr>
          <w:rFonts w:ascii="宋体" w:eastAsia="宋体" w:hAnsi="宋体"/>
          <w:sz w:val="24"/>
          <w:szCs w:val="24"/>
        </w:rPr>
        <w:t>4、整体指标</w:t>
      </w:r>
    </w:p>
    <w:p w14:paraId="0C3260AB" w14:textId="0D01FFC7" w:rsidR="00C76162" w:rsidRPr="00FF2908" w:rsidRDefault="00C76162" w:rsidP="00C76162">
      <w:pPr>
        <w:rPr>
          <w:rFonts w:ascii="宋体" w:eastAsia="宋体" w:hAnsi="宋体"/>
          <w:sz w:val="24"/>
          <w:szCs w:val="24"/>
        </w:rPr>
      </w:pPr>
      <w:r w:rsidRPr="00FF2908">
        <w:rPr>
          <w:rFonts w:ascii="宋体" w:eastAsia="宋体" w:hAnsi="宋体"/>
          <w:sz w:val="24"/>
          <w:szCs w:val="24"/>
        </w:rPr>
        <w:t>(1</w:t>
      </w:r>
      <w:r w:rsidR="00130F9B" w:rsidRPr="00FF2908">
        <w:rPr>
          <w:rFonts w:ascii="宋体" w:eastAsia="宋体" w:hAnsi="宋体"/>
          <w:sz w:val="24"/>
          <w:szCs w:val="24"/>
        </w:rPr>
        <w:t>)</w:t>
      </w:r>
      <w:r w:rsidRPr="00FF2908">
        <w:rPr>
          <w:rFonts w:ascii="宋体" w:eastAsia="宋体" w:hAnsi="宋体"/>
          <w:sz w:val="24"/>
          <w:szCs w:val="24"/>
        </w:rPr>
        <w:t>销售毛利</w:t>
      </w:r>
      <w:r w:rsidR="00130F9B" w:rsidRPr="00FF2908">
        <w:rPr>
          <w:rFonts w:ascii="宋体" w:eastAsia="宋体" w:hAnsi="宋体" w:hint="eastAsia"/>
          <w:sz w:val="24"/>
          <w:szCs w:val="24"/>
        </w:rPr>
        <w:t>:</w:t>
      </w:r>
      <w:r w:rsidRPr="00FF2908">
        <w:rPr>
          <w:rFonts w:ascii="宋体" w:eastAsia="宋体" w:hAnsi="宋体"/>
          <w:sz w:val="24"/>
          <w:szCs w:val="24"/>
        </w:rPr>
        <w:t>是销售收入与成本的差值。销售毛利中只扣除了商品原始成本,不扣除没有计入成本的期间费用(管理费用、财务费用、营业费用。</w:t>
      </w:r>
    </w:p>
    <w:p w14:paraId="3EAEC234" w14:textId="6344F8F9" w:rsidR="0019573A" w:rsidRPr="00FF2908" w:rsidRDefault="00C76162" w:rsidP="00C76162">
      <w:pPr>
        <w:rPr>
          <w:rFonts w:ascii="宋体" w:eastAsia="宋体" w:hAnsi="宋体"/>
          <w:b/>
          <w:bCs/>
          <w:sz w:val="24"/>
          <w:szCs w:val="24"/>
        </w:rPr>
      </w:pPr>
      <w:r w:rsidRPr="00FF2908">
        <w:rPr>
          <w:rFonts w:ascii="宋体" w:eastAsia="宋体" w:hAnsi="宋体"/>
          <w:sz w:val="24"/>
          <w:szCs w:val="24"/>
        </w:rPr>
        <w:t>(2)毛利率</w:t>
      </w:r>
      <w:r w:rsidR="00130F9B" w:rsidRPr="00FF2908">
        <w:rPr>
          <w:rFonts w:ascii="宋体" w:eastAsia="宋体" w:hAnsi="宋体" w:hint="eastAsia"/>
          <w:sz w:val="24"/>
          <w:szCs w:val="24"/>
        </w:rPr>
        <w:t>:</w:t>
      </w:r>
      <w:r w:rsidRPr="00FF2908">
        <w:rPr>
          <w:rFonts w:ascii="宋体" w:eastAsia="宋体" w:hAnsi="宋体"/>
          <w:sz w:val="24"/>
          <w:szCs w:val="24"/>
        </w:rPr>
        <w:t>是衡量电商企业盈利能力的指标</w:t>
      </w:r>
      <w:r w:rsidR="00130F9B" w:rsidRPr="00FF2908">
        <w:rPr>
          <w:rFonts w:ascii="宋体" w:eastAsia="宋体" w:hAnsi="宋体" w:hint="eastAsia"/>
          <w:sz w:val="24"/>
          <w:szCs w:val="24"/>
        </w:rPr>
        <w:t>,是</w:t>
      </w:r>
      <w:r w:rsidRPr="00FF2908">
        <w:rPr>
          <w:rFonts w:ascii="宋体" w:eastAsia="宋体" w:hAnsi="宋体"/>
          <w:sz w:val="24"/>
          <w:szCs w:val="24"/>
        </w:rPr>
        <w:t>销售毛利与销售收入的比值</w:t>
      </w:r>
      <w:r w:rsidRPr="00FF2908">
        <w:rPr>
          <w:rFonts w:ascii="宋体" w:eastAsia="宋体" w:hAnsi="宋体"/>
          <w:b/>
          <w:bCs/>
          <w:sz w:val="24"/>
          <w:szCs w:val="24"/>
        </w:rPr>
        <w:t>。</w:t>
      </w:r>
    </w:p>
    <w:p w14:paraId="68106237" w14:textId="60A30A59" w:rsidR="00130F9B" w:rsidRPr="00FF2908" w:rsidRDefault="00130F9B" w:rsidP="00C76162">
      <w:pPr>
        <w:rPr>
          <w:rFonts w:ascii="宋体" w:eastAsia="宋体" w:hAnsi="宋体"/>
          <w:b/>
          <w:bCs/>
          <w:sz w:val="24"/>
          <w:szCs w:val="24"/>
        </w:rPr>
      </w:pPr>
      <w:r w:rsidRPr="00FF2908">
        <w:rPr>
          <w:rFonts w:ascii="宋体" w:eastAsia="宋体" w:hAnsi="宋体"/>
          <w:b/>
          <w:bCs/>
          <w:sz w:val="24"/>
          <w:szCs w:val="24"/>
        </w:rPr>
        <w:t xml:space="preserve">4.1.2 </w:t>
      </w:r>
      <w:r w:rsidRPr="00FF2908">
        <w:rPr>
          <w:rFonts w:ascii="宋体" w:eastAsia="宋体" w:hAnsi="宋体" w:hint="eastAsia"/>
          <w:b/>
          <w:bCs/>
          <w:sz w:val="24"/>
          <w:szCs w:val="24"/>
        </w:rPr>
        <w:t>电商行业的</w:t>
      </w:r>
      <w:r w:rsidR="000259E2" w:rsidRPr="00FF2908">
        <w:rPr>
          <w:rFonts w:ascii="宋体" w:eastAsia="宋体" w:hAnsi="宋体" w:hint="eastAsia"/>
          <w:b/>
          <w:bCs/>
          <w:sz w:val="24"/>
          <w:szCs w:val="24"/>
        </w:rPr>
        <w:t>发展</w:t>
      </w:r>
    </w:p>
    <w:p w14:paraId="69D0E367" w14:textId="450DC904" w:rsidR="000259E2" w:rsidRPr="00FF2908" w:rsidRDefault="000259E2" w:rsidP="00FE49B6">
      <w:pPr>
        <w:ind w:firstLineChars="200" w:firstLine="480"/>
        <w:rPr>
          <w:rFonts w:ascii="宋体" w:eastAsia="宋体" w:hAnsi="宋体"/>
          <w:b/>
          <w:bCs/>
          <w:sz w:val="24"/>
          <w:szCs w:val="24"/>
        </w:rPr>
      </w:pPr>
      <w:r w:rsidRPr="00FF2908">
        <w:rPr>
          <w:rFonts w:ascii="宋体" w:eastAsia="宋体" w:hAnsi="宋体" w:hint="eastAsia"/>
          <w:sz w:val="24"/>
          <w:szCs w:val="24"/>
        </w:rPr>
        <w:t>截至</w:t>
      </w:r>
      <w:r w:rsidRPr="00FF2908">
        <w:rPr>
          <w:rFonts w:ascii="宋体" w:eastAsia="宋体" w:hAnsi="宋体"/>
          <w:sz w:val="24"/>
          <w:szCs w:val="24"/>
        </w:rPr>
        <w:t>2019年末，零售电商在新零售推动下发挥出更大作用，</w:t>
      </w:r>
      <w:proofErr w:type="gramStart"/>
      <w:r w:rsidRPr="00FF2908">
        <w:rPr>
          <w:rFonts w:ascii="宋体" w:eastAsia="宋体" w:hAnsi="宋体"/>
          <w:sz w:val="24"/>
          <w:szCs w:val="24"/>
        </w:rPr>
        <w:t>仍是电</w:t>
      </w:r>
      <w:proofErr w:type="gramEnd"/>
      <w:r w:rsidRPr="00FF2908">
        <w:rPr>
          <w:rFonts w:ascii="宋体" w:eastAsia="宋体" w:hAnsi="宋体"/>
          <w:sz w:val="24"/>
          <w:szCs w:val="24"/>
        </w:rPr>
        <w:t>商发展的动力之源，引领各领域发展，市值</w:t>
      </w:r>
      <w:r w:rsidR="00FE49B6" w:rsidRPr="00FF2908">
        <w:rPr>
          <w:rFonts w:ascii="宋体" w:eastAsia="宋体" w:hAnsi="宋体" w:hint="eastAsia"/>
          <w:sz w:val="24"/>
          <w:szCs w:val="24"/>
        </w:rPr>
        <w:t>占</w:t>
      </w:r>
      <w:r w:rsidRPr="00FF2908">
        <w:rPr>
          <w:rFonts w:ascii="宋体" w:eastAsia="宋体" w:hAnsi="宋体"/>
          <w:sz w:val="24"/>
          <w:szCs w:val="24"/>
        </w:rPr>
        <w:t>80.69%，该类主要公司有阿里巴巴、京东、拼多多等；同时非实物商品的线上交易呈现快速增长态势，消费领域也不断拓宽，生活服务电商展</w:t>
      </w:r>
      <w:proofErr w:type="gramStart"/>
      <w:r w:rsidRPr="00FF2908">
        <w:rPr>
          <w:rFonts w:ascii="宋体" w:eastAsia="宋体" w:hAnsi="宋体"/>
          <w:sz w:val="24"/>
          <w:szCs w:val="24"/>
        </w:rPr>
        <w:t>开发展</w:t>
      </w:r>
      <w:proofErr w:type="gramEnd"/>
      <w:r w:rsidRPr="00FF2908">
        <w:rPr>
          <w:rFonts w:ascii="宋体" w:eastAsia="宋体" w:hAnsi="宋体"/>
          <w:sz w:val="24"/>
          <w:szCs w:val="24"/>
        </w:rPr>
        <w:t>势头，市值占17.92%，该类主要公司</w:t>
      </w:r>
      <w:proofErr w:type="gramStart"/>
      <w:r w:rsidRPr="00FF2908">
        <w:rPr>
          <w:rFonts w:ascii="宋体" w:eastAsia="宋体" w:hAnsi="宋体"/>
          <w:sz w:val="24"/>
          <w:szCs w:val="24"/>
        </w:rPr>
        <w:t>有美团点评</w:t>
      </w:r>
      <w:proofErr w:type="gramEnd"/>
      <w:r w:rsidRPr="00FF2908">
        <w:rPr>
          <w:rFonts w:ascii="宋体" w:eastAsia="宋体" w:hAnsi="宋体"/>
          <w:sz w:val="24"/>
          <w:szCs w:val="24"/>
        </w:rPr>
        <w:t>、</w:t>
      </w:r>
      <w:proofErr w:type="gramStart"/>
      <w:r w:rsidRPr="00FF2908">
        <w:rPr>
          <w:rFonts w:ascii="宋体" w:eastAsia="宋体" w:hAnsi="宋体"/>
          <w:sz w:val="24"/>
          <w:szCs w:val="24"/>
        </w:rPr>
        <w:t>携程旅行</w:t>
      </w:r>
      <w:proofErr w:type="gramEnd"/>
      <w:r w:rsidRPr="00FF2908">
        <w:rPr>
          <w:rFonts w:ascii="宋体" w:eastAsia="宋体" w:hAnsi="宋体"/>
          <w:sz w:val="24"/>
          <w:szCs w:val="24"/>
        </w:rPr>
        <w:t>网、58同城等；</w:t>
      </w:r>
      <w:proofErr w:type="gramStart"/>
      <w:r w:rsidRPr="00FF2908">
        <w:rPr>
          <w:rFonts w:ascii="宋体" w:eastAsia="宋体" w:hAnsi="宋体"/>
          <w:sz w:val="24"/>
          <w:szCs w:val="24"/>
        </w:rPr>
        <w:t>产业电</w:t>
      </w:r>
      <w:proofErr w:type="gramEnd"/>
      <w:r w:rsidRPr="00FF2908">
        <w:rPr>
          <w:rFonts w:ascii="宋体" w:eastAsia="宋体" w:hAnsi="宋体"/>
          <w:sz w:val="24"/>
          <w:szCs w:val="24"/>
        </w:rPr>
        <w:t>商迎来风口，在未来发展中有较大增长潜质，未来将从消费互联网到产业互联网方向发展，市值占0.87%；跨境电商所占市场份额较少，未来发展空间值得期待，市值占0.53%</w:t>
      </w:r>
      <w:r w:rsidRPr="00FF2908">
        <w:rPr>
          <w:rFonts w:ascii="宋体" w:eastAsia="宋体" w:hAnsi="宋体"/>
          <w:b/>
          <w:bCs/>
          <w:sz w:val="24"/>
          <w:szCs w:val="24"/>
        </w:rPr>
        <w:t>。</w:t>
      </w:r>
    </w:p>
    <w:tbl>
      <w:tblPr>
        <w:tblStyle w:val="10"/>
        <w:tblW w:w="0" w:type="auto"/>
        <w:tblLook w:val="04A0" w:firstRow="1" w:lastRow="0" w:firstColumn="1" w:lastColumn="0" w:noHBand="0" w:noVBand="1"/>
      </w:tblPr>
      <w:tblGrid>
        <w:gridCol w:w="1659"/>
        <w:gridCol w:w="1659"/>
        <w:gridCol w:w="1659"/>
        <w:gridCol w:w="1659"/>
        <w:gridCol w:w="1660"/>
      </w:tblGrid>
      <w:tr w:rsidR="00FE49B6" w:rsidRPr="00FF2908" w14:paraId="2F61CCA8" w14:textId="77777777" w:rsidTr="00FE4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14:paraId="66D7C0AB" w14:textId="1DBADAD2" w:rsidR="00FE49B6" w:rsidRPr="00FF2908" w:rsidRDefault="00FE49B6" w:rsidP="00FE49B6">
            <w:pPr>
              <w:jc w:val="center"/>
              <w:rPr>
                <w:rFonts w:ascii="宋体" w:eastAsia="宋体" w:hAnsi="宋体" w:hint="eastAsia"/>
                <w:sz w:val="24"/>
                <w:szCs w:val="24"/>
              </w:rPr>
            </w:pPr>
            <w:r w:rsidRPr="00FF2908">
              <w:rPr>
                <w:rFonts w:ascii="宋体" w:eastAsia="宋体" w:hAnsi="宋体" w:hint="eastAsia"/>
                <w:sz w:val="24"/>
                <w:szCs w:val="24"/>
              </w:rPr>
              <w:t>排名</w:t>
            </w:r>
          </w:p>
        </w:tc>
        <w:tc>
          <w:tcPr>
            <w:tcW w:w="1659" w:type="dxa"/>
            <w:vAlign w:val="center"/>
          </w:tcPr>
          <w:p w14:paraId="7E074CB0" w14:textId="7CEDCF74" w:rsidR="00FE49B6" w:rsidRPr="00FF2908" w:rsidRDefault="00FE49B6" w:rsidP="00FE49B6">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公司简称</w:t>
            </w:r>
          </w:p>
        </w:tc>
        <w:tc>
          <w:tcPr>
            <w:tcW w:w="1659" w:type="dxa"/>
            <w:vAlign w:val="center"/>
          </w:tcPr>
          <w:p w14:paraId="791603B4" w14:textId="4A3C8BE7" w:rsidR="00FE49B6" w:rsidRPr="00FF2908" w:rsidRDefault="00FE49B6" w:rsidP="00FE49B6">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领域</w:t>
            </w:r>
          </w:p>
        </w:tc>
        <w:tc>
          <w:tcPr>
            <w:tcW w:w="1659" w:type="dxa"/>
            <w:vAlign w:val="center"/>
          </w:tcPr>
          <w:p w14:paraId="5C9915B0" w14:textId="0FCFF304" w:rsidR="00FE49B6" w:rsidRPr="00FF2908" w:rsidRDefault="00FE49B6" w:rsidP="00FE49B6">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行业</w:t>
            </w:r>
          </w:p>
        </w:tc>
        <w:tc>
          <w:tcPr>
            <w:tcW w:w="1660" w:type="dxa"/>
            <w:vAlign w:val="center"/>
          </w:tcPr>
          <w:p w14:paraId="77E1E02B" w14:textId="7302F340" w:rsidR="00FE49B6" w:rsidRPr="00FF2908" w:rsidRDefault="00FE49B6" w:rsidP="00FE49B6">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市值（亿元）</w:t>
            </w:r>
          </w:p>
        </w:tc>
      </w:tr>
      <w:tr w:rsidR="00FE49B6" w:rsidRPr="00FF2908" w14:paraId="51AFB101" w14:textId="77777777" w:rsidTr="00FE49B6">
        <w:tc>
          <w:tcPr>
            <w:cnfStyle w:val="001000000000" w:firstRow="0" w:lastRow="0" w:firstColumn="1" w:lastColumn="0" w:oddVBand="0" w:evenVBand="0" w:oddHBand="0" w:evenHBand="0" w:firstRowFirstColumn="0" w:firstRowLastColumn="0" w:lastRowFirstColumn="0" w:lastRowLastColumn="0"/>
            <w:tcW w:w="1659" w:type="dxa"/>
          </w:tcPr>
          <w:p w14:paraId="55F50666" w14:textId="533AC0A1" w:rsidR="00FE49B6" w:rsidRPr="00FF2908" w:rsidRDefault="00FE49B6" w:rsidP="00FE49B6">
            <w:pPr>
              <w:rPr>
                <w:rFonts w:ascii="宋体" w:eastAsia="宋体" w:hAnsi="宋体" w:hint="eastAsia"/>
                <w:b w:val="0"/>
                <w:bCs w:val="0"/>
                <w:sz w:val="24"/>
                <w:szCs w:val="24"/>
              </w:rPr>
            </w:pPr>
            <w:r w:rsidRPr="00FF2908">
              <w:rPr>
                <w:rFonts w:ascii="宋体" w:eastAsia="宋体" w:hAnsi="宋体" w:hint="eastAsia"/>
                <w:b w:val="0"/>
                <w:bCs w:val="0"/>
                <w:sz w:val="24"/>
                <w:szCs w:val="24"/>
              </w:rPr>
              <w:t>1</w:t>
            </w:r>
          </w:p>
        </w:tc>
        <w:tc>
          <w:tcPr>
            <w:tcW w:w="1659" w:type="dxa"/>
          </w:tcPr>
          <w:p w14:paraId="340347D4" w14:textId="0ED11D1A" w:rsidR="00FE49B6" w:rsidRPr="00FF2908" w:rsidRDefault="00FE49B6"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阿里巴巴</w:t>
            </w:r>
          </w:p>
        </w:tc>
        <w:tc>
          <w:tcPr>
            <w:tcW w:w="1659" w:type="dxa"/>
          </w:tcPr>
          <w:p w14:paraId="7CE76282" w14:textId="51708477"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零售电商</w:t>
            </w:r>
          </w:p>
        </w:tc>
        <w:tc>
          <w:tcPr>
            <w:tcW w:w="1659" w:type="dxa"/>
          </w:tcPr>
          <w:p w14:paraId="53BB14E7" w14:textId="71F9754C"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综合电商</w:t>
            </w:r>
          </w:p>
        </w:tc>
        <w:tc>
          <w:tcPr>
            <w:tcW w:w="1660" w:type="dxa"/>
          </w:tcPr>
          <w:p w14:paraId="4B1DCF8A" w14:textId="4F752D4F"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3</w:t>
            </w:r>
            <w:r w:rsidRPr="00FF2908">
              <w:rPr>
                <w:rFonts w:ascii="宋体" w:eastAsia="宋体" w:hAnsi="宋体"/>
                <w:sz w:val="24"/>
                <w:szCs w:val="24"/>
              </w:rPr>
              <w:t>9620.61</w:t>
            </w:r>
          </w:p>
        </w:tc>
      </w:tr>
      <w:tr w:rsidR="00FE49B6" w:rsidRPr="00FF2908" w14:paraId="0B7BC606" w14:textId="77777777" w:rsidTr="00FE49B6">
        <w:tc>
          <w:tcPr>
            <w:cnfStyle w:val="001000000000" w:firstRow="0" w:lastRow="0" w:firstColumn="1" w:lastColumn="0" w:oddVBand="0" w:evenVBand="0" w:oddHBand="0" w:evenHBand="0" w:firstRowFirstColumn="0" w:firstRowLastColumn="0" w:lastRowFirstColumn="0" w:lastRowLastColumn="0"/>
            <w:tcW w:w="1659" w:type="dxa"/>
          </w:tcPr>
          <w:p w14:paraId="5C266554" w14:textId="0FFCCD5D" w:rsidR="00FE49B6" w:rsidRPr="00FF2908" w:rsidRDefault="00FE49B6" w:rsidP="00FE49B6">
            <w:pPr>
              <w:rPr>
                <w:rFonts w:ascii="宋体" w:eastAsia="宋体" w:hAnsi="宋体" w:hint="eastAsia"/>
                <w:b w:val="0"/>
                <w:bCs w:val="0"/>
                <w:sz w:val="24"/>
                <w:szCs w:val="24"/>
              </w:rPr>
            </w:pPr>
            <w:r w:rsidRPr="00FF2908">
              <w:rPr>
                <w:rFonts w:ascii="宋体" w:eastAsia="宋体" w:hAnsi="宋体" w:hint="eastAsia"/>
                <w:b w:val="0"/>
                <w:bCs w:val="0"/>
                <w:sz w:val="24"/>
                <w:szCs w:val="24"/>
              </w:rPr>
              <w:t>2</w:t>
            </w:r>
          </w:p>
        </w:tc>
        <w:tc>
          <w:tcPr>
            <w:tcW w:w="1659" w:type="dxa"/>
          </w:tcPr>
          <w:p w14:paraId="480A2BEB" w14:textId="0756176F" w:rsidR="00FE49B6" w:rsidRPr="00FF2908" w:rsidRDefault="00FE49B6"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proofErr w:type="gramStart"/>
            <w:r w:rsidRPr="00FF2908">
              <w:rPr>
                <w:rFonts w:ascii="宋体" w:eastAsia="宋体" w:hAnsi="宋体" w:hint="eastAsia"/>
                <w:sz w:val="24"/>
                <w:szCs w:val="24"/>
              </w:rPr>
              <w:t>美团点评</w:t>
            </w:r>
            <w:proofErr w:type="gramEnd"/>
          </w:p>
        </w:tc>
        <w:tc>
          <w:tcPr>
            <w:tcW w:w="1659" w:type="dxa"/>
          </w:tcPr>
          <w:p w14:paraId="4943BF7F" w14:textId="053F3595"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生活服务电商</w:t>
            </w:r>
          </w:p>
        </w:tc>
        <w:tc>
          <w:tcPr>
            <w:tcW w:w="1659" w:type="dxa"/>
          </w:tcPr>
          <w:p w14:paraId="47163EE8" w14:textId="07FF8FB1"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综合服务</w:t>
            </w:r>
          </w:p>
        </w:tc>
        <w:tc>
          <w:tcPr>
            <w:tcW w:w="1660" w:type="dxa"/>
          </w:tcPr>
          <w:p w14:paraId="3B7826F8" w14:textId="023200A2"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5</w:t>
            </w:r>
            <w:r w:rsidRPr="00FF2908">
              <w:rPr>
                <w:rFonts w:ascii="宋体" w:eastAsia="宋体" w:hAnsi="宋体"/>
                <w:sz w:val="24"/>
                <w:szCs w:val="24"/>
              </w:rPr>
              <w:t>289.22</w:t>
            </w:r>
          </w:p>
        </w:tc>
      </w:tr>
      <w:tr w:rsidR="00FE49B6" w:rsidRPr="00FF2908" w14:paraId="78C46006" w14:textId="77777777" w:rsidTr="00FE49B6">
        <w:tc>
          <w:tcPr>
            <w:cnfStyle w:val="001000000000" w:firstRow="0" w:lastRow="0" w:firstColumn="1" w:lastColumn="0" w:oddVBand="0" w:evenVBand="0" w:oddHBand="0" w:evenHBand="0" w:firstRowFirstColumn="0" w:firstRowLastColumn="0" w:lastRowFirstColumn="0" w:lastRowLastColumn="0"/>
            <w:tcW w:w="1659" w:type="dxa"/>
          </w:tcPr>
          <w:p w14:paraId="26688410" w14:textId="705F1956" w:rsidR="00FE49B6" w:rsidRPr="00FF2908" w:rsidRDefault="00FE49B6" w:rsidP="00FE49B6">
            <w:pPr>
              <w:rPr>
                <w:rFonts w:ascii="宋体" w:eastAsia="宋体" w:hAnsi="宋体" w:hint="eastAsia"/>
                <w:b w:val="0"/>
                <w:bCs w:val="0"/>
                <w:sz w:val="24"/>
                <w:szCs w:val="24"/>
              </w:rPr>
            </w:pPr>
            <w:r w:rsidRPr="00FF2908">
              <w:rPr>
                <w:rFonts w:ascii="宋体" w:eastAsia="宋体" w:hAnsi="宋体" w:hint="eastAsia"/>
                <w:b w:val="0"/>
                <w:bCs w:val="0"/>
                <w:sz w:val="24"/>
                <w:szCs w:val="24"/>
              </w:rPr>
              <w:lastRenderedPageBreak/>
              <w:t>3</w:t>
            </w:r>
          </w:p>
        </w:tc>
        <w:tc>
          <w:tcPr>
            <w:tcW w:w="1659" w:type="dxa"/>
          </w:tcPr>
          <w:p w14:paraId="129F0FEA" w14:textId="0CCDBE84" w:rsidR="00FE49B6" w:rsidRPr="00FF2908" w:rsidRDefault="00FE49B6"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京东</w:t>
            </w:r>
          </w:p>
        </w:tc>
        <w:tc>
          <w:tcPr>
            <w:tcW w:w="1659" w:type="dxa"/>
          </w:tcPr>
          <w:p w14:paraId="7B323D06" w14:textId="72B1CD30"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零售电商</w:t>
            </w:r>
          </w:p>
        </w:tc>
        <w:tc>
          <w:tcPr>
            <w:tcW w:w="1659" w:type="dxa"/>
          </w:tcPr>
          <w:p w14:paraId="515C1826" w14:textId="0234F21E"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综合电商</w:t>
            </w:r>
          </w:p>
        </w:tc>
        <w:tc>
          <w:tcPr>
            <w:tcW w:w="1660" w:type="dxa"/>
          </w:tcPr>
          <w:p w14:paraId="55174524" w14:textId="48AA59E8"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3</w:t>
            </w:r>
            <w:r w:rsidRPr="00FF2908">
              <w:rPr>
                <w:rFonts w:ascii="宋体" w:eastAsia="宋体" w:hAnsi="宋体"/>
                <w:sz w:val="24"/>
                <w:szCs w:val="24"/>
              </w:rPr>
              <w:t>581.87</w:t>
            </w:r>
          </w:p>
        </w:tc>
      </w:tr>
      <w:tr w:rsidR="00FE49B6" w:rsidRPr="00FF2908" w14:paraId="2612FEC6" w14:textId="77777777" w:rsidTr="00FE49B6">
        <w:tc>
          <w:tcPr>
            <w:cnfStyle w:val="001000000000" w:firstRow="0" w:lastRow="0" w:firstColumn="1" w:lastColumn="0" w:oddVBand="0" w:evenVBand="0" w:oddHBand="0" w:evenHBand="0" w:firstRowFirstColumn="0" w:firstRowLastColumn="0" w:lastRowFirstColumn="0" w:lastRowLastColumn="0"/>
            <w:tcW w:w="1659" w:type="dxa"/>
          </w:tcPr>
          <w:p w14:paraId="20A4C03D" w14:textId="0B5BED0F" w:rsidR="00FE49B6" w:rsidRPr="00FF2908" w:rsidRDefault="00FE49B6" w:rsidP="00FE49B6">
            <w:pPr>
              <w:rPr>
                <w:rFonts w:ascii="宋体" w:eastAsia="宋体" w:hAnsi="宋体" w:hint="eastAsia"/>
                <w:b w:val="0"/>
                <w:bCs w:val="0"/>
                <w:sz w:val="24"/>
                <w:szCs w:val="24"/>
              </w:rPr>
            </w:pPr>
            <w:r w:rsidRPr="00FF2908">
              <w:rPr>
                <w:rFonts w:ascii="宋体" w:eastAsia="宋体" w:hAnsi="宋体" w:hint="eastAsia"/>
                <w:b w:val="0"/>
                <w:bCs w:val="0"/>
                <w:sz w:val="24"/>
                <w:szCs w:val="24"/>
              </w:rPr>
              <w:t>4</w:t>
            </w:r>
          </w:p>
        </w:tc>
        <w:tc>
          <w:tcPr>
            <w:tcW w:w="1659" w:type="dxa"/>
          </w:tcPr>
          <w:p w14:paraId="6B6FB9F3" w14:textId="4C12827A" w:rsidR="00FE49B6" w:rsidRPr="00FF2908" w:rsidRDefault="00FE49B6"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拼多多</w:t>
            </w:r>
          </w:p>
        </w:tc>
        <w:tc>
          <w:tcPr>
            <w:tcW w:w="1659" w:type="dxa"/>
          </w:tcPr>
          <w:p w14:paraId="383D9EA8" w14:textId="63B97FD0"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零售电商</w:t>
            </w:r>
          </w:p>
        </w:tc>
        <w:tc>
          <w:tcPr>
            <w:tcW w:w="1659" w:type="dxa"/>
          </w:tcPr>
          <w:p w14:paraId="2EFC64C8" w14:textId="2DD4B97D"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综合电商</w:t>
            </w:r>
          </w:p>
        </w:tc>
        <w:tc>
          <w:tcPr>
            <w:tcW w:w="1660" w:type="dxa"/>
          </w:tcPr>
          <w:p w14:paraId="23B306A7" w14:textId="60E54279"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3</w:t>
            </w:r>
            <w:r w:rsidRPr="00FF2908">
              <w:rPr>
                <w:rFonts w:ascii="宋体" w:eastAsia="宋体" w:hAnsi="宋体"/>
                <w:sz w:val="24"/>
                <w:szCs w:val="24"/>
              </w:rPr>
              <w:t>061.02</w:t>
            </w:r>
          </w:p>
        </w:tc>
      </w:tr>
      <w:tr w:rsidR="00FE49B6" w:rsidRPr="00FF2908" w14:paraId="09FD7282" w14:textId="77777777" w:rsidTr="00FE49B6">
        <w:tc>
          <w:tcPr>
            <w:cnfStyle w:val="001000000000" w:firstRow="0" w:lastRow="0" w:firstColumn="1" w:lastColumn="0" w:oddVBand="0" w:evenVBand="0" w:oddHBand="0" w:evenHBand="0" w:firstRowFirstColumn="0" w:firstRowLastColumn="0" w:lastRowFirstColumn="0" w:lastRowLastColumn="0"/>
            <w:tcW w:w="1659" w:type="dxa"/>
          </w:tcPr>
          <w:p w14:paraId="41C4BE0F" w14:textId="60A212D1" w:rsidR="00FE49B6" w:rsidRPr="00FF2908" w:rsidRDefault="00FE49B6" w:rsidP="00FE49B6">
            <w:pPr>
              <w:rPr>
                <w:rFonts w:ascii="宋体" w:eastAsia="宋体" w:hAnsi="宋体" w:hint="eastAsia"/>
                <w:b w:val="0"/>
                <w:bCs w:val="0"/>
                <w:sz w:val="24"/>
                <w:szCs w:val="24"/>
              </w:rPr>
            </w:pPr>
            <w:r w:rsidRPr="00FF2908">
              <w:rPr>
                <w:rFonts w:ascii="宋体" w:eastAsia="宋体" w:hAnsi="宋体" w:hint="eastAsia"/>
                <w:b w:val="0"/>
                <w:bCs w:val="0"/>
                <w:sz w:val="24"/>
                <w:szCs w:val="24"/>
              </w:rPr>
              <w:t>5</w:t>
            </w:r>
          </w:p>
        </w:tc>
        <w:tc>
          <w:tcPr>
            <w:tcW w:w="1659" w:type="dxa"/>
          </w:tcPr>
          <w:p w14:paraId="33BC0DE8" w14:textId="7D2468D2" w:rsidR="00FE49B6" w:rsidRPr="00FF2908" w:rsidRDefault="00FE49B6"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小米集团</w:t>
            </w:r>
          </w:p>
        </w:tc>
        <w:tc>
          <w:tcPr>
            <w:tcW w:w="1659" w:type="dxa"/>
          </w:tcPr>
          <w:p w14:paraId="506E498F" w14:textId="6CF199F1"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零售电商</w:t>
            </w:r>
          </w:p>
        </w:tc>
        <w:tc>
          <w:tcPr>
            <w:tcW w:w="1659" w:type="dxa"/>
          </w:tcPr>
          <w:p w14:paraId="3208C958" w14:textId="3FCCE147"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3</w:t>
            </w:r>
            <w:r w:rsidRPr="00FF2908">
              <w:rPr>
                <w:rFonts w:ascii="宋体" w:eastAsia="宋体" w:hAnsi="宋体"/>
                <w:sz w:val="24"/>
                <w:szCs w:val="24"/>
              </w:rPr>
              <w:t>C</w:t>
            </w:r>
            <w:r w:rsidRPr="00FF2908">
              <w:rPr>
                <w:rFonts w:ascii="宋体" w:eastAsia="宋体" w:hAnsi="宋体" w:hint="eastAsia"/>
                <w:sz w:val="24"/>
                <w:szCs w:val="24"/>
              </w:rPr>
              <w:t>电商</w:t>
            </w:r>
          </w:p>
        </w:tc>
        <w:tc>
          <w:tcPr>
            <w:tcW w:w="1660" w:type="dxa"/>
          </w:tcPr>
          <w:p w14:paraId="1620F902" w14:textId="268EF8BE"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2</w:t>
            </w:r>
            <w:r w:rsidRPr="00FF2908">
              <w:rPr>
                <w:rFonts w:ascii="宋体" w:eastAsia="宋体" w:hAnsi="宋体"/>
                <w:sz w:val="24"/>
                <w:szCs w:val="24"/>
              </w:rPr>
              <w:t>314.61</w:t>
            </w:r>
          </w:p>
        </w:tc>
      </w:tr>
      <w:tr w:rsidR="00FE49B6" w:rsidRPr="00FF2908" w14:paraId="19E6B4EA" w14:textId="77777777" w:rsidTr="00FE49B6">
        <w:tc>
          <w:tcPr>
            <w:cnfStyle w:val="001000000000" w:firstRow="0" w:lastRow="0" w:firstColumn="1" w:lastColumn="0" w:oddVBand="0" w:evenVBand="0" w:oddHBand="0" w:evenHBand="0" w:firstRowFirstColumn="0" w:firstRowLastColumn="0" w:lastRowFirstColumn="0" w:lastRowLastColumn="0"/>
            <w:tcW w:w="1659" w:type="dxa"/>
          </w:tcPr>
          <w:p w14:paraId="5B1EA238" w14:textId="44B8C8DF" w:rsidR="00FE49B6" w:rsidRPr="00FF2908" w:rsidRDefault="00FE49B6" w:rsidP="00FE49B6">
            <w:pPr>
              <w:rPr>
                <w:rFonts w:ascii="宋体" w:eastAsia="宋体" w:hAnsi="宋体" w:hint="eastAsia"/>
                <w:b w:val="0"/>
                <w:bCs w:val="0"/>
                <w:sz w:val="24"/>
                <w:szCs w:val="24"/>
              </w:rPr>
            </w:pPr>
            <w:r w:rsidRPr="00FF2908">
              <w:rPr>
                <w:rFonts w:ascii="宋体" w:eastAsia="宋体" w:hAnsi="宋体" w:hint="eastAsia"/>
                <w:b w:val="0"/>
                <w:bCs w:val="0"/>
                <w:sz w:val="24"/>
                <w:szCs w:val="24"/>
              </w:rPr>
              <w:t>6</w:t>
            </w:r>
          </w:p>
        </w:tc>
        <w:tc>
          <w:tcPr>
            <w:tcW w:w="1659" w:type="dxa"/>
          </w:tcPr>
          <w:p w14:paraId="414212A3" w14:textId="148FF9AB"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proofErr w:type="gramStart"/>
            <w:r w:rsidRPr="00FF2908">
              <w:rPr>
                <w:rFonts w:ascii="宋体" w:eastAsia="宋体" w:hAnsi="宋体" w:hint="eastAsia"/>
                <w:sz w:val="24"/>
                <w:szCs w:val="24"/>
              </w:rPr>
              <w:t>携程旅行网</w:t>
            </w:r>
            <w:proofErr w:type="gramEnd"/>
          </w:p>
        </w:tc>
        <w:tc>
          <w:tcPr>
            <w:tcW w:w="1659" w:type="dxa"/>
          </w:tcPr>
          <w:p w14:paraId="1ED1DE52" w14:textId="41F150DD"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生活服务电商</w:t>
            </w:r>
          </w:p>
        </w:tc>
        <w:tc>
          <w:tcPr>
            <w:tcW w:w="1659" w:type="dxa"/>
          </w:tcPr>
          <w:p w14:paraId="744AA0DD" w14:textId="31EB4725"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在线旅游</w:t>
            </w:r>
          </w:p>
        </w:tc>
        <w:tc>
          <w:tcPr>
            <w:tcW w:w="1660" w:type="dxa"/>
          </w:tcPr>
          <w:p w14:paraId="6E0A3D83" w14:textId="57E3000B"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1</w:t>
            </w:r>
            <w:r w:rsidRPr="00FF2908">
              <w:rPr>
                <w:rFonts w:ascii="宋体" w:eastAsia="宋体" w:hAnsi="宋体"/>
                <w:sz w:val="24"/>
                <w:szCs w:val="24"/>
              </w:rPr>
              <w:t>374.54</w:t>
            </w:r>
          </w:p>
        </w:tc>
      </w:tr>
      <w:tr w:rsidR="00FE49B6" w:rsidRPr="00FF2908" w14:paraId="3C53DBE0" w14:textId="77777777" w:rsidTr="00FE49B6">
        <w:tc>
          <w:tcPr>
            <w:cnfStyle w:val="001000000000" w:firstRow="0" w:lastRow="0" w:firstColumn="1" w:lastColumn="0" w:oddVBand="0" w:evenVBand="0" w:oddHBand="0" w:evenHBand="0" w:firstRowFirstColumn="0" w:firstRowLastColumn="0" w:lastRowFirstColumn="0" w:lastRowLastColumn="0"/>
            <w:tcW w:w="1659" w:type="dxa"/>
          </w:tcPr>
          <w:p w14:paraId="42B74542" w14:textId="7FFEF0E5" w:rsidR="00FE49B6" w:rsidRPr="00FF2908" w:rsidRDefault="00FE49B6" w:rsidP="00FE49B6">
            <w:pPr>
              <w:rPr>
                <w:rFonts w:ascii="宋体" w:eastAsia="宋体" w:hAnsi="宋体" w:hint="eastAsia"/>
                <w:b w:val="0"/>
                <w:bCs w:val="0"/>
                <w:sz w:val="24"/>
                <w:szCs w:val="24"/>
              </w:rPr>
            </w:pPr>
            <w:r w:rsidRPr="00FF2908">
              <w:rPr>
                <w:rFonts w:ascii="宋体" w:eastAsia="宋体" w:hAnsi="宋体" w:hint="eastAsia"/>
                <w:b w:val="0"/>
                <w:bCs w:val="0"/>
                <w:sz w:val="24"/>
                <w:szCs w:val="24"/>
              </w:rPr>
              <w:t>7</w:t>
            </w:r>
          </w:p>
        </w:tc>
        <w:tc>
          <w:tcPr>
            <w:tcW w:w="1659" w:type="dxa"/>
          </w:tcPr>
          <w:p w14:paraId="0BE8BD10" w14:textId="5FD6E087"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阿里健康</w:t>
            </w:r>
          </w:p>
        </w:tc>
        <w:tc>
          <w:tcPr>
            <w:tcW w:w="1659" w:type="dxa"/>
          </w:tcPr>
          <w:p w14:paraId="7AA9B83F" w14:textId="589F4A7D"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生活服务电商</w:t>
            </w:r>
          </w:p>
        </w:tc>
        <w:tc>
          <w:tcPr>
            <w:tcW w:w="1659" w:type="dxa"/>
          </w:tcPr>
          <w:p w14:paraId="5C0E33E2" w14:textId="0A9C43D0"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在线医疗</w:t>
            </w:r>
          </w:p>
        </w:tc>
        <w:tc>
          <w:tcPr>
            <w:tcW w:w="1660" w:type="dxa"/>
          </w:tcPr>
          <w:p w14:paraId="27E94DA1" w14:textId="50F03E24" w:rsidR="00FE49B6" w:rsidRPr="00FF2908" w:rsidRDefault="00E539E3" w:rsidP="00FE49B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FF2908">
              <w:rPr>
                <w:rFonts w:ascii="宋体" w:eastAsia="宋体" w:hAnsi="宋体" w:hint="eastAsia"/>
                <w:sz w:val="24"/>
                <w:szCs w:val="24"/>
              </w:rPr>
              <w:t>9</w:t>
            </w:r>
            <w:r w:rsidRPr="00FF2908">
              <w:rPr>
                <w:rFonts w:ascii="宋体" w:eastAsia="宋体" w:hAnsi="宋体"/>
                <w:sz w:val="24"/>
                <w:szCs w:val="24"/>
              </w:rPr>
              <w:t>67.48</w:t>
            </w:r>
          </w:p>
        </w:tc>
      </w:tr>
    </w:tbl>
    <w:p w14:paraId="3CE57765" w14:textId="74DBC397" w:rsidR="00FE49B6" w:rsidRPr="00FF2908" w:rsidRDefault="00267290" w:rsidP="00267290">
      <w:pPr>
        <w:rPr>
          <w:rFonts w:ascii="宋体" w:eastAsia="宋体" w:hAnsi="宋体"/>
          <w:b/>
          <w:bCs/>
          <w:sz w:val="24"/>
          <w:szCs w:val="24"/>
        </w:rPr>
      </w:pPr>
      <w:r w:rsidRPr="00FF2908">
        <w:rPr>
          <w:rFonts w:ascii="宋体" w:eastAsia="宋体" w:hAnsi="宋体" w:hint="eastAsia"/>
          <w:b/>
          <w:bCs/>
          <w:sz w:val="24"/>
          <w:szCs w:val="24"/>
        </w:rPr>
        <w:t>4</w:t>
      </w:r>
      <w:r w:rsidRPr="00FF2908">
        <w:rPr>
          <w:rFonts w:ascii="宋体" w:eastAsia="宋体" w:hAnsi="宋体"/>
          <w:b/>
          <w:bCs/>
          <w:sz w:val="24"/>
          <w:szCs w:val="24"/>
        </w:rPr>
        <w:t>.1.3</w:t>
      </w:r>
      <w:r w:rsidRPr="00FF2908">
        <w:rPr>
          <w:rFonts w:ascii="宋体" w:eastAsia="宋体" w:hAnsi="宋体" w:hint="eastAsia"/>
          <w:b/>
          <w:bCs/>
          <w:sz w:val="24"/>
          <w:szCs w:val="24"/>
        </w:rPr>
        <w:t>电商发展对我国经济的影响</w:t>
      </w:r>
    </w:p>
    <w:p w14:paraId="2DEB5E22" w14:textId="23670099" w:rsidR="00267290" w:rsidRPr="00FF2908" w:rsidRDefault="00A13591" w:rsidP="00A13591">
      <w:pPr>
        <w:ind w:firstLineChars="200" w:firstLine="480"/>
        <w:rPr>
          <w:rFonts w:ascii="宋体" w:eastAsia="宋体" w:hAnsi="宋体"/>
          <w:b/>
          <w:bCs/>
          <w:sz w:val="24"/>
          <w:szCs w:val="24"/>
        </w:rPr>
      </w:pPr>
      <w:r w:rsidRPr="00FF2908">
        <w:rPr>
          <w:rFonts w:ascii="宋体" w:eastAsia="宋体" w:hAnsi="宋体" w:hint="eastAsia"/>
          <w:sz w:val="24"/>
          <w:szCs w:val="24"/>
        </w:rPr>
        <w:t>电子商务的特点之一就是可以将地域跨度较大的生产商，供应商和消费者统一整合到一个电子商务平台上，最大限度的减小地域的限制。</w:t>
      </w:r>
      <w:r w:rsidRPr="00FF2908">
        <w:rPr>
          <w:rFonts w:ascii="宋体" w:eastAsia="宋体" w:hAnsi="宋体" w:hint="eastAsia"/>
          <w:sz w:val="24"/>
          <w:szCs w:val="24"/>
        </w:rPr>
        <w:t>这恰恰可以推动全国市场统一。</w:t>
      </w:r>
      <w:r w:rsidRPr="00FF2908">
        <w:rPr>
          <w:rFonts w:ascii="宋体" w:eastAsia="宋体" w:hAnsi="宋体" w:hint="eastAsia"/>
          <w:sz w:val="24"/>
          <w:szCs w:val="24"/>
        </w:rPr>
        <w:t>这能帮助经济欠发达地区的商品“走出去”，扩大这些商品的经销范围，从而帮助经济欠发达地区实现较为迅速的经济发展。同时，这可以充分利用中西部地区等偏远地区土地、劳动力等优势，有效推动我国经济的合理布局与区域经济的协调发展</w:t>
      </w:r>
      <w:r w:rsidRPr="00FF2908">
        <w:rPr>
          <w:rFonts w:ascii="宋体" w:eastAsia="宋体" w:hAnsi="宋体" w:hint="eastAsia"/>
          <w:b/>
          <w:bCs/>
          <w:sz w:val="24"/>
          <w:szCs w:val="24"/>
        </w:rPr>
        <w:t>。</w:t>
      </w:r>
    </w:p>
    <w:p w14:paraId="418EC5B3" w14:textId="38FBD9B9" w:rsidR="00051855" w:rsidRPr="00FF2908" w:rsidRDefault="00051855" w:rsidP="00051855">
      <w:pPr>
        <w:rPr>
          <w:rFonts w:ascii="宋体" w:eastAsia="宋体" w:hAnsi="宋体"/>
          <w:b/>
          <w:bCs/>
          <w:sz w:val="24"/>
          <w:szCs w:val="24"/>
        </w:rPr>
      </w:pPr>
      <w:r w:rsidRPr="00FF2908">
        <w:rPr>
          <w:rFonts w:ascii="宋体" w:eastAsia="宋体" w:hAnsi="宋体" w:hint="eastAsia"/>
          <w:b/>
          <w:bCs/>
          <w:sz w:val="24"/>
          <w:szCs w:val="24"/>
        </w:rPr>
        <w:t>4</w:t>
      </w:r>
      <w:r w:rsidRPr="00FF2908">
        <w:rPr>
          <w:rFonts w:ascii="宋体" w:eastAsia="宋体" w:hAnsi="宋体"/>
          <w:b/>
          <w:bCs/>
          <w:sz w:val="24"/>
          <w:szCs w:val="24"/>
        </w:rPr>
        <w:t>.2</w:t>
      </w:r>
      <w:r w:rsidRPr="00FF2908">
        <w:rPr>
          <w:rFonts w:ascii="宋体" w:eastAsia="宋体" w:hAnsi="宋体" w:hint="eastAsia"/>
          <w:b/>
          <w:bCs/>
          <w:sz w:val="24"/>
          <w:szCs w:val="24"/>
        </w:rPr>
        <w:t>医药行业市场份额分析</w:t>
      </w:r>
    </w:p>
    <w:p w14:paraId="30DC6A38" w14:textId="399EC9F6" w:rsidR="00051855" w:rsidRPr="00FF2908" w:rsidRDefault="008D55C2" w:rsidP="00250CF4">
      <w:pPr>
        <w:rPr>
          <w:rFonts w:ascii="宋体" w:eastAsia="宋体" w:hAnsi="宋体"/>
          <w:sz w:val="24"/>
          <w:szCs w:val="24"/>
        </w:rPr>
      </w:pPr>
      <w:r w:rsidRPr="00FF2908">
        <w:rPr>
          <w:rFonts w:ascii="宋体" w:eastAsia="宋体" w:hAnsi="宋体" w:hint="eastAsia"/>
          <w:b/>
          <w:bCs/>
          <w:sz w:val="24"/>
          <w:szCs w:val="24"/>
        </w:rPr>
        <w:t>4</w:t>
      </w:r>
      <w:r w:rsidRPr="00FF2908">
        <w:rPr>
          <w:rFonts w:ascii="宋体" w:eastAsia="宋体" w:hAnsi="宋体"/>
          <w:b/>
          <w:bCs/>
          <w:sz w:val="24"/>
          <w:szCs w:val="24"/>
        </w:rPr>
        <w:t>.2.1</w:t>
      </w:r>
      <w:r w:rsidR="00051855" w:rsidRPr="00FF2908">
        <w:rPr>
          <w:rFonts w:ascii="宋体" w:eastAsia="宋体" w:hAnsi="宋体" w:hint="eastAsia"/>
          <w:b/>
          <w:bCs/>
          <w:sz w:val="24"/>
          <w:szCs w:val="24"/>
        </w:rPr>
        <w:t>医药流通行业主要上市公司</w:t>
      </w:r>
      <w:r w:rsidR="00051855" w:rsidRPr="00FF2908">
        <w:rPr>
          <w:rFonts w:ascii="宋体" w:eastAsia="宋体" w:hAnsi="宋体" w:hint="eastAsia"/>
          <w:sz w:val="24"/>
          <w:szCs w:val="24"/>
        </w:rPr>
        <w:t>：目前国内医药流通行业相关上市企业有国药控股</w:t>
      </w:r>
      <w:r w:rsidR="00051855" w:rsidRPr="00FF2908">
        <w:rPr>
          <w:rFonts w:ascii="宋体" w:eastAsia="宋体" w:hAnsi="宋体"/>
          <w:sz w:val="24"/>
          <w:szCs w:val="24"/>
        </w:rPr>
        <w:t>(01099.HK)、九州通(600998.SH)、华润医药(03320.HK)、国药股份(600511.SH)、</w:t>
      </w:r>
      <w:proofErr w:type="gramStart"/>
      <w:r w:rsidR="00051855" w:rsidRPr="00FF2908">
        <w:rPr>
          <w:rFonts w:ascii="宋体" w:eastAsia="宋体" w:hAnsi="宋体"/>
          <w:sz w:val="24"/>
          <w:szCs w:val="24"/>
        </w:rPr>
        <w:t>大参林</w:t>
      </w:r>
      <w:proofErr w:type="gramEnd"/>
      <w:r w:rsidR="00051855" w:rsidRPr="00FF2908">
        <w:rPr>
          <w:rFonts w:ascii="宋体" w:eastAsia="宋体" w:hAnsi="宋体"/>
          <w:sz w:val="24"/>
          <w:szCs w:val="24"/>
        </w:rPr>
        <w:t>(603233.SH)、</w:t>
      </w:r>
      <w:proofErr w:type="gramStart"/>
      <w:r w:rsidR="00051855" w:rsidRPr="00FF2908">
        <w:rPr>
          <w:rFonts w:ascii="宋体" w:eastAsia="宋体" w:hAnsi="宋体"/>
          <w:sz w:val="24"/>
          <w:szCs w:val="24"/>
        </w:rPr>
        <w:t>益丰药房</w:t>
      </w:r>
      <w:proofErr w:type="gramEnd"/>
      <w:r w:rsidR="00051855" w:rsidRPr="00FF2908">
        <w:rPr>
          <w:rFonts w:ascii="宋体" w:eastAsia="宋体" w:hAnsi="宋体"/>
          <w:sz w:val="24"/>
          <w:szCs w:val="24"/>
        </w:rPr>
        <w:t>(603939.SH)、老百姓(603883.SH)、一心堂(002727.SZ)、同仁堂(600085.SH)、漱玉平民(301017.SZ)、健之佳(605266.SH)等。</w:t>
      </w:r>
    </w:p>
    <w:p w14:paraId="05C8208A" w14:textId="55903F28" w:rsidR="00250CF4" w:rsidRPr="00FF2908" w:rsidRDefault="00250CF4" w:rsidP="00250CF4">
      <w:pPr>
        <w:ind w:firstLineChars="200" w:firstLine="480"/>
        <w:rPr>
          <w:rFonts w:ascii="宋体" w:eastAsia="宋体" w:hAnsi="宋体" w:hint="eastAsia"/>
          <w:sz w:val="24"/>
          <w:szCs w:val="24"/>
        </w:rPr>
      </w:pPr>
      <w:r w:rsidRPr="00FF2908">
        <w:rPr>
          <w:rFonts w:ascii="宋体" w:eastAsia="宋体" w:hAnsi="宋体" w:hint="eastAsia"/>
          <w:sz w:val="24"/>
          <w:szCs w:val="24"/>
        </w:rPr>
        <w:t>随着医药卫生体制改革不断深化，药品流通行业加快转型升级步伐，加强医药供应链协同发展，创新药品零售与服务模式，行业销售总额稳中有升，集约化程度继续提高，显现出长期向好的态势医药流通的一般渠道可分为两个环节，一是批发环节，二是零售环节。药品市场的流通渠道，也是由生产商通过批发商销售给零售商</w:t>
      </w:r>
      <w:r w:rsidRPr="00FF2908">
        <w:rPr>
          <w:rFonts w:ascii="宋体" w:eastAsia="宋体" w:hAnsi="宋体"/>
          <w:sz w:val="24"/>
          <w:szCs w:val="24"/>
        </w:rPr>
        <w:t>(包括医院药房)。2020年，突如其来的新冠肺炎疫情给我国各行各业发展带来冲击，药品流通行业承受销售量下滑巨大压力，企业采取多项措施积极应对。</w:t>
      </w:r>
    </w:p>
    <w:p w14:paraId="7749CF88" w14:textId="69950E6B" w:rsidR="00250CF4" w:rsidRPr="00FF2908" w:rsidRDefault="00250CF4" w:rsidP="00250CF4">
      <w:pPr>
        <w:ind w:firstLineChars="200" w:firstLine="480"/>
        <w:rPr>
          <w:rFonts w:ascii="宋体" w:eastAsia="宋体" w:hAnsi="宋体" w:hint="eastAsia"/>
          <w:sz w:val="24"/>
          <w:szCs w:val="24"/>
        </w:rPr>
      </w:pPr>
      <w:r w:rsidRPr="00FF2908">
        <w:rPr>
          <w:rFonts w:ascii="宋体" w:eastAsia="宋体" w:hAnsi="宋体" w:hint="eastAsia"/>
          <w:sz w:val="24"/>
          <w:szCs w:val="24"/>
        </w:rPr>
        <w:t>在医药批发环节，从市场占有率看，药品批发企业集中度有所提高。</w:t>
      </w:r>
      <w:r w:rsidRPr="00FF2908">
        <w:rPr>
          <w:rFonts w:ascii="宋体" w:eastAsia="宋体" w:hAnsi="宋体"/>
          <w:sz w:val="24"/>
          <w:szCs w:val="24"/>
        </w:rPr>
        <w:t>2020年，药品批发企业主营业务收入前100位占同期全国医药市场总规模的73.7%，同比提高0.4个百分点。其中，4家全国龙头企业主营业务收入占同期全国医药市场总规模的42.6%;前10位占55.2%。</w:t>
      </w:r>
    </w:p>
    <w:p w14:paraId="55B585F9" w14:textId="68F894DB" w:rsidR="00250CF4" w:rsidRPr="00FF2908" w:rsidRDefault="00250CF4" w:rsidP="00051855">
      <w:pPr>
        <w:rPr>
          <w:rFonts w:ascii="宋体" w:eastAsia="宋体" w:hAnsi="宋体"/>
          <w:sz w:val="24"/>
          <w:szCs w:val="24"/>
        </w:rPr>
      </w:pPr>
      <w:r w:rsidRPr="00FF2908">
        <w:rPr>
          <w:rFonts w:ascii="宋体" w:eastAsia="宋体" w:hAnsi="宋体"/>
          <w:noProof/>
          <w:sz w:val="24"/>
          <w:szCs w:val="24"/>
        </w:rPr>
        <w:lastRenderedPageBreak/>
        <w:drawing>
          <wp:inline distT="0" distB="0" distL="0" distR="0" wp14:anchorId="237386ED" wp14:editId="546C74D6">
            <wp:extent cx="5274310" cy="37217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5274310" cy="3721735"/>
                    </a:xfrm>
                    <a:prstGeom prst="rect">
                      <a:avLst/>
                    </a:prstGeom>
                  </pic:spPr>
                </pic:pic>
              </a:graphicData>
            </a:graphic>
          </wp:inline>
        </w:drawing>
      </w:r>
    </w:p>
    <w:p w14:paraId="69974AE4" w14:textId="4AB48FAB" w:rsidR="00250CF4" w:rsidRPr="00FF2908" w:rsidRDefault="00250CF4" w:rsidP="00250CF4">
      <w:pPr>
        <w:ind w:firstLineChars="200" w:firstLine="480"/>
        <w:rPr>
          <w:rFonts w:ascii="宋体" w:eastAsia="宋体" w:hAnsi="宋体"/>
          <w:sz w:val="24"/>
          <w:szCs w:val="24"/>
        </w:rPr>
      </w:pPr>
      <w:r w:rsidRPr="00FF2908">
        <w:rPr>
          <w:rFonts w:ascii="宋体" w:eastAsia="宋体" w:hAnsi="宋体"/>
          <w:sz w:val="24"/>
          <w:szCs w:val="24"/>
        </w:rPr>
        <w:t>具体到企业来看，处于第一层次的是四家全国性批发巨头中国医药集团、上海医药(集团)股份有限公司、华润医药控股有限公司及九州通医药集团有限公司地位稳居，从2020年前五批发企业营收情况来看，国药集团一</w:t>
      </w:r>
      <w:proofErr w:type="gramStart"/>
      <w:r w:rsidRPr="00FF2908">
        <w:rPr>
          <w:rFonts w:ascii="宋体" w:eastAsia="宋体" w:hAnsi="宋体"/>
          <w:sz w:val="24"/>
          <w:szCs w:val="24"/>
        </w:rPr>
        <w:t>4806</w:t>
      </w:r>
      <w:proofErr w:type="gramEnd"/>
      <w:r w:rsidRPr="00FF2908">
        <w:rPr>
          <w:rFonts w:ascii="宋体" w:eastAsia="宋体" w:hAnsi="宋体"/>
          <w:sz w:val="24"/>
          <w:szCs w:val="24"/>
        </w:rPr>
        <w:t>.1亿元的营收稳居第一;上海医药、华润医药以及九州通分类二三四位，营收也在1000亿元以上;中国医药</w:t>
      </w:r>
      <w:proofErr w:type="gramStart"/>
      <w:r w:rsidRPr="00FF2908">
        <w:rPr>
          <w:rFonts w:ascii="宋体" w:eastAsia="宋体" w:hAnsi="宋体"/>
          <w:sz w:val="24"/>
          <w:szCs w:val="24"/>
        </w:rPr>
        <w:t>一</w:t>
      </w:r>
      <w:proofErr w:type="gramEnd"/>
      <w:r w:rsidRPr="00FF2908">
        <w:rPr>
          <w:rFonts w:ascii="宋体" w:eastAsia="宋体" w:hAnsi="宋体"/>
          <w:sz w:val="24"/>
          <w:szCs w:val="24"/>
        </w:rPr>
        <w:t>重庆医药联合体以844.2亿元排第五。</w:t>
      </w:r>
    </w:p>
    <w:p w14:paraId="0BF870B6" w14:textId="479E668E" w:rsidR="008D55C2" w:rsidRPr="00FF2908" w:rsidRDefault="008D55C2" w:rsidP="00250CF4">
      <w:pPr>
        <w:ind w:firstLineChars="200" w:firstLine="480"/>
        <w:rPr>
          <w:rFonts w:ascii="宋体" w:eastAsia="宋体" w:hAnsi="宋体" w:hint="eastAsia"/>
          <w:sz w:val="24"/>
          <w:szCs w:val="24"/>
        </w:rPr>
      </w:pPr>
      <w:r w:rsidRPr="00FF2908">
        <w:rPr>
          <w:rFonts w:ascii="宋体" w:eastAsia="宋体" w:hAnsi="宋体" w:hint="eastAsia"/>
          <w:noProof/>
          <w:sz w:val="24"/>
          <w:szCs w:val="24"/>
        </w:rPr>
        <w:drawing>
          <wp:inline distT="0" distB="0" distL="0" distR="0" wp14:anchorId="22D1368C" wp14:editId="0900CDBF">
            <wp:extent cx="5274310" cy="36093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extLst>
                        <a:ext uri="{28A0092B-C50C-407E-A947-70E740481C1C}">
                          <a14:useLocalDpi xmlns:a14="http://schemas.microsoft.com/office/drawing/2010/main" val="0"/>
                        </a:ext>
                      </a:extLst>
                    </a:blip>
                    <a:stretch>
                      <a:fillRect/>
                    </a:stretch>
                  </pic:blipFill>
                  <pic:spPr>
                    <a:xfrm>
                      <a:off x="0" y="0"/>
                      <a:ext cx="5274310" cy="3609340"/>
                    </a:xfrm>
                    <a:prstGeom prst="rect">
                      <a:avLst/>
                    </a:prstGeom>
                  </pic:spPr>
                </pic:pic>
              </a:graphicData>
            </a:graphic>
          </wp:inline>
        </w:drawing>
      </w:r>
    </w:p>
    <w:p w14:paraId="4C3110FF" w14:textId="6BC0EA36" w:rsidR="008D55C2" w:rsidRPr="00FF2908" w:rsidRDefault="008D55C2" w:rsidP="008D55C2">
      <w:pPr>
        <w:rPr>
          <w:rFonts w:ascii="宋体" w:eastAsia="宋体" w:hAnsi="宋体"/>
          <w:b/>
          <w:bCs/>
          <w:sz w:val="24"/>
          <w:szCs w:val="24"/>
        </w:rPr>
      </w:pPr>
      <w:r w:rsidRPr="00FF2908">
        <w:rPr>
          <w:rFonts w:ascii="宋体" w:eastAsia="宋体" w:hAnsi="宋体" w:hint="eastAsia"/>
          <w:b/>
          <w:bCs/>
          <w:sz w:val="24"/>
          <w:szCs w:val="24"/>
        </w:rPr>
        <w:t>4</w:t>
      </w:r>
      <w:r w:rsidRPr="00FF2908">
        <w:rPr>
          <w:rFonts w:ascii="宋体" w:eastAsia="宋体" w:hAnsi="宋体"/>
          <w:b/>
          <w:bCs/>
          <w:sz w:val="24"/>
          <w:szCs w:val="24"/>
        </w:rPr>
        <w:t>.2.2</w:t>
      </w:r>
      <w:r w:rsidRPr="00FF2908">
        <w:rPr>
          <w:rFonts w:ascii="宋体" w:eastAsia="宋体" w:hAnsi="宋体" w:hint="eastAsia"/>
          <w:b/>
          <w:bCs/>
          <w:sz w:val="24"/>
          <w:szCs w:val="24"/>
        </w:rPr>
        <w:t>医药零售市场</w:t>
      </w:r>
    </w:p>
    <w:p w14:paraId="62E616BF" w14:textId="0FABB497" w:rsidR="008D55C2" w:rsidRPr="00FF2908" w:rsidRDefault="008D55C2" w:rsidP="008D55C2">
      <w:pPr>
        <w:ind w:firstLineChars="200" w:firstLine="480"/>
        <w:rPr>
          <w:rFonts w:ascii="宋体" w:eastAsia="宋体" w:hAnsi="宋体"/>
          <w:sz w:val="24"/>
          <w:szCs w:val="24"/>
        </w:rPr>
      </w:pPr>
      <w:r w:rsidRPr="00FF2908">
        <w:rPr>
          <w:rFonts w:ascii="宋体" w:eastAsia="宋体" w:hAnsi="宋体" w:hint="eastAsia"/>
          <w:sz w:val="24"/>
          <w:szCs w:val="24"/>
        </w:rPr>
        <w:lastRenderedPageBreak/>
        <w:t>在医药零售市场，随着我国医药改革的深入推进，我国医药零售领域药店连锁化发展趋势逐渐显现，众多单体药店或退出市场或被大型连锁药店企业并购，行业发展逐步规范，市场集中度持续提升，</w:t>
      </w:r>
      <w:r w:rsidRPr="00FF2908">
        <w:rPr>
          <w:rFonts w:ascii="宋体" w:eastAsia="宋体" w:hAnsi="宋体"/>
          <w:sz w:val="24"/>
          <w:szCs w:val="24"/>
        </w:rPr>
        <w:t>2016年以来，我国医药零售百强企业市场份额稳步增长，由2016年的29.1%提升至2020年的35.3%。</w:t>
      </w:r>
    </w:p>
    <w:p w14:paraId="493BB735" w14:textId="2719D441" w:rsidR="008D55C2" w:rsidRPr="00FF2908" w:rsidRDefault="008D55C2" w:rsidP="008D55C2">
      <w:pPr>
        <w:ind w:firstLineChars="200" w:firstLine="480"/>
        <w:rPr>
          <w:rFonts w:ascii="宋体" w:eastAsia="宋体" w:hAnsi="宋体" w:hint="eastAsia"/>
          <w:sz w:val="24"/>
          <w:szCs w:val="24"/>
        </w:rPr>
      </w:pPr>
      <w:r w:rsidRPr="00FF2908">
        <w:rPr>
          <w:rFonts w:ascii="宋体" w:eastAsia="宋体" w:hAnsi="宋体" w:hint="eastAsia"/>
          <w:noProof/>
          <w:sz w:val="24"/>
          <w:szCs w:val="24"/>
        </w:rPr>
        <w:drawing>
          <wp:inline distT="0" distB="0" distL="0" distR="0" wp14:anchorId="24F08A39" wp14:editId="2B4D6589">
            <wp:extent cx="5274310" cy="37572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5274310" cy="3757295"/>
                    </a:xfrm>
                    <a:prstGeom prst="rect">
                      <a:avLst/>
                    </a:prstGeom>
                  </pic:spPr>
                </pic:pic>
              </a:graphicData>
            </a:graphic>
          </wp:inline>
        </w:drawing>
      </w:r>
    </w:p>
    <w:p w14:paraId="40D00ACB" w14:textId="77777777" w:rsidR="008D55C2" w:rsidRPr="00FF2908" w:rsidRDefault="008D55C2" w:rsidP="008D55C2">
      <w:pPr>
        <w:ind w:firstLineChars="200" w:firstLine="480"/>
        <w:rPr>
          <w:rFonts w:ascii="宋体" w:eastAsia="宋体" w:hAnsi="宋体"/>
          <w:sz w:val="24"/>
          <w:szCs w:val="24"/>
        </w:rPr>
      </w:pPr>
      <w:r w:rsidRPr="00FF2908">
        <w:rPr>
          <w:rFonts w:ascii="宋体" w:eastAsia="宋体" w:hAnsi="宋体" w:hint="eastAsia"/>
          <w:sz w:val="24"/>
          <w:szCs w:val="24"/>
        </w:rPr>
        <w:t>具体到企业来看，国药集团下属国大药房龙头地位稳固，大参林、老百姓</w:t>
      </w:r>
      <w:proofErr w:type="gramStart"/>
      <w:r w:rsidRPr="00FF2908">
        <w:rPr>
          <w:rFonts w:ascii="宋体" w:eastAsia="宋体" w:hAnsi="宋体" w:hint="eastAsia"/>
          <w:sz w:val="24"/>
          <w:szCs w:val="24"/>
        </w:rPr>
        <w:t>以及益丰药房</w:t>
      </w:r>
      <w:proofErr w:type="gramEnd"/>
      <w:r w:rsidRPr="00FF2908">
        <w:rPr>
          <w:rFonts w:ascii="宋体" w:eastAsia="宋体" w:hAnsi="宋体" w:hint="eastAsia"/>
          <w:sz w:val="24"/>
          <w:szCs w:val="24"/>
        </w:rPr>
        <w:t>等上市企业凭借资本及规模优势也逐渐站稳医药零售第一集团。</w:t>
      </w:r>
    </w:p>
    <w:p w14:paraId="083AE9B0" w14:textId="77777777" w:rsidR="008D55C2" w:rsidRPr="00FF2908" w:rsidRDefault="008D55C2" w:rsidP="008D55C2">
      <w:pPr>
        <w:ind w:firstLineChars="200" w:firstLine="480"/>
        <w:rPr>
          <w:rFonts w:ascii="宋体" w:eastAsia="宋体" w:hAnsi="宋体"/>
          <w:sz w:val="24"/>
          <w:szCs w:val="24"/>
        </w:rPr>
      </w:pPr>
    </w:p>
    <w:p w14:paraId="351D8891" w14:textId="533CF2EA" w:rsidR="008D55C2" w:rsidRPr="00FF2908" w:rsidRDefault="008D55C2" w:rsidP="008D55C2">
      <w:pPr>
        <w:ind w:firstLineChars="200" w:firstLine="480"/>
        <w:rPr>
          <w:rFonts w:ascii="宋体" w:eastAsia="宋体" w:hAnsi="宋体"/>
          <w:sz w:val="24"/>
          <w:szCs w:val="24"/>
        </w:rPr>
      </w:pPr>
      <w:r w:rsidRPr="00FF2908">
        <w:rPr>
          <w:rFonts w:ascii="宋体" w:eastAsia="宋体" w:hAnsi="宋体"/>
          <w:sz w:val="24"/>
          <w:szCs w:val="24"/>
        </w:rPr>
        <w:t>2020年，国大药房以215.7亿元的销售额稳居第一，大参林、老百姓、</w:t>
      </w:r>
      <w:proofErr w:type="gramStart"/>
      <w:r w:rsidRPr="00FF2908">
        <w:rPr>
          <w:rFonts w:ascii="宋体" w:eastAsia="宋体" w:hAnsi="宋体"/>
          <w:sz w:val="24"/>
          <w:szCs w:val="24"/>
        </w:rPr>
        <w:t>益丰药房</w:t>
      </w:r>
      <w:proofErr w:type="gramEnd"/>
      <w:r w:rsidRPr="00FF2908">
        <w:rPr>
          <w:rFonts w:ascii="宋体" w:eastAsia="宋体" w:hAnsi="宋体"/>
          <w:sz w:val="24"/>
          <w:szCs w:val="24"/>
        </w:rPr>
        <w:t>以及一心堂紧随其后，销售额也在100亿元以上。</w:t>
      </w:r>
    </w:p>
    <w:p w14:paraId="643FD30C" w14:textId="01A7BDB1" w:rsidR="008D55C2" w:rsidRPr="00FF2908" w:rsidRDefault="00895ADA" w:rsidP="00895ADA">
      <w:pPr>
        <w:rPr>
          <w:rFonts w:ascii="宋体" w:eastAsia="宋体" w:hAnsi="宋体"/>
          <w:b/>
          <w:bCs/>
          <w:sz w:val="24"/>
          <w:szCs w:val="24"/>
        </w:rPr>
      </w:pPr>
      <w:r w:rsidRPr="00FF2908">
        <w:rPr>
          <w:rFonts w:ascii="宋体" w:eastAsia="宋体" w:hAnsi="宋体" w:hint="eastAsia"/>
          <w:b/>
          <w:bCs/>
          <w:sz w:val="24"/>
          <w:szCs w:val="24"/>
        </w:rPr>
        <w:t>4.2.3 农村医药市场发展现状</w:t>
      </w:r>
    </w:p>
    <w:p w14:paraId="58A9A580" w14:textId="36B8D147" w:rsidR="00895ADA" w:rsidRPr="00FF2908" w:rsidRDefault="00895ADA" w:rsidP="007424B6">
      <w:pPr>
        <w:ind w:firstLineChars="200" w:firstLine="480"/>
        <w:rPr>
          <w:rFonts w:ascii="宋体" w:eastAsia="宋体" w:hAnsi="宋体"/>
          <w:sz w:val="24"/>
          <w:szCs w:val="24"/>
        </w:rPr>
      </w:pPr>
      <w:r w:rsidRPr="00FF2908">
        <w:rPr>
          <w:rFonts w:ascii="宋体" w:eastAsia="宋体" w:hAnsi="宋体" w:hint="eastAsia"/>
          <w:sz w:val="24"/>
          <w:szCs w:val="24"/>
        </w:rPr>
        <w:t>我国现</w:t>
      </w:r>
      <w:r w:rsidR="007424B6" w:rsidRPr="00FF2908">
        <w:rPr>
          <w:rFonts w:ascii="宋体" w:eastAsia="宋体" w:hAnsi="宋体" w:hint="eastAsia"/>
          <w:sz w:val="24"/>
          <w:szCs w:val="24"/>
        </w:rPr>
        <w:t>有</w:t>
      </w:r>
      <w:r w:rsidRPr="00FF2908">
        <w:rPr>
          <w:rFonts w:ascii="宋体" w:eastAsia="宋体" w:hAnsi="宋体"/>
          <w:sz w:val="24"/>
          <w:szCs w:val="24"/>
        </w:rPr>
        <w:t>2850多个县级行政区、41.7万个乡镇、66.22 万个村、67万个村卫生室</w:t>
      </w:r>
      <w:r w:rsidR="007424B6" w:rsidRPr="00FF2908">
        <w:rPr>
          <w:rFonts w:ascii="宋体" w:eastAsia="宋体" w:hAnsi="宋体" w:hint="eastAsia"/>
          <w:sz w:val="24"/>
          <w:szCs w:val="24"/>
        </w:rPr>
        <w:t>，</w:t>
      </w:r>
      <w:r w:rsidRPr="00FF2908">
        <w:rPr>
          <w:rFonts w:ascii="宋体" w:eastAsia="宋体" w:hAnsi="宋体"/>
          <w:sz w:val="24"/>
          <w:szCs w:val="24"/>
        </w:rPr>
        <w:t>乡镇人口达6.74亿人。农  村市场人口居住分散不集中、用药量少，企业配送  成本偏高，导致企业缺少对农村医药市场的开发拓展。受知识水平和信息传递的影响，农村人员普遍缺乏用药知识，对处方药和非处方药的认知度也比较模糊，患病后首要选择是看医生而不是自我</w:t>
      </w:r>
      <w:proofErr w:type="gramStart"/>
      <w:r w:rsidRPr="00FF2908">
        <w:rPr>
          <w:rFonts w:ascii="宋体" w:eastAsia="宋体" w:hAnsi="宋体"/>
          <w:sz w:val="24"/>
          <w:szCs w:val="24"/>
        </w:rPr>
        <w:t>诊</w:t>
      </w:r>
      <w:proofErr w:type="gramEnd"/>
      <w:r w:rsidRPr="00FF2908">
        <w:rPr>
          <w:rFonts w:ascii="宋体" w:eastAsia="宋体" w:hAnsi="宋体"/>
          <w:sz w:val="24"/>
          <w:szCs w:val="24"/>
        </w:rPr>
        <w:t xml:space="preserve">  疗。这些因素导致乡镇卫生院、农村卫生所、新农合定点药房“三位一体”的农村药品供应主渠道出现断层脱节现象。“乡村振兴”战略指出，要加强基层医疗卫</w:t>
      </w:r>
      <w:r w:rsidRPr="00FF2908">
        <w:rPr>
          <w:rFonts w:ascii="宋体" w:eastAsia="宋体" w:hAnsi="宋体" w:hint="eastAsia"/>
          <w:sz w:val="24"/>
          <w:szCs w:val="24"/>
        </w:rPr>
        <w:t>生服务体系建设，基本实现每个乡镇有</w:t>
      </w:r>
      <w:r w:rsidRPr="00FF2908">
        <w:rPr>
          <w:rFonts w:ascii="宋体" w:eastAsia="宋体" w:hAnsi="宋体"/>
          <w:sz w:val="24"/>
          <w:szCs w:val="24"/>
        </w:rPr>
        <w:t xml:space="preserve">1 </w:t>
      </w:r>
      <w:proofErr w:type="gramStart"/>
      <w:r w:rsidRPr="00FF2908">
        <w:rPr>
          <w:rFonts w:ascii="宋体" w:eastAsia="宋体" w:hAnsi="宋体"/>
          <w:sz w:val="24"/>
          <w:szCs w:val="24"/>
        </w:rPr>
        <w:t>所政府</w:t>
      </w:r>
      <w:proofErr w:type="gramEnd"/>
      <w:r w:rsidRPr="00FF2908">
        <w:rPr>
          <w:rFonts w:ascii="宋体" w:eastAsia="宋体" w:hAnsi="宋体"/>
          <w:sz w:val="24"/>
          <w:szCs w:val="24"/>
        </w:rPr>
        <w:t>主办的乡镇卫生院，每个行政村有1所卫生室，每个乡镇卫生院有全科医生。医药企业应加速农村药品供应网络体系建设，加强对农村市场的开拓，使农村药品供应网点布局更合理，销售渠道更畅通，销售模式和策略更有效。同时，解决农村地区的药品供应问题，确保广大农村地区尤其是边远山区用药方便及时。</w:t>
      </w:r>
    </w:p>
    <w:p w14:paraId="6B416E60" w14:textId="7409EF70" w:rsidR="002110AC" w:rsidRPr="00FF2908" w:rsidRDefault="002110AC" w:rsidP="002110AC">
      <w:pPr>
        <w:rPr>
          <w:rFonts w:ascii="宋体" w:eastAsia="宋体" w:hAnsi="宋体"/>
          <w:b/>
          <w:bCs/>
          <w:sz w:val="24"/>
          <w:szCs w:val="24"/>
        </w:rPr>
      </w:pPr>
      <w:r w:rsidRPr="00FF2908">
        <w:rPr>
          <w:rFonts w:ascii="宋体" w:eastAsia="宋体" w:hAnsi="宋体" w:hint="eastAsia"/>
          <w:b/>
          <w:bCs/>
          <w:sz w:val="24"/>
          <w:szCs w:val="24"/>
        </w:rPr>
        <w:t>4</w:t>
      </w:r>
      <w:r w:rsidRPr="00FF2908">
        <w:rPr>
          <w:rFonts w:ascii="宋体" w:eastAsia="宋体" w:hAnsi="宋体"/>
          <w:b/>
          <w:bCs/>
          <w:sz w:val="24"/>
          <w:szCs w:val="24"/>
        </w:rPr>
        <w:t>.3</w:t>
      </w:r>
      <w:r w:rsidRPr="00FF2908">
        <w:rPr>
          <w:rFonts w:ascii="宋体" w:eastAsia="宋体" w:hAnsi="宋体" w:hint="eastAsia"/>
          <w:b/>
          <w:bCs/>
          <w:sz w:val="24"/>
          <w:szCs w:val="24"/>
        </w:rPr>
        <w:t>医药市场存在的问题及对策</w:t>
      </w:r>
    </w:p>
    <w:p w14:paraId="05E3B0D2" w14:textId="434A2CE8" w:rsidR="00A54326" w:rsidRPr="00FF2908" w:rsidRDefault="002110AC" w:rsidP="002110AC">
      <w:pPr>
        <w:rPr>
          <w:rFonts w:ascii="宋体" w:eastAsia="宋体" w:hAnsi="宋体" w:hint="eastAsia"/>
          <w:b/>
          <w:bCs/>
          <w:sz w:val="24"/>
          <w:szCs w:val="24"/>
        </w:rPr>
      </w:pPr>
      <w:proofErr w:type="gramStart"/>
      <w:r w:rsidRPr="00FF2908">
        <w:rPr>
          <w:rFonts w:ascii="宋体" w:eastAsia="宋体" w:hAnsi="宋体" w:hint="eastAsia"/>
          <w:b/>
          <w:bCs/>
          <w:sz w:val="24"/>
          <w:szCs w:val="24"/>
        </w:rPr>
        <w:t>一</w:t>
      </w:r>
      <w:proofErr w:type="gramEnd"/>
      <w:r w:rsidRPr="00FF2908">
        <w:rPr>
          <w:rFonts w:ascii="宋体" w:eastAsia="宋体" w:hAnsi="宋体" w:hint="eastAsia"/>
          <w:b/>
          <w:bCs/>
          <w:sz w:val="24"/>
          <w:szCs w:val="24"/>
        </w:rPr>
        <w:t>.我国药品存在的问题</w:t>
      </w:r>
    </w:p>
    <w:p w14:paraId="6A6A6726" w14:textId="77777777" w:rsidR="00A54326" w:rsidRPr="00FF2908" w:rsidRDefault="00A54326" w:rsidP="00A54326">
      <w:pPr>
        <w:rPr>
          <w:rFonts w:ascii="宋体" w:eastAsia="宋体" w:hAnsi="宋体"/>
          <w:sz w:val="24"/>
          <w:szCs w:val="24"/>
        </w:rPr>
      </w:pPr>
      <w:r w:rsidRPr="00FF2908">
        <w:rPr>
          <w:rFonts w:ascii="宋体" w:eastAsia="宋体" w:hAnsi="宋体"/>
          <w:sz w:val="24"/>
          <w:szCs w:val="24"/>
        </w:rPr>
        <w:t>(</w:t>
      </w:r>
      <w:proofErr w:type="gramStart"/>
      <w:r w:rsidRPr="00FF2908">
        <w:rPr>
          <w:rFonts w:ascii="宋体" w:eastAsia="宋体" w:hAnsi="宋体"/>
          <w:sz w:val="24"/>
          <w:szCs w:val="24"/>
        </w:rPr>
        <w:t>一</w:t>
      </w:r>
      <w:proofErr w:type="gramEnd"/>
      <w:r w:rsidRPr="00FF2908">
        <w:rPr>
          <w:rFonts w:ascii="宋体" w:eastAsia="宋体" w:hAnsi="宋体"/>
          <w:sz w:val="24"/>
          <w:szCs w:val="24"/>
        </w:rPr>
        <w:t>)制售假劣药品的行为屡禁不止</w:t>
      </w:r>
    </w:p>
    <w:p w14:paraId="0F04076E" w14:textId="5B1ACBA6" w:rsidR="00A54326" w:rsidRPr="00FF2908" w:rsidRDefault="00A54326" w:rsidP="00A54326">
      <w:pPr>
        <w:ind w:firstLineChars="200" w:firstLine="480"/>
        <w:rPr>
          <w:rFonts w:ascii="宋体" w:eastAsia="宋体" w:hAnsi="宋体"/>
          <w:sz w:val="24"/>
          <w:szCs w:val="24"/>
        </w:rPr>
      </w:pPr>
      <w:r w:rsidRPr="00FF2908">
        <w:rPr>
          <w:rFonts w:ascii="宋体" w:eastAsia="宋体" w:hAnsi="宋体" w:hint="eastAsia"/>
          <w:sz w:val="24"/>
          <w:szCs w:val="24"/>
        </w:rPr>
        <w:lastRenderedPageBreak/>
        <w:t>自</w:t>
      </w:r>
      <w:r w:rsidRPr="00FF2908">
        <w:rPr>
          <w:rFonts w:ascii="宋体" w:eastAsia="宋体" w:hAnsi="宋体"/>
          <w:sz w:val="24"/>
          <w:szCs w:val="24"/>
        </w:rPr>
        <w:t>1998年国家食品药品监督管理局成立后，对制售假劣药品违法行为保持高压态势，坚持“五不放过”原则，开展一系列专项打假行动。一方面反映了药品监督管理部门一直在深入开展打击制售假劣药品的专项斗争,但另一方面也更加暴露出不法分子为了谋取暴利，生产假药、劣药的现象依然猖獗。假劣药品的危害决非普通日用消费品可以比拟，它使患者最宝贵的生命健康受到严重威胁。同时，它对市场秩序的破坏和正规医药企业的影响也是不言而喻的。</w:t>
      </w:r>
    </w:p>
    <w:p w14:paraId="289DCCA5" w14:textId="77777777" w:rsidR="00A54326" w:rsidRPr="00FF2908" w:rsidRDefault="00A54326" w:rsidP="00A54326">
      <w:pPr>
        <w:rPr>
          <w:rFonts w:ascii="宋体" w:eastAsia="宋体" w:hAnsi="宋体"/>
          <w:sz w:val="24"/>
          <w:szCs w:val="24"/>
        </w:rPr>
      </w:pPr>
      <w:r w:rsidRPr="00FF2908">
        <w:rPr>
          <w:rFonts w:ascii="宋体" w:eastAsia="宋体" w:hAnsi="宋体"/>
          <w:sz w:val="24"/>
          <w:szCs w:val="24"/>
        </w:rPr>
        <w:t>(二)药品虚假广告铺天盖地</w:t>
      </w:r>
    </w:p>
    <w:p w14:paraId="48C0ACEF" w14:textId="5C8BC573" w:rsidR="00A54326" w:rsidRPr="00FF2908" w:rsidRDefault="00A54326" w:rsidP="00A54326">
      <w:pPr>
        <w:ind w:firstLineChars="200" w:firstLine="480"/>
        <w:rPr>
          <w:rFonts w:ascii="宋体" w:eastAsia="宋体" w:hAnsi="宋体"/>
          <w:sz w:val="24"/>
          <w:szCs w:val="24"/>
        </w:rPr>
      </w:pPr>
      <w:r w:rsidRPr="00FF2908">
        <w:rPr>
          <w:rFonts w:ascii="宋体" w:eastAsia="宋体" w:hAnsi="宋体" w:hint="eastAsia"/>
          <w:sz w:val="24"/>
          <w:szCs w:val="24"/>
        </w:rPr>
        <w:t>夸大药品疗效被许多药品生产企业与经营企业奉为营销宝典。近年来，违法</w:t>
      </w:r>
      <w:r w:rsidRPr="00FF2908">
        <w:rPr>
          <w:rFonts w:ascii="宋体" w:eastAsia="宋体" w:hAnsi="宋体"/>
          <w:sz w:val="24"/>
          <w:szCs w:val="24"/>
        </w:rPr>
        <w:t>药品广告频繁见诸报端。某些媒体往往只求经济效益而忽视广告的合法性审查，助长了违法广告蔓延，有的虽经批准但未按核定内容刊播。</w:t>
      </w:r>
    </w:p>
    <w:p w14:paraId="22B7223F" w14:textId="77777777" w:rsidR="00A54326" w:rsidRPr="00FF2908" w:rsidRDefault="00A54326" w:rsidP="00A54326">
      <w:pPr>
        <w:rPr>
          <w:rFonts w:ascii="宋体" w:eastAsia="宋体" w:hAnsi="宋体"/>
          <w:sz w:val="24"/>
          <w:szCs w:val="24"/>
        </w:rPr>
      </w:pPr>
      <w:r w:rsidRPr="00FF2908">
        <w:rPr>
          <w:rFonts w:ascii="宋体" w:eastAsia="宋体" w:hAnsi="宋体"/>
          <w:sz w:val="24"/>
          <w:szCs w:val="24"/>
        </w:rPr>
        <w:t>(三)药品购销不规范，商业贿赂严重，回扣风行</w:t>
      </w:r>
    </w:p>
    <w:p w14:paraId="66A9810F" w14:textId="60938335" w:rsidR="00A54326" w:rsidRPr="00FF2908" w:rsidRDefault="00A54326" w:rsidP="00A54326">
      <w:pPr>
        <w:ind w:firstLineChars="200" w:firstLine="480"/>
        <w:rPr>
          <w:rFonts w:ascii="宋体" w:eastAsia="宋体" w:hAnsi="宋体"/>
          <w:sz w:val="24"/>
          <w:szCs w:val="24"/>
        </w:rPr>
      </w:pPr>
      <w:r w:rsidRPr="00FF2908">
        <w:rPr>
          <w:rFonts w:ascii="宋体" w:eastAsia="宋体" w:hAnsi="宋体" w:hint="eastAsia"/>
          <w:sz w:val="24"/>
          <w:szCs w:val="24"/>
        </w:rPr>
        <w:t>一提到药品回扣，人们通常都会联想到医药代表。客观地说，中国的第一批</w:t>
      </w:r>
      <w:r w:rsidRPr="00FF2908">
        <w:rPr>
          <w:rFonts w:ascii="宋体" w:eastAsia="宋体" w:hAnsi="宋体"/>
          <w:sz w:val="24"/>
          <w:szCs w:val="24"/>
        </w:rPr>
        <w:t>医药代表无论是基本素质还是专业基础都是十分优秀的。但是，随着医药市场的竞争日趋激烈,许多国内制药企业纷纷仿效合资企业的做法,大肆招揽医药代表</w:t>
      </w:r>
      <w:r w:rsidRPr="00FF2908">
        <w:rPr>
          <w:rFonts w:ascii="宋体" w:eastAsia="宋体" w:hAnsi="宋体" w:hint="eastAsia"/>
          <w:sz w:val="24"/>
          <w:szCs w:val="24"/>
        </w:rPr>
        <w:t>，</w:t>
      </w:r>
      <w:r w:rsidRPr="00FF2908">
        <w:rPr>
          <w:rFonts w:ascii="宋体" w:eastAsia="宋体" w:hAnsi="宋体"/>
          <w:sz w:val="24"/>
          <w:szCs w:val="24"/>
        </w:rPr>
        <w:t>使很多不具备专业知识的人也加入到这一行列。有些企业甚至鼓励医药代表采取不正当的推销手段进行不正当竞争。现在，药厂和医院行贿受贿行为已是公开的秘密，造</w:t>
      </w:r>
      <w:proofErr w:type="gramStart"/>
      <w:r w:rsidRPr="00FF2908">
        <w:rPr>
          <w:rFonts w:ascii="宋体" w:eastAsia="宋体" w:hAnsi="宋体"/>
          <w:sz w:val="24"/>
          <w:szCs w:val="24"/>
        </w:rPr>
        <w:t>成药价</w:t>
      </w:r>
      <w:proofErr w:type="gramEnd"/>
      <w:r w:rsidRPr="00FF2908">
        <w:rPr>
          <w:rFonts w:ascii="宋体" w:eastAsia="宋体" w:hAnsi="宋体"/>
          <w:sz w:val="24"/>
          <w:szCs w:val="24"/>
        </w:rPr>
        <w:t>高启，以四川一家制药厂生产的一种名为芦笋片的药品为例，CCTV-新闻《每周质量报告》2010年5月16日披露--15.5元出厂</w:t>
      </w:r>
      <w:r w:rsidRPr="00FF2908">
        <w:rPr>
          <w:rFonts w:ascii="宋体" w:eastAsia="宋体" w:hAnsi="宋体" w:hint="eastAsia"/>
          <w:sz w:val="24"/>
          <w:szCs w:val="24"/>
        </w:rPr>
        <w:t>的药品，在</w:t>
      </w:r>
      <w:r w:rsidRPr="00FF2908">
        <w:rPr>
          <w:rFonts w:ascii="宋体" w:eastAsia="宋体" w:hAnsi="宋体"/>
          <w:sz w:val="24"/>
          <w:szCs w:val="24"/>
        </w:rPr>
        <w:t>医院竟卖至213元。</w:t>
      </w:r>
    </w:p>
    <w:p w14:paraId="0FC902CE" w14:textId="77777777" w:rsidR="00A54326" w:rsidRPr="00FF2908" w:rsidRDefault="00A54326" w:rsidP="00A54326">
      <w:pPr>
        <w:rPr>
          <w:rFonts w:ascii="宋体" w:eastAsia="宋体" w:hAnsi="宋体"/>
          <w:sz w:val="24"/>
          <w:szCs w:val="24"/>
        </w:rPr>
      </w:pPr>
      <w:r w:rsidRPr="00FF2908">
        <w:rPr>
          <w:rFonts w:ascii="宋体" w:eastAsia="宋体" w:hAnsi="宋体"/>
          <w:sz w:val="24"/>
          <w:szCs w:val="24"/>
        </w:rPr>
        <w:t>(四)零售药店和生产企业管理不规范</w:t>
      </w:r>
    </w:p>
    <w:p w14:paraId="2D7D50F5" w14:textId="64D5327A" w:rsidR="00A54326" w:rsidRPr="00FF2908" w:rsidRDefault="00A54326" w:rsidP="00A54326">
      <w:pPr>
        <w:ind w:firstLineChars="200" w:firstLine="480"/>
        <w:rPr>
          <w:rFonts w:ascii="宋体" w:eastAsia="宋体" w:hAnsi="宋体"/>
          <w:sz w:val="24"/>
          <w:szCs w:val="24"/>
        </w:rPr>
      </w:pPr>
      <w:r w:rsidRPr="00FF2908">
        <w:rPr>
          <w:rFonts w:ascii="宋体" w:eastAsia="宋体" w:hAnsi="宋体" w:hint="eastAsia"/>
          <w:sz w:val="24"/>
          <w:szCs w:val="24"/>
        </w:rPr>
        <w:t>药店销售人员的业务素质直接关系到购药者的最后医治效果</w:t>
      </w:r>
      <w:r w:rsidRPr="00FF2908">
        <w:rPr>
          <w:rFonts w:ascii="宋体" w:eastAsia="宋体" w:hAnsi="宋体"/>
          <w:sz w:val="24"/>
          <w:szCs w:val="24"/>
        </w:rPr>
        <w:t>,也直接关系到药店的经营状况。然而现在药品从业人员的整体学历水平和业务水平都不高，法律知识匮乏，严重缺少执业药师(</w:t>
      </w:r>
      <w:proofErr w:type="gramStart"/>
      <w:r w:rsidRPr="00FF2908">
        <w:rPr>
          <w:rFonts w:ascii="宋体" w:eastAsia="宋体" w:hAnsi="宋体"/>
          <w:sz w:val="24"/>
          <w:szCs w:val="24"/>
        </w:rPr>
        <w:t>在岗率</w:t>
      </w:r>
      <w:proofErr w:type="gramEnd"/>
      <w:r w:rsidRPr="00FF2908">
        <w:rPr>
          <w:rFonts w:ascii="宋体" w:eastAsia="宋体" w:hAnsi="宋体"/>
          <w:sz w:val="24"/>
          <w:szCs w:val="24"/>
        </w:rPr>
        <w:t>)。不少药店的销售人员为了“厂家提成”而不负责任地向顾客推荐价格不菲的药品，并且部分零售药店质量管理制度不严，导致药品质量问题时有发生，药店经营面临着诚信挑战。在一些外来人口  密集地，城乡结合部和城中村的小巷中，依然活跃着不少无证药店，一些社会药房超范围销售的现象依然存在。</w:t>
      </w:r>
    </w:p>
    <w:p w14:paraId="4A0F8DD6" w14:textId="7E79195A" w:rsidR="00895ADA" w:rsidRPr="00FF2908" w:rsidRDefault="00A54326" w:rsidP="00A54326">
      <w:pPr>
        <w:rPr>
          <w:rFonts w:ascii="宋体" w:eastAsia="宋体" w:hAnsi="宋体"/>
          <w:sz w:val="24"/>
          <w:szCs w:val="24"/>
        </w:rPr>
      </w:pPr>
      <w:r w:rsidRPr="00FF2908">
        <w:rPr>
          <w:rFonts w:ascii="宋体" w:eastAsia="宋体" w:hAnsi="宋体" w:hint="eastAsia"/>
          <w:sz w:val="24"/>
          <w:szCs w:val="24"/>
        </w:rPr>
        <w:t>此外，部分企业在取得</w:t>
      </w:r>
      <w:r w:rsidRPr="00FF2908">
        <w:rPr>
          <w:rFonts w:ascii="宋体" w:eastAsia="宋体" w:hAnsi="宋体"/>
          <w:sz w:val="24"/>
          <w:szCs w:val="24"/>
        </w:rPr>
        <w:t>GMP、GSP认证后，为节约成本、迅速获利而想尽各种办法。类似降低生产条件、不严格执行管理规范等无法直接依据规范或规章  进行处罚的行为时有发生。</w:t>
      </w:r>
    </w:p>
    <w:p w14:paraId="06CE8E4E" w14:textId="5DF1F551" w:rsidR="00A54326" w:rsidRPr="00FF2908" w:rsidRDefault="00A54326" w:rsidP="00A54326">
      <w:pPr>
        <w:rPr>
          <w:rFonts w:ascii="宋体" w:eastAsia="宋体" w:hAnsi="宋体"/>
          <w:b/>
          <w:bCs/>
          <w:sz w:val="24"/>
          <w:szCs w:val="24"/>
        </w:rPr>
      </w:pPr>
      <w:r w:rsidRPr="00FF2908">
        <w:rPr>
          <w:rFonts w:ascii="宋体" w:eastAsia="宋体" w:hAnsi="宋体" w:hint="eastAsia"/>
          <w:b/>
          <w:bCs/>
          <w:sz w:val="24"/>
          <w:szCs w:val="24"/>
        </w:rPr>
        <w:t>二．</w:t>
      </w:r>
      <w:r w:rsidR="00491E64" w:rsidRPr="00FF2908">
        <w:rPr>
          <w:rFonts w:ascii="宋体" w:eastAsia="宋体" w:hAnsi="宋体" w:hint="eastAsia"/>
          <w:b/>
          <w:bCs/>
          <w:sz w:val="24"/>
          <w:szCs w:val="24"/>
        </w:rPr>
        <w:t>规范药品市场的对策</w:t>
      </w:r>
    </w:p>
    <w:p w14:paraId="25E13831" w14:textId="77777777" w:rsidR="00491E64" w:rsidRPr="00FF2908" w:rsidRDefault="00491E64" w:rsidP="00491E64">
      <w:pPr>
        <w:rPr>
          <w:rFonts w:ascii="宋体" w:eastAsia="宋体" w:hAnsi="宋体"/>
          <w:sz w:val="24"/>
          <w:szCs w:val="24"/>
        </w:rPr>
      </w:pPr>
      <w:r w:rsidRPr="00FF2908">
        <w:rPr>
          <w:rFonts w:ascii="宋体" w:eastAsia="宋体" w:hAnsi="宋体"/>
          <w:sz w:val="24"/>
          <w:szCs w:val="24"/>
        </w:rPr>
        <w:t>(</w:t>
      </w:r>
      <w:proofErr w:type="gramStart"/>
      <w:r w:rsidRPr="00FF2908">
        <w:rPr>
          <w:rFonts w:ascii="宋体" w:eastAsia="宋体" w:hAnsi="宋体"/>
          <w:sz w:val="24"/>
          <w:szCs w:val="24"/>
        </w:rPr>
        <w:t>一</w:t>
      </w:r>
      <w:proofErr w:type="gramEnd"/>
      <w:r w:rsidRPr="00FF2908">
        <w:rPr>
          <w:rFonts w:ascii="宋体" w:eastAsia="宋体" w:hAnsi="宋体"/>
          <w:sz w:val="24"/>
          <w:szCs w:val="24"/>
        </w:rPr>
        <w:t>)强化政府责任，一方面要完善药品定价机制，控制药价虚高现象。</w:t>
      </w:r>
    </w:p>
    <w:p w14:paraId="4A4402FD" w14:textId="1C83CBAE" w:rsidR="00491E64" w:rsidRPr="00FF2908" w:rsidRDefault="00491E64" w:rsidP="00491E64">
      <w:pPr>
        <w:ind w:firstLineChars="200" w:firstLine="480"/>
        <w:rPr>
          <w:rFonts w:ascii="宋体" w:eastAsia="宋体" w:hAnsi="宋体"/>
          <w:sz w:val="24"/>
          <w:szCs w:val="24"/>
        </w:rPr>
      </w:pPr>
      <w:r w:rsidRPr="00FF2908">
        <w:rPr>
          <w:rFonts w:ascii="宋体" w:eastAsia="宋体" w:hAnsi="宋体"/>
          <w:sz w:val="24"/>
          <w:szCs w:val="24"/>
        </w:rPr>
        <w:t>针对目前药品定价、核价中的不科学、不合理的现状，可以由政府主管部门牵头，成立由药学专家、经济学专家、临床专家等组成的药品定价委员会，专门负责国家药品价格的制定"。制定药品价格应遵循以成本为依据，保障基本医疗需求，同时反映各种医疗服务的价值为原则。进一步降低不合理的药品价格,还利于民; 另一方面政府要加大对药品市场中违规操作的处罚力度,依法对药品市场中虚假广告、无证经营，药品销售中商业贿赂情况进行查处。药监、工商、公安、卫生等部门要相互协作，及时反馈情况，形成监管合力，进一步保障人民群众的身体健康和用药安全有效</w:t>
      </w:r>
    </w:p>
    <w:p w14:paraId="153BC3C8" w14:textId="77777777" w:rsidR="00491E64" w:rsidRPr="00FF2908" w:rsidRDefault="00491E64" w:rsidP="00491E64">
      <w:pPr>
        <w:rPr>
          <w:rFonts w:ascii="宋体" w:eastAsia="宋体" w:hAnsi="宋体"/>
          <w:sz w:val="24"/>
          <w:szCs w:val="24"/>
        </w:rPr>
      </w:pPr>
      <w:r w:rsidRPr="00FF2908">
        <w:rPr>
          <w:rFonts w:ascii="宋体" w:eastAsia="宋体" w:hAnsi="宋体"/>
          <w:sz w:val="24"/>
          <w:szCs w:val="24"/>
        </w:rPr>
        <w:t>(二)强化四抓，不断提高药品监管工作水平。</w:t>
      </w:r>
    </w:p>
    <w:p w14:paraId="2E338505" w14:textId="7850931F" w:rsidR="00491E64" w:rsidRPr="00FF2908" w:rsidRDefault="00491E64" w:rsidP="00491E64">
      <w:pPr>
        <w:ind w:firstLineChars="200" w:firstLine="480"/>
        <w:rPr>
          <w:rFonts w:ascii="宋体" w:eastAsia="宋体" w:hAnsi="宋体" w:hint="eastAsia"/>
          <w:sz w:val="24"/>
          <w:szCs w:val="24"/>
        </w:rPr>
      </w:pPr>
      <w:r w:rsidRPr="00FF2908">
        <w:rPr>
          <w:rFonts w:ascii="宋体" w:eastAsia="宋体" w:hAnsi="宋体"/>
          <w:sz w:val="24"/>
          <w:szCs w:val="24"/>
        </w:rPr>
        <w:t>一是要抓源头监管，重点抓  好药品生产企业的CMP监管和药品批发企业的GSP监管。为防止流于形式，要定人定点落实责任制。二是要抓终端监管,重点抓好零售药店CSP监管和农村医疗机构药房规范化建设。要在加强农村医疗机</w:t>
      </w:r>
      <w:r w:rsidRPr="00FF2908">
        <w:rPr>
          <w:rFonts w:ascii="宋体" w:eastAsia="宋体" w:hAnsi="宋体"/>
          <w:sz w:val="24"/>
          <w:szCs w:val="24"/>
        </w:rPr>
        <w:lastRenderedPageBreak/>
        <w:t>构药房的硬件设施和提高医疗机构</w:t>
      </w:r>
      <w:proofErr w:type="gramStart"/>
      <w:r w:rsidRPr="00FF2908">
        <w:rPr>
          <w:rFonts w:ascii="宋体" w:eastAsia="宋体" w:hAnsi="宋体"/>
          <w:sz w:val="24"/>
          <w:szCs w:val="24"/>
        </w:rPr>
        <w:t>涉药人员</w:t>
      </w:r>
      <w:proofErr w:type="gramEnd"/>
      <w:r w:rsidRPr="00FF2908">
        <w:rPr>
          <w:rFonts w:ascii="宋体" w:eastAsia="宋体" w:hAnsi="宋体"/>
          <w:sz w:val="24"/>
          <w:szCs w:val="24"/>
        </w:rPr>
        <w:t>药品质量安全意识及药品管理水平上下功夫。督促医药单位建立健全采购验收制度，改善储存、养护条件，坚决杜绝假冒伪劣药品入库入柜。三是抓市场整顿和管理，进一步加大药品稽查力度。既要加强日常监管，又要定期开展</w:t>
      </w:r>
      <w:r w:rsidRPr="00FF2908">
        <w:rPr>
          <w:rFonts w:ascii="宋体" w:eastAsia="宋体" w:hAnsi="宋体" w:hint="eastAsia"/>
          <w:sz w:val="24"/>
          <w:szCs w:val="24"/>
        </w:rPr>
        <w:t>药品</w:t>
      </w:r>
      <w:r w:rsidRPr="00FF2908">
        <w:rPr>
          <w:rFonts w:ascii="宋体" w:eastAsia="宋体" w:hAnsi="宋体"/>
          <w:sz w:val="24"/>
          <w:szCs w:val="24"/>
        </w:rPr>
        <w:t>市场专项检查，严厉打击制假售假的违法犯罪行为，狠狠打击隐蔽深、活动猖獗  的无证地下药品经营窝点。四是抓好药品从业人员的培训.采取灵活多样的形式</w:t>
      </w:r>
      <w:r w:rsidRPr="00FF2908">
        <w:rPr>
          <w:rFonts w:ascii="宋体" w:eastAsia="宋体" w:hAnsi="宋体" w:hint="eastAsia"/>
          <w:sz w:val="24"/>
          <w:szCs w:val="24"/>
        </w:rPr>
        <w:t>，</w:t>
      </w:r>
      <w:r w:rsidRPr="00FF2908">
        <w:rPr>
          <w:rFonts w:ascii="宋体" w:eastAsia="宋体" w:hAnsi="宋体"/>
          <w:sz w:val="24"/>
          <w:szCs w:val="24"/>
        </w:rPr>
        <w:t>加强农村药品从业人员业务知识、</w:t>
      </w:r>
      <w:proofErr w:type="gramStart"/>
      <w:r w:rsidRPr="00FF2908">
        <w:rPr>
          <w:rFonts w:ascii="宋体" w:eastAsia="宋体" w:hAnsi="宋体"/>
          <w:sz w:val="24"/>
          <w:szCs w:val="24"/>
        </w:rPr>
        <w:t>涉药法律</w:t>
      </w:r>
      <w:proofErr w:type="gramEnd"/>
      <w:r w:rsidRPr="00FF2908">
        <w:rPr>
          <w:rFonts w:ascii="宋体" w:eastAsia="宋体" w:hAnsi="宋体"/>
          <w:sz w:val="24"/>
          <w:szCs w:val="24"/>
        </w:rPr>
        <w:t>法规培训，通过培训，规范他们的药品经营和使用行为，指导广大群众合理用药，提高服务质量</w:t>
      </w:r>
      <w:r w:rsidRPr="00FF2908">
        <w:rPr>
          <w:rFonts w:ascii="宋体" w:eastAsia="宋体" w:hAnsi="宋体" w:hint="eastAsia"/>
          <w:sz w:val="24"/>
          <w:szCs w:val="24"/>
        </w:rPr>
        <w:t>。</w:t>
      </w:r>
    </w:p>
    <w:p w14:paraId="2DD339F2" w14:textId="77777777" w:rsidR="00491E64" w:rsidRPr="00FF2908" w:rsidRDefault="00491E64" w:rsidP="00491E64">
      <w:pPr>
        <w:rPr>
          <w:rFonts w:ascii="宋体" w:eastAsia="宋体" w:hAnsi="宋体"/>
          <w:sz w:val="24"/>
          <w:szCs w:val="24"/>
        </w:rPr>
      </w:pPr>
      <w:r w:rsidRPr="00FF2908">
        <w:rPr>
          <w:rFonts w:ascii="宋体" w:eastAsia="宋体" w:hAnsi="宋体"/>
          <w:sz w:val="24"/>
          <w:szCs w:val="24"/>
        </w:rPr>
        <w:t>(三)加强宣传力度，努力增强广大群众用药安全意识。</w:t>
      </w:r>
    </w:p>
    <w:p w14:paraId="0982D3E2" w14:textId="3F2D6B82" w:rsidR="00491E64" w:rsidRPr="00FF2908" w:rsidRDefault="00491E64" w:rsidP="00491E64">
      <w:pPr>
        <w:ind w:firstLineChars="200" w:firstLine="480"/>
        <w:rPr>
          <w:rFonts w:ascii="宋体" w:eastAsia="宋体" w:hAnsi="宋体"/>
          <w:sz w:val="24"/>
          <w:szCs w:val="24"/>
        </w:rPr>
      </w:pPr>
      <w:r w:rsidRPr="00FF2908">
        <w:rPr>
          <w:rFonts w:ascii="宋体" w:eastAsia="宋体" w:hAnsi="宋体"/>
          <w:sz w:val="24"/>
          <w:szCs w:val="24"/>
        </w:rPr>
        <w:t>不仅要宣传药品法律法规知识，更要宣传假劣药及药械产生的途径、危害及识别方法，宣传药监部门的职能;不断提高农民群众认知违法行为和自我防范意识，使假劣药品没有市  场。通过新闻媒体及时将各种假劣</w:t>
      </w:r>
      <w:proofErr w:type="gramStart"/>
      <w:r w:rsidRPr="00FF2908">
        <w:rPr>
          <w:rFonts w:ascii="宋体" w:eastAsia="宋体" w:hAnsi="宋体"/>
          <w:sz w:val="24"/>
          <w:szCs w:val="24"/>
        </w:rPr>
        <w:t>药信息</w:t>
      </w:r>
      <w:proofErr w:type="gramEnd"/>
      <w:r w:rsidRPr="00FF2908">
        <w:rPr>
          <w:rFonts w:ascii="宋体" w:eastAsia="宋体" w:hAnsi="宋体"/>
          <w:sz w:val="24"/>
          <w:szCs w:val="24"/>
        </w:rPr>
        <w:t>公告大众，使社会各界及时了解药监动态，使老百姓自觉拒绝假劣药品，并充分发挥社会监督作用，从而减少假冒伪劣药品和违法行为生存的空间</w:t>
      </w:r>
      <w:r w:rsidRPr="00FF2908">
        <w:rPr>
          <w:rFonts w:ascii="宋体" w:eastAsia="宋体" w:hAnsi="宋体" w:hint="eastAsia"/>
          <w:sz w:val="24"/>
          <w:szCs w:val="24"/>
        </w:rPr>
        <w:t>。</w:t>
      </w:r>
    </w:p>
    <w:p w14:paraId="7B072804" w14:textId="77777777" w:rsidR="00491E64" w:rsidRPr="00FF2908" w:rsidRDefault="00491E64" w:rsidP="00491E64">
      <w:pPr>
        <w:rPr>
          <w:rFonts w:ascii="宋体" w:eastAsia="宋体" w:hAnsi="宋体"/>
          <w:sz w:val="24"/>
          <w:szCs w:val="24"/>
        </w:rPr>
      </w:pPr>
      <w:r w:rsidRPr="00FF2908">
        <w:rPr>
          <w:rFonts w:ascii="宋体" w:eastAsia="宋体" w:hAnsi="宋体"/>
          <w:sz w:val="24"/>
          <w:szCs w:val="24"/>
        </w:rPr>
        <w:t>(四)通过多种形式强化药品市场信用观念和信用意识</w:t>
      </w:r>
    </w:p>
    <w:p w14:paraId="5C971404" w14:textId="3F931295" w:rsidR="00491E64" w:rsidRPr="00FF2908" w:rsidRDefault="00491E64" w:rsidP="00491E64">
      <w:pPr>
        <w:rPr>
          <w:rFonts w:ascii="宋体" w:eastAsia="宋体" w:hAnsi="宋体"/>
          <w:sz w:val="24"/>
          <w:szCs w:val="24"/>
        </w:rPr>
      </w:pPr>
      <w:r w:rsidRPr="00FF2908">
        <w:rPr>
          <w:rFonts w:ascii="宋体" w:eastAsia="宋体" w:hAnsi="宋体"/>
          <w:sz w:val="24"/>
          <w:szCs w:val="24"/>
        </w:rPr>
        <w:t>1、设立惩罚失信行为的法律规范，一方面制定了一系列信用信息公开和信用信息保护等的法律法规，用以创造一个信用信息开放和公平享有、使用信息的环境。另一方面也以法律法规的形式设置了惩罚机制以杜绝商业欺诈和不良动机  的投机行为。通过相关法律的制定，使遵守以法律形式确立的市场规则的企业能够得到保护和发展，而将有“坑蒙拐骗”等不讲信用行为的失信企业从市场中铲除出去，并在一定时期内，阻止他们再度进入市场。我国的药品市场信用体系建设，一定要强调立法先行"，才能保证信用体系的健康发展。</w:t>
      </w:r>
    </w:p>
    <w:p w14:paraId="265D02C3" w14:textId="25D37CDF" w:rsidR="00491E64" w:rsidRPr="00FF2908" w:rsidRDefault="00491E64" w:rsidP="00491E64">
      <w:pPr>
        <w:rPr>
          <w:rFonts w:ascii="宋体" w:eastAsia="宋体" w:hAnsi="宋体"/>
          <w:sz w:val="24"/>
          <w:szCs w:val="24"/>
        </w:rPr>
      </w:pPr>
      <w:r w:rsidRPr="00FF2908">
        <w:rPr>
          <w:rFonts w:ascii="宋体" w:eastAsia="宋体" w:hAnsi="宋体"/>
          <w:sz w:val="24"/>
          <w:szCs w:val="24"/>
        </w:rPr>
        <w:t>2、建立和完善公示制度，一方面对征信数据的开放程度</w:t>
      </w:r>
      <w:proofErr w:type="gramStart"/>
      <w:r w:rsidRPr="00FF2908">
        <w:rPr>
          <w:rFonts w:ascii="宋体" w:eastAsia="宋体" w:hAnsi="宋体"/>
          <w:sz w:val="24"/>
          <w:szCs w:val="24"/>
        </w:rPr>
        <w:t>作出</w:t>
      </w:r>
      <w:proofErr w:type="gramEnd"/>
      <w:r w:rsidRPr="00FF2908">
        <w:rPr>
          <w:rFonts w:ascii="宋体" w:eastAsia="宋体" w:hAnsi="宋体"/>
          <w:sz w:val="24"/>
          <w:szCs w:val="24"/>
        </w:rPr>
        <w:t>明确的法律规</w:t>
      </w:r>
      <w:r w:rsidRPr="00FF2908">
        <w:rPr>
          <w:rFonts w:ascii="宋体" w:eastAsia="宋体" w:hAnsi="宋体" w:hint="eastAsia"/>
          <w:sz w:val="24"/>
          <w:szCs w:val="24"/>
        </w:rPr>
        <w:t>定，增强信用信息的透明度，最大限度地避免信息不对称现象的出现</w:t>
      </w:r>
      <w:r w:rsidRPr="00FF2908">
        <w:rPr>
          <w:rFonts w:ascii="宋体" w:eastAsia="宋体" w:hAnsi="宋体"/>
          <w:sz w:val="24"/>
          <w:szCs w:val="24"/>
        </w:rPr>
        <w:t>;另一方面对企业信用信息的采集和共享必须有相应的法律约束。同时还要确定征信数据经营和传播的方式，特别是对涉及个人隐私权的征信行为要有明确的法律规范。应当对哪种数据可以向社会开放、开放的方式、数据处理和传播的方式、时限和范围等问题</w:t>
      </w:r>
      <w:proofErr w:type="gramStart"/>
      <w:r w:rsidRPr="00FF2908">
        <w:rPr>
          <w:rFonts w:ascii="宋体" w:eastAsia="宋体" w:hAnsi="宋体"/>
          <w:sz w:val="24"/>
          <w:szCs w:val="24"/>
        </w:rPr>
        <w:t>作出</w:t>
      </w:r>
      <w:proofErr w:type="gramEnd"/>
      <w:r w:rsidRPr="00FF2908">
        <w:rPr>
          <w:rFonts w:ascii="宋体" w:eastAsia="宋体" w:hAnsi="宋体"/>
          <w:sz w:val="24"/>
          <w:szCs w:val="24"/>
        </w:rPr>
        <w:t>明确规定</w:t>
      </w:r>
      <w:r w:rsidR="00587243" w:rsidRPr="00FF2908">
        <w:rPr>
          <w:rFonts w:ascii="宋体" w:eastAsia="宋体" w:hAnsi="宋体" w:hint="eastAsia"/>
          <w:sz w:val="24"/>
          <w:szCs w:val="24"/>
        </w:rPr>
        <w:t>。</w:t>
      </w:r>
    </w:p>
    <w:p w14:paraId="3D6A2B89" w14:textId="5F328635" w:rsidR="00587243" w:rsidRPr="00FF2908" w:rsidRDefault="00587243" w:rsidP="00587243">
      <w:pPr>
        <w:jc w:val="center"/>
        <w:rPr>
          <w:b/>
          <w:bCs/>
          <w:sz w:val="28"/>
          <w:szCs w:val="28"/>
        </w:rPr>
      </w:pPr>
      <w:r w:rsidRPr="00FF2908">
        <w:rPr>
          <w:rFonts w:hint="eastAsia"/>
          <w:b/>
          <w:bCs/>
          <w:sz w:val="28"/>
          <w:szCs w:val="28"/>
        </w:rPr>
        <w:t>参考文献</w:t>
      </w:r>
    </w:p>
    <w:p w14:paraId="30537A5E" w14:textId="101C33E5" w:rsidR="00587243" w:rsidRDefault="00807F10" w:rsidP="00587243">
      <w:r w:rsidRPr="00807F10">
        <w:rPr>
          <w:b/>
          <w:bCs/>
        </w:rPr>
        <w:t>[1]</w:t>
      </w:r>
      <w:r w:rsidRPr="00807F10">
        <w:rPr>
          <w:rFonts w:hint="eastAsia"/>
        </w:rPr>
        <w:t>前瞻产业研究院发布的《中国电子商务行业发展趋势与投资决策分析报告》</w:t>
      </w:r>
      <w:r>
        <w:rPr>
          <w:rFonts w:hint="eastAsia"/>
        </w:rPr>
        <w:t>。</w:t>
      </w:r>
    </w:p>
    <w:p w14:paraId="24FF9662" w14:textId="3BE26848" w:rsidR="00807F10" w:rsidRPr="00807F10" w:rsidRDefault="00807F10" w:rsidP="00587243">
      <w:pPr>
        <w:rPr>
          <w:rFonts w:hint="eastAsia"/>
          <w:b/>
          <w:bCs/>
        </w:rPr>
      </w:pPr>
      <w:r w:rsidRPr="00807F10">
        <w:rPr>
          <w:b/>
          <w:bCs/>
        </w:rPr>
        <w:t>[2]</w:t>
      </w:r>
      <w:r w:rsidR="00667FE6" w:rsidRPr="00667FE6">
        <w:rPr>
          <w:rFonts w:hint="eastAsia"/>
        </w:rPr>
        <w:t>王眞力 沈阳医科大学药学院 《药品市场存在的问题与对策》</w:t>
      </w:r>
    </w:p>
    <w:sectPr w:rsidR="00807F10" w:rsidRPr="00807F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5393"/>
    <w:multiLevelType w:val="multilevel"/>
    <w:tmpl w:val="CAFA81BC"/>
    <w:lvl w:ilvl="0">
      <w:start w:val="1"/>
      <w:numFmt w:val="decimal"/>
      <w:lvlText w:val="%1"/>
      <w:lvlJc w:val="left"/>
      <w:pPr>
        <w:ind w:left="-3118" w:hanging="500"/>
      </w:pPr>
      <w:rPr>
        <w:rFonts w:hint="default"/>
      </w:rPr>
    </w:lvl>
    <w:lvl w:ilvl="1">
      <w:start w:val="1"/>
      <w:numFmt w:val="decimal"/>
      <w:lvlText w:val="%1.%2"/>
      <w:lvlJc w:val="left"/>
      <w:pPr>
        <w:ind w:left="-5953" w:hanging="500"/>
      </w:pPr>
      <w:rPr>
        <w:rFonts w:hint="default"/>
      </w:rPr>
    </w:lvl>
    <w:lvl w:ilvl="2">
      <w:start w:val="1"/>
      <w:numFmt w:val="decimal"/>
      <w:lvlText w:val="%1.%2.%3"/>
      <w:lvlJc w:val="left"/>
      <w:pPr>
        <w:ind w:left="-5733" w:hanging="720"/>
      </w:pPr>
      <w:rPr>
        <w:rFonts w:hint="default"/>
      </w:rPr>
    </w:lvl>
    <w:lvl w:ilvl="3">
      <w:start w:val="1"/>
      <w:numFmt w:val="decimal"/>
      <w:lvlText w:val="%1.%2.%3.%4"/>
      <w:lvlJc w:val="left"/>
      <w:pPr>
        <w:ind w:left="-5733" w:hanging="720"/>
      </w:pPr>
      <w:rPr>
        <w:rFonts w:hint="default"/>
      </w:rPr>
    </w:lvl>
    <w:lvl w:ilvl="4">
      <w:start w:val="1"/>
      <w:numFmt w:val="decimal"/>
      <w:lvlText w:val="%1.%2.%3.%4.%5"/>
      <w:lvlJc w:val="left"/>
      <w:pPr>
        <w:ind w:left="-5373" w:hanging="1080"/>
      </w:pPr>
      <w:rPr>
        <w:rFonts w:hint="default"/>
      </w:rPr>
    </w:lvl>
    <w:lvl w:ilvl="5">
      <w:start w:val="1"/>
      <w:numFmt w:val="decimal"/>
      <w:lvlText w:val="%1.%2.%3.%4.%5.%6"/>
      <w:lvlJc w:val="left"/>
      <w:pPr>
        <w:ind w:left="-5373" w:hanging="1080"/>
      </w:pPr>
      <w:rPr>
        <w:rFonts w:hint="default"/>
      </w:rPr>
    </w:lvl>
    <w:lvl w:ilvl="6">
      <w:start w:val="1"/>
      <w:numFmt w:val="decimal"/>
      <w:lvlText w:val="%1.%2.%3.%4.%5.%6.%7"/>
      <w:lvlJc w:val="left"/>
      <w:pPr>
        <w:ind w:left="-5013" w:hanging="1440"/>
      </w:pPr>
      <w:rPr>
        <w:rFonts w:hint="default"/>
      </w:rPr>
    </w:lvl>
    <w:lvl w:ilvl="7">
      <w:start w:val="1"/>
      <w:numFmt w:val="decimal"/>
      <w:lvlText w:val="%1.%2.%3.%4.%5.%6.%7.%8"/>
      <w:lvlJc w:val="left"/>
      <w:pPr>
        <w:ind w:left="-5013" w:hanging="1440"/>
      </w:pPr>
      <w:rPr>
        <w:rFonts w:hint="default"/>
      </w:rPr>
    </w:lvl>
    <w:lvl w:ilvl="8">
      <w:start w:val="1"/>
      <w:numFmt w:val="decimal"/>
      <w:lvlText w:val="%1.%2.%3.%4.%5.%6.%7.%8.%9"/>
      <w:lvlJc w:val="left"/>
      <w:pPr>
        <w:ind w:left="-4653" w:hanging="1800"/>
      </w:pPr>
      <w:rPr>
        <w:rFonts w:hint="default"/>
      </w:rPr>
    </w:lvl>
  </w:abstractNum>
  <w:abstractNum w:abstractNumId="1" w15:restartNumberingAfterBreak="0">
    <w:nsid w:val="0AF766BA"/>
    <w:multiLevelType w:val="multilevel"/>
    <w:tmpl w:val="A06E0414"/>
    <w:lvl w:ilvl="0">
      <w:start w:val="1"/>
      <w:numFmt w:val="decimal"/>
      <w:lvlText w:val="%1"/>
      <w:lvlJc w:val="left"/>
      <w:pPr>
        <w:ind w:left="390" w:hanging="390"/>
      </w:pPr>
      <w:rPr>
        <w:rFonts w:hint="default"/>
      </w:rPr>
    </w:lvl>
    <w:lvl w:ilvl="1">
      <w:start w:val="1"/>
      <w:numFmt w:val="decimal"/>
      <w:lvlText w:val="%1.%2"/>
      <w:lvlJc w:val="left"/>
      <w:pPr>
        <w:ind w:left="810" w:hanging="39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0DEF3FA8"/>
    <w:multiLevelType w:val="multilevel"/>
    <w:tmpl w:val="2A660F84"/>
    <w:lvl w:ilvl="0">
      <w:start w:val="4"/>
      <w:numFmt w:val="decimal"/>
      <w:lvlText w:val="%1"/>
      <w:lvlJc w:val="left"/>
      <w:pPr>
        <w:ind w:left="5321" w:hanging="360"/>
      </w:pPr>
      <w:rPr>
        <w:rFonts w:hint="default"/>
      </w:rPr>
    </w:lvl>
    <w:lvl w:ilvl="1">
      <w:start w:val="2"/>
      <w:numFmt w:val="decimal"/>
      <w:isLgl/>
      <w:lvlText w:val="%1.%2"/>
      <w:lvlJc w:val="left"/>
      <w:pPr>
        <w:ind w:left="5541" w:hanging="580"/>
      </w:pPr>
      <w:rPr>
        <w:rFonts w:hint="default"/>
      </w:rPr>
    </w:lvl>
    <w:lvl w:ilvl="2">
      <w:start w:val="3"/>
      <w:numFmt w:val="decimal"/>
      <w:isLgl/>
      <w:lvlText w:val="%1.%2.%3"/>
      <w:lvlJc w:val="left"/>
      <w:pPr>
        <w:ind w:left="5681" w:hanging="720"/>
      </w:pPr>
      <w:rPr>
        <w:rFonts w:hint="default"/>
      </w:rPr>
    </w:lvl>
    <w:lvl w:ilvl="3">
      <w:start w:val="1"/>
      <w:numFmt w:val="decimal"/>
      <w:isLgl/>
      <w:lvlText w:val="%1.%2.%3.%4"/>
      <w:lvlJc w:val="left"/>
      <w:pPr>
        <w:ind w:left="5681" w:hanging="720"/>
      </w:pPr>
      <w:rPr>
        <w:rFonts w:hint="default"/>
      </w:rPr>
    </w:lvl>
    <w:lvl w:ilvl="4">
      <w:start w:val="1"/>
      <w:numFmt w:val="decimal"/>
      <w:isLgl/>
      <w:lvlText w:val="%1.%2.%3.%4.%5"/>
      <w:lvlJc w:val="left"/>
      <w:pPr>
        <w:ind w:left="6041" w:hanging="1080"/>
      </w:pPr>
      <w:rPr>
        <w:rFonts w:hint="default"/>
      </w:rPr>
    </w:lvl>
    <w:lvl w:ilvl="5">
      <w:start w:val="1"/>
      <w:numFmt w:val="decimal"/>
      <w:isLgl/>
      <w:lvlText w:val="%1.%2.%3.%4.%5.%6"/>
      <w:lvlJc w:val="left"/>
      <w:pPr>
        <w:ind w:left="6041" w:hanging="1080"/>
      </w:pPr>
      <w:rPr>
        <w:rFonts w:hint="default"/>
      </w:rPr>
    </w:lvl>
    <w:lvl w:ilvl="6">
      <w:start w:val="1"/>
      <w:numFmt w:val="decimal"/>
      <w:isLgl/>
      <w:lvlText w:val="%1.%2.%3.%4.%5.%6.%7"/>
      <w:lvlJc w:val="left"/>
      <w:pPr>
        <w:ind w:left="6401" w:hanging="1440"/>
      </w:pPr>
      <w:rPr>
        <w:rFonts w:hint="default"/>
      </w:rPr>
    </w:lvl>
    <w:lvl w:ilvl="7">
      <w:start w:val="1"/>
      <w:numFmt w:val="decimal"/>
      <w:isLgl/>
      <w:lvlText w:val="%1.%2.%3.%4.%5.%6.%7.%8"/>
      <w:lvlJc w:val="left"/>
      <w:pPr>
        <w:ind w:left="6401" w:hanging="1440"/>
      </w:pPr>
      <w:rPr>
        <w:rFonts w:hint="default"/>
      </w:rPr>
    </w:lvl>
    <w:lvl w:ilvl="8">
      <w:start w:val="1"/>
      <w:numFmt w:val="decimal"/>
      <w:isLgl/>
      <w:lvlText w:val="%1.%2.%3.%4.%5.%6.%7.%8.%9"/>
      <w:lvlJc w:val="left"/>
      <w:pPr>
        <w:ind w:left="6761" w:hanging="1800"/>
      </w:pPr>
      <w:rPr>
        <w:rFonts w:hint="default"/>
      </w:rPr>
    </w:lvl>
  </w:abstractNum>
  <w:abstractNum w:abstractNumId="3" w15:restartNumberingAfterBreak="0">
    <w:nsid w:val="4FE422E6"/>
    <w:multiLevelType w:val="hybridMultilevel"/>
    <w:tmpl w:val="1794E502"/>
    <w:lvl w:ilvl="0" w:tplc="97F0713A">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483261"/>
    <w:multiLevelType w:val="hybridMultilevel"/>
    <w:tmpl w:val="CD2CACD8"/>
    <w:lvl w:ilvl="0" w:tplc="D286DA92">
      <w:start w:val="4"/>
      <w:numFmt w:val="decimal"/>
      <w:lvlText w:val="%1"/>
      <w:lvlJc w:val="left"/>
      <w:pPr>
        <w:ind w:left="860" w:hanging="36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num w:numId="1" w16cid:durableId="1829323969">
    <w:abstractNumId w:val="1"/>
  </w:num>
  <w:num w:numId="2" w16cid:durableId="1295481793">
    <w:abstractNumId w:val="0"/>
  </w:num>
  <w:num w:numId="3" w16cid:durableId="317804487">
    <w:abstractNumId w:val="3"/>
  </w:num>
  <w:num w:numId="4" w16cid:durableId="683439544">
    <w:abstractNumId w:val="4"/>
  </w:num>
  <w:num w:numId="5" w16cid:durableId="353458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ABC"/>
    <w:rsid w:val="000259E2"/>
    <w:rsid w:val="00051855"/>
    <w:rsid w:val="00073637"/>
    <w:rsid w:val="00081A48"/>
    <w:rsid w:val="00084193"/>
    <w:rsid w:val="000D08BC"/>
    <w:rsid w:val="000D1757"/>
    <w:rsid w:val="00130F9B"/>
    <w:rsid w:val="00166700"/>
    <w:rsid w:val="0019573A"/>
    <w:rsid w:val="001D7089"/>
    <w:rsid w:val="002110AC"/>
    <w:rsid w:val="00227FCF"/>
    <w:rsid w:val="00246E6C"/>
    <w:rsid w:val="00250CF4"/>
    <w:rsid w:val="00267290"/>
    <w:rsid w:val="00275AA1"/>
    <w:rsid w:val="00422429"/>
    <w:rsid w:val="00455DE7"/>
    <w:rsid w:val="00491E64"/>
    <w:rsid w:val="004C4FEE"/>
    <w:rsid w:val="004F733A"/>
    <w:rsid w:val="005216AE"/>
    <w:rsid w:val="00587243"/>
    <w:rsid w:val="0059595D"/>
    <w:rsid w:val="005D1ED0"/>
    <w:rsid w:val="00633B31"/>
    <w:rsid w:val="0064615D"/>
    <w:rsid w:val="00667FE6"/>
    <w:rsid w:val="007424B6"/>
    <w:rsid w:val="007566DF"/>
    <w:rsid w:val="00807F10"/>
    <w:rsid w:val="00895ADA"/>
    <w:rsid w:val="008B2170"/>
    <w:rsid w:val="008D55C2"/>
    <w:rsid w:val="008D5F37"/>
    <w:rsid w:val="0094798D"/>
    <w:rsid w:val="00A13591"/>
    <w:rsid w:val="00A54326"/>
    <w:rsid w:val="00A80CA4"/>
    <w:rsid w:val="00A875D0"/>
    <w:rsid w:val="00B16D97"/>
    <w:rsid w:val="00B6161F"/>
    <w:rsid w:val="00C614FE"/>
    <w:rsid w:val="00C76162"/>
    <w:rsid w:val="00D20BA7"/>
    <w:rsid w:val="00D66A2A"/>
    <w:rsid w:val="00E539E3"/>
    <w:rsid w:val="00F14ABC"/>
    <w:rsid w:val="00F70F26"/>
    <w:rsid w:val="00FE49B6"/>
    <w:rsid w:val="00FF2908"/>
    <w:rsid w:val="00FF4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0286"/>
  <w15:chartTrackingRefBased/>
  <w15:docId w15:val="{BF3326F0-2D4C-4547-90AC-662E41AD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6A2A"/>
    <w:pPr>
      <w:ind w:firstLineChars="200" w:firstLine="420"/>
    </w:pPr>
  </w:style>
  <w:style w:type="table" w:styleId="a4">
    <w:name w:val="Table Grid"/>
    <w:basedOn w:val="a1"/>
    <w:uiPriority w:val="39"/>
    <w:rsid w:val="008D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A875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A875D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FE49B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FE49B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FE49B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FE49B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FE49B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8</Pages>
  <Words>1084</Words>
  <Characters>6185</Characters>
  <Application>Microsoft Office Word</Application>
  <DocSecurity>0</DocSecurity>
  <Lines>51</Lines>
  <Paragraphs>14</Paragraphs>
  <ScaleCrop>false</ScaleCrop>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hasl0920@outlook.com</dc:creator>
  <cp:keywords/>
  <dc:description/>
  <cp:lastModifiedBy>hasl0920@outlook.com</cp:lastModifiedBy>
  <cp:revision>4</cp:revision>
  <dcterms:created xsi:type="dcterms:W3CDTF">2022-05-20T08:26:00Z</dcterms:created>
  <dcterms:modified xsi:type="dcterms:W3CDTF">2022-05-21T13:59:00Z</dcterms:modified>
</cp:coreProperties>
</file>