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A_022_周锦舫_马冰冉_周鑫</w:t>
      </w:r>
    </w:p>
    <w:p>
      <w:pPr>
        <w:ind w:firstLine="560" w:firstLineChars="20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摘要</w:t>
      </w:r>
    </w:p>
    <w:p>
      <w:pPr>
        <w:ind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医药行业是与人民生活息息相关的行业。我国正在积极推进医疗卫生体制改革,医药卫生流通领域管理体制改革,这必然对药品经营和销售带来影响。我国自 2006 年以来全国各地区陆续推行基层医疗服务机构药品，这一举措旨在压缩药品流通环节,取消药品加成,抑制虚高药价,让利于民。同时物流管理在所有的医药行业中都占据着一定的地位，医药物流并不是常人想象中简单的药品进、销、存或者是药品配送，所谓的医药物流就是指：依托一定的物流设备、技术和物流管理信息系统，有效整合营销渠道上下游资源，通过优化药品供销配运环节中的验收、存储、分拣、配送等作业过程，提高订单处理能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力，降低货物分拣差错，缩短库存及配送时间，减少物流成本，提高服务水平和资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金使用效益，实现的自动化、信息化和效益化。对于我国医药物流行业的发展前景,提出了一些自己的看法。</w:t>
      </w:r>
    </w:p>
    <w:p>
      <w:pPr>
        <w:ind w:firstLine="560" w:firstLineChars="20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关键词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：物流行业，药品市场，药品成本，经济</w:t>
      </w:r>
    </w:p>
    <w:p>
      <w:pPr>
        <w:numPr>
          <w:ilvl w:val="0"/>
          <w:numId w:val="1"/>
        </w:numPr>
        <w:ind w:firstLine="560" w:firstLineChars="200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问题重述</w:t>
      </w:r>
    </w:p>
    <w:p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问题背景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384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2022年4月10日，新华社发布了《中共中央 国务院关于加快建设全国统一大市场的意见》，意见明确，加快建立全国统一的市场制度规则，打破地方保护和市场分割，打通制约经济循环的关键堵点，促进商品要素资源在更大范围内畅通流动，加快建设高效规范、公平竞争、充分开放的全国统一大市场，全面推动我国市场由大到强转变，为建设高标准市场体系、构建高水平社会主义市场经济体制提供坚强支撑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384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看病难看病贵是多年来社会关注的问题，其中药品市场的混乱是人们诟病的一个方面，多年来政府出台了一系列改革措施依然收效甚微。在国家出台建立统一大市场背景下，药品市场的混乱问题能否得到有效改善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问题提出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384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可以从一个侧面检验这一政策的有效性。请你们在充分调研的基础上，利用数学建模的方法，研究和解决以下问题：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384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1.建立评价某一行业全国大市场“统一”的指标体系，并给出这些指标与经济运行质量的具体关系。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384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2.搜集数据，评价我国目前药品市场统一的程度，根据我国医疗制度和政策分析在“统一大市场”方面有多大提升空间。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384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 从经济和市场健康运行的角度研究药品市场存在哪些关键问题？这些问题在新的“统一大市场”背景下哪些可以得到解决或改善，哪些需要通过其它途径来解决。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384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 根据上述研究为国家卫生健康委员会提供1份报告，就国家“统一大市场”背景下药品市场可能出现的问题提出意见和建议，要求观点明确，论据充分。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二、问题分析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 问题一的分析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问题一是从某一行业评价全国大市场统一的指标体系，并给出这些指标与经济运行质量的关系。在此问题中，通过对物流行业与全国统一大市场息息相关，分析出在全国大市场统一的情况下，物流行业统一的指标体系有降本增效、促进消费、质量提高这三方面，并通过相关数据统计，列举近几年的经济总额，并说明他们的关系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 问题二的分析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问题二通过统计数据，列举与问题一三方面相关的表格，分析我国药品市场的统一程度，并</w:t>
      </w:r>
      <w:r>
        <w:rPr>
          <w:rFonts w:hint="eastAsia" w:ascii="宋体" w:hAnsi="宋体" w:eastAsia="宋体" w:cs="宋体"/>
          <w:sz w:val="28"/>
          <w:szCs w:val="28"/>
        </w:rPr>
        <w:t>根据我国医疗制度和政策分析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药品行业</w:t>
      </w:r>
      <w:r>
        <w:rPr>
          <w:rFonts w:hint="eastAsia" w:ascii="宋体" w:hAnsi="宋体" w:eastAsia="宋体" w:cs="宋体"/>
          <w:sz w:val="28"/>
          <w:szCs w:val="28"/>
        </w:rPr>
        <w:t>在“统一大市场”方面有多大提升空间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2.3 问题三的分析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通过了解</w:t>
      </w:r>
      <w:r>
        <w:rPr>
          <w:rFonts w:hint="eastAsia" w:ascii="宋体" w:hAnsi="宋体" w:eastAsia="宋体" w:cs="宋体"/>
          <w:sz w:val="28"/>
          <w:szCs w:val="28"/>
        </w:rPr>
        <w:t>经济和市场健康运行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内容，对照</w:t>
      </w:r>
      <w:r>
        <w:rPr>
          <w:rFonts w:hint="eastAsia" w:ascii="宋体" w:hAnsi="宋体" w:eastAsia="宋体" w:cs="宋体"/>
          <w:sz w:val="28"/>
          <w:szCs w:val="28"/>
        </w:rPr>
        <w:t>研究药品市场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存在的</w:t>
      </w:r>
      <w:r>
        <w:rPr>
          <w:rFonts w:hint="eastAsia" w:ascii="宋体" w:hAnsi="宋体" w:eastAsia="宋体" w:cs="宋体"/>
          <w:sz w:val="28"/>
          <w:szCs w:val="28"/>
        </w:rPr>
        <w:t>关键问题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并对这些问题提出解决建议。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2.4 问题四的分析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根据上述研究，就国家“统一大市场”背景下药品市场可能出现的问题提出意见和建议，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通过分析问题一，问题二的数据，推理得出分析结果。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三、模型建立与求解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 物流数据查询分析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通过数据查询，在全国统一大市场的背景下，我国物流效率不断提升，所占物流成本不断下降。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84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8"/>
          <w:szCs w:val="28"/>
          <w:shd w:val="clear" w:fill="FFFFFF"/>
        </w:rPr>
        <w:t>2018年，我国社会物流总费用13.3万亿元，同比增长9.8%，增速比2017年同期提高0.7个百分点。2019年，我国社会物流总费用14.6万亿元，同比增长7.3%，增速比2018年回落2.5个百分点。我国物流行业从物流成本看，2009-2019年我国物流费用占GDP的比重不断下降，2009年我国物流费用占GDP的比重为17.4%，2019年我国物流费用占GDP的比重为14.7%，整体来说我国物流行业运行效率有所提高，到2020年1-9月份我国社会物流总费用与GDP的比率降至14.4%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8"/>
          <w:szCs w:val="28"/>
          <w:shd w:val="clear" w:fill="FFFFFF"/>
          <w:vertAlign w:val="superscript"/>
          <w:lang w:eastAsia="zh-CN"/>
        </w:rPr>
        <w:t>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8"/>
          <w:szCs w:val="28"/>
          <w:shd w:val="clear" w:fill="FFFFFF"/>
          <w:vertAlign w:val="superscript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8"/>
          <w:szCs w:val="28"/>
          <w:shd w:val="clear" w:fill="FFFFFF"/>
          <w:vertAlign w:val="superscript"/>
          <w:lang w:eastAsia="zh-CN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0" w:afterAutospacing="0" w:line="240" w:lineRule="auto"/>
        <w:ind w:left="0" w:right="0" w:firstLine="42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98315" cy="1974215"/>
            <wp:effectExtent l="4445" t="4445" r="10160" b="1778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0" w:afterAutospacing="0" w:line="240" w:lineRule="auto"/>
        <w:ind w:right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3040" cy="2736215"/>
            <wp:effectExtent l="0" t="0" r="0" b="6985"/>
            <wp:docPr id="3" name="图片 3" descr="20201221-8ddd8a0b6974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221-8ddd8a0b69746a2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135" cy="2755265"/>
            <wp:effectExtent l="0" t="0" r="1905" b="3175"/>
            <wp:docPr id="2" name="图片 2" descr="20201221-11d41975e570a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1-11d41975e570a7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数据表格可以看出，物流成本呈现下降趋势，物流效率越来越高，交易规模逐年上涨，说明在全国统一大市场的背景下，市场基础制度规则统一、市场设施高标准联通，中外结合越来越密切，而这些指标正向促进经济运行质量，促进产品质量增高，人民消费欲望增强，有助于我国经济发展，增强我国国力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 药品数据查询分析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通过调查收集资料，2017年至2021年药品市场流通环节的变化可以看出，我国药品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流通环节取得了一定进步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与国外的沟通日益频繁。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743200"/>
            <wp:effectExtent l="4445" t="4445" r="10795" b="1079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并且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我国企业之间依赖感加强，客户的需求也越来越个性化，企业改变竞争加大，进行供应链的管理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superscript"/>
          <w:lang w:eastAsia="zh-CN"/>
        </w:rPr>
        <w:t>【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superscript"/>
          <w:lang w:eastAsia="zh-CN"/>
        </w:rPr>
        <w:t>】，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  <w:t>说明现阶段我国药品行业正在逐步向着全国统一大市场发展，不过发展程度不高，还面临着诸多问题。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  <w:t>当前我国医疗制度主要有两方面，一是加强医疗卫生制度，二是普及医疗保险，这两种制度与全国统一大市场的目标不谋而合。有助于加强国内外交流，真正做到市场准入，医疗保险有助于让药品降本增效，提高药品质量，信息的流通有助于药品服务变好，整体来说药品行业运行呈现上升趋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  <w:t>3.3 药品当前问题以及未来发展趋势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  <w:t>针对药品市场当前状况，结合经济和市场健康运行的要求，我国现阶段药品行业还存在诸多问题，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我国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药品行业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中存在运营效率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虽然有所提高，但还是相对落于下风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，市场规模较小、数量众多、集中、集聚率低等问题，而且企业之间的信息、资金、交流不畅，使得药品长期以来都存在混乱现象，从计划与采购、入库与保管、药房药品领用及发药以及患者用药后的不良反应的处理等各个方面，药品供应管理都有着很多的缺陷。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而对于这些问题，我们可以从以下四方面入手。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625340" cy="2743200"/>
            <wp:effectExtent l="4445" t="4445" r="18415" b="10795"/>
            <wp:docPr id="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1、物流集中度、专业化进一步提升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由于“两票制”实施后药品生产企业需要直接面对省级甚至地市级商业公司，管理难度随之加大，因此生产企业更愿意选择与有实力的集团型商业公司合作，导致诸多中小型医药企业退出市场或加入集团性商业企业，由此行业集中度将会大幅提升，从而推动供应链高效协同，争取更多的市场份额。随着“两票制”推进，流通企业要主动为上游生产企业提供更好的服务与便利，推动供应链高效协同。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superscript"/>
          <w:lang w:val="en-US" w:eastAsia="zh-CN"/>
        </w:rPr>
        <w:t>[2]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2、物流网络运营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国家医药政策、市场环境对医药物流提出了更多的要求，如销售规模扩张对库容的挑战；全国各地药监部门对医药仓储配送质量提出更高的要求；药品零差率、上下游终端将进一步压缩医药流通企业利润，迫使企业要进一步提高资金使用效率；越来越多的外围竞争者涌入医药商业，在保障医药供应的基础上对药品配送效率提出更高的要求等。随着市场及政策的变化，物流网络扁平化及多仓一体化是大势所趋。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superscript"/>
          <w:lang w:val="en-US" w:eastAsia="zh-CN"/>
        </w:rPr>
        <w:t>[2]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3、医药公司职能转型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从关系维护、渠道拓展、政策争取、垫资、收款、物流配送，逐步向营销服务、药事管理、健康服务、物流专业配送等转型，以客户为中心的服务意识、理念将逐步加强，行业整体服务水平将得到明显提升。对于相对封闭、保守的医药流通行业，虽然医药物流有其特殊性和专业性，但是随着社会物流能力的逐步提升，医药企业需要以更加开放、共享、包容的心态积极融入到大的社会专业物流体系里去，利用社会化资源、合资等方式，只有这样才能降低物流成本，提高物流服务能力。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superscript"/>
          <w:lang w:val="en-US" w:eastAsia="zh-CN"/>
        </w:rPr>
        <w:t>[2]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4、物流自动化和现代化水平提升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目前除了几家大型医药商业企业物流网络、规模、能力、信息化水平较好外，行业整体物流现状与能力不容乐观，普遍存在对物流的核心竞争力认识不足，重视度不够的情况。伴随着去中心化、互联网体验经济的冲击，物流信息技术，特别是移动互联网、大数据、云计算等技术应用水平将大幅度提升，行业发展将充分依赖信息化技术实现物流全程可视化、可控、可管理和可追溯。</w:t>
      </w: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superscript"/>
          <w:lang w:val="en-US" w:eastAsia="zh-CN"/>
        </w:rPr>
        <w:t>[2]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如果积极改进问题，不断发展，以好的态势发展下去，未来的药品行业能在已有的数据中不断攀升。真正向大市场的统一迈进。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参考文献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中国物流行业商业模式与发展趋势分析报告[R].前瞻产业研究院.2021.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91919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[2] 易邦控股.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医药行业中的现状及存在问题，医药行业到底该如何自救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.百度.2018.08.28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349F4"/>
    <w:multiLevelType w:val="singleLevel"/>
    <w:tmpl w:val="04C349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50255C3"/>
    <w:multiLevelType w:val="singleLevel"/>
    <w:tmpl w:val="150255C3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41347B4E"/>
    <w:multiLevelType w:val="multilevel"/>
    <w:tmpl w:val="41347B4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655925B9"/>
    <w:multiLevelType w:val="singleLevel"/>
    <w:tmpl w:val="655925B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lNTEyZTAxNjJkYmRmODFjNTdiNmY4ODY0MTBjZTMifQ=="/>
  </w:docVars>
  <w:rsids>
    <w:rsidRoot w:val="02037110"/>
    <w:rsid w:val="02037110"/>
    <w:rsid w:val="0BA1685B"/>
    <w:rsid w:val="16E953FE"/>
    <w:rsid w:val="3345232A"/>
    <w:rsid w:val="54637DFF"/>
    <w:rsid w:val="6612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uiPriority w:val="0"/>
    <w:pPr>
      <w:snapToGrid w:val="0"/>
      <w:jc w:val="left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ndnote reference"/>
    <w:basedOn w:val="6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LX\Documents\WeChat%20Files\wxid_yd1y3on6ng6g22\FileStorage\File\2022-05\&#26032;&#24314;%20XLSX%20&#24037;&#20316;&#34920;%20(2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X\Documents\WeChat%20Files\wxid_yd1y3on6ng6g22\FileStorage\File\2022-05\&#24037;&#20316;&#31807;1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[工作簿1]Sheet1!$B$2</c:f>
              <c:strCache>
                <c:ptCount val="1"/>
                <c:pt idx="0">
                  <c:v>交易规模（万亿元）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66666666666667"/>
                  <c:y val="-0.19722222222222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"/>
                  <c:y val="-0.227777777777778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33333333333333"/>
                  <c:y val="-0.266666666666667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833333333333333"/>
                  <c:y val="-0.302777777777778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66666666666667"/>
                  <c:y val="-0.31111111111111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[工作簿1]Sheet1!$A$2:$A$7</c:f>
              <c:strCache>
                <c:ptCount val="6"/>
                <c:pt idx="0">
                  <c:v>年份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</c:strCache>
            </c:strRef>
          </c:cat>
          <c:val>
            <c:numRef>
              <c:f>[工作簿1]Sheet1!$B$3:$B$7</c:f>
              <c:numCache>
                <c:formatCode>General</c:formatCode>
                <c:ptCount val="5"/>
                <c:pt idx="0">
                  <c:v>20.82</c:v>
                </c:pt>
                <c:pt idx="1">
                  <c:v>22.97</c:v>
                </c:pt>
                <c:pt idx="2">
                  <c:v>28.66</c:v>
                </c:pt>
                <c:pt idx="3">
                  <c:v>32.55</c:v>
                </c:pt>
                <c:pt idx="4">
                  <c:v>34.81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77627228"/>
        <c:axId val="12135644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[工作簿1]Sheet1!$A$2</c15:sqref>
                        </c15:formulaRef>
                      </c:ext>
                    </c:extLst>
                    <c:strCache>
                      <c:ptCount val="1"/>
                      <c:pt idx="0">
                        <c:v>年份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[工作簿1]Sheet1!$A$2:$A$7</c15:sqref>
                        </c15:formulaRef>
                      </c:ext>
                    </c:extLst>
                    <c:strCache>
                      <c:ptCount val="6"/>
                      <c:pt idx="0">
                        <c:v>年份</c:v>
                      </c:pt>
                      <c:pt idx="1">
                        <c:v>2015</c:v>
                      </c:pt>
                      <c:pt idx="2">
                        <c:v>2016</c:v>
                      </c:pt>
                      <c:pt idx="3">
                        <c:v>2017</c:v>
                      </c:pt>
                      <c:pt idx="4">
                        <c:v>2018</c:v>
                      </c:pt>
                      <c:pt idx="5">
                        <c:v>2019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{2015,2016,2017,2018,2019}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2015</c:v>
                      </c:pt>
                      <c:pt idx="1">
                        <c:v>2016</c:v>
                      </c:pt>
                      <c:pt idx="2">
                        <c:v>2017</c:v>
                      </c:pt>
                      <c:pt idx="3">
                        <c:v>2018</c:v>
                      </c:pt>
                      <c:pt idx="4">
                        <c:v>2019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2776272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1356449"/>
        <c:crosses val="autoZero"/>
        <c:auto val="1"/>
        <c:lblAlgn val="ctr"/>
        <c:lblOffset val="100"/>
        <c:noMultiLvlLbl val="0"/>
      </c:catAx>
      <c:valAx>
        <c:axId val="1213564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76272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0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'[新建 XLSX 工作表 (2).xlsx]Sheet1'!$B$2</c:f>
              <c:strCache>
                <c:ptCount val="1"/>
                <c:pt idx="0">
                  <c:v>变化程度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'[新建 XLSX 工作表 (2).xlsx]Sheet1'!$A$3:$A$7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xVal>
          <c:yVal>
            <c:numRef>
              <c:f>'[新建 XLSX 工作表 (2).xlsx]Sheet1'!$B$3:$B$7</c:f>
              <c:numCache>
                <c:formatCode>General</c:formatCode>
                <c:ptCount val="5"/>
                <c:pt idx="0">
                  <c:v>1070</c:v>
                </c:pt>
                <c:pt idx="1">
                  <c:v>1232</c:v>
                </c:pt>
                <c:pt idx="2">
                  <c:v>1440</c:v>
                </c:pt>
                <c:pt idx="3">
                  <c:v>1653</c:v>
                </c:pt>
                <c:pt idx="4">
                  <c:v>1806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29734225"/>
        <c:axId val="870927416"/>
      </c:scatterChart>
      <c:valAx>
        <c:axId val="62973422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年份</a:t>
                </a:r>
              </a:p>
            </c:rich>
          </c:tx>
          <c:layout>
            <c:manualLayout>
              <c:xMode val="edge"/>
              <c:yMode val="edge"/>
              <c:x val="0.723583333333333"/>
              <c:y val="0.8194444444444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0927416"/>
        <c:crosses val="autoZero"/>
        <c:crossBetween val="midCat"/>
      </c:valAx>
      <c:valAx>
        <c:axId val="87092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程度</a:t>
                </a:r>
              </a:p>
            </c:rich>
          </c:tx>
          <c:layout>
            <c:manualLayout>
              <c:xMode val="edge"/>
              <c:yMode val="edge"/>
              <c:x val="0.0888888888888889"/>
              <c:y val="0.020601851851851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973422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医药成本涨幅</a:t>
            </a:r>
            <a:endParaRPr lang="zh-CN" altLang="en-US"/>
          </a:p>
        </c:rich>
      </c:tx>
      <c:layout>
        <c:manualLayout>
          <c:xMode val="edge"/>
          <c:yMode val="edge"/>
          <c:x val="0.369444444444444"/>
          <c:y val="0.050925925925925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'[工作簿1(1).xlsx]Sheet1'!$B$1</c:f>
              <c:strCache>
                <c:ptCount val="1"/>
                <c:pt idx="0">
                  <c:v>涨幅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'[工作簿1(1).xlsx]Sheet1'!$A$2:$A$7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'[工作簿1(1).xlsx]Sheet1'!$B$2:$B$7</c:f>
              <c:numCache>
                <c:formatCode>0.00%</c:formatCode>
                <c:ptCount val="6"/>
                <c:pt idx="0">
                  <c:v>0.065</c:v>
                </c:pt>
                <c:pt idx="1">
                  <c:v>0.097</c:v>
                </c:pt>
                <c:pt idx="2">
                  <c:v>0.139</c:v>
                </c:pt>
                <c:pt idx="3">
                  <c:v>0.099</c:v>
                </c:pt>
                <c:pt idx="4" c:formatCode="0%">
                  <c:v>0.6</c:v>
                </c:pt>
                <c:pt idx="5">
                  <c:v>0.0207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225067647"/>
        <c:axId val="12250684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'[工作簿1(1).xlsx]Sheet1'!$A$1</c15:sqref>
                        </c15:formulaRef>
                      </c:ext>
                    </c:extLst>
                    <c:strCache>
                      <c:ptCount val="1"/>
                      <c:pt idx="0">
                        <c:v>年份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'[工作簿1(1).xlsx]Sheet1'!$A$2:$A$7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2017</c:v>
                      </c:pt>
                      <c:pt idx="1">
                        <c:v>2018</c:v>
                      </c:pt>
                      <c:pt idx="2">
                        <c:v>2019</c:v>
                      </c:pt>
                      <c:pt idx="3">
                        <c:v>2020</c:v>
                      </c:pt>
                      <c:pt idx="4">
                        <c:v>2021</c:v>
                      </c:pt>
                      <c:pt idx="5">
                        <c:v>2022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{2017,2018,2019,2020,2021,2022}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2017</c:v>
                      </c:pt>
                      <c:pt idx="1">
                        <c:v>2018</c:v>
                      </c:pt>
                      <c:pt idx="2">
                        <c:v>2019</c:v>
                      </c:pt>
                      <c:pt idx="3">
                        <c:v>2020</c:v>
                      </c:pt>
                      <c:pt idx="4">
                        <c:v>2021</c:v>
                      </c:pt>
                      <c:pt idx="5">
                        <c:v>2022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122506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5068479"/>
        <c:crosses val="autoZero"/>
        <c:auto val="1"/>
        <c:lblAlgn val="ctr"/>
        <c:lblOffset val="100"/>
        <c:noMultiLvlLbl val="0"/>
      </c:catAx>
      <c:valAx>
        <c:axId val="122506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506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2761</Words>
  <Characters>2890</Characters>
  <Lines>0</Lines>
  <Paragraphs>0</Paragraphs>
  <TotalTime>32</TotalTime>
  <ScaleCrop>false</ScaleCrop>
  <LinksUpToDate>false</LinksUpToDate>
  <CharactersWithSpaces>2901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2022-05-21T01:05:00Z</dcterms:created>
  <dc:creator>pr</dc:creator>
  <cp:lastModifiedBy>微信用户</cp:lastModifiedBy>
  <dcterms:modified xsi:type="dcterms:W3CDTF">2022-05-22T07:40:55Z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9AD4B6D7EF9540AE9F7958E19870D863</vt:lpwstr>
  </property>
</Properties>
</file>