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73038" w14:textId="77777777" w:rsidR="00D93607" w:rsidRDefault="00D93607" w:rsidP="00D93607">
      <w:r>
        <w:t>[1]叶小宝,林豪,王乐群.谈高速公路车道数确定的方法[J].山西建筑,2015,41(05):132-133.</w:t>
      </w:r>
    </w:p>
    <w:p w14:paraId="2135B775" w14:textId="2154D1E0" w:rsidR="000C7A60" w:rsidRDefault="00D93607" w:rsidP="00D93607">
      <w:r>
        <w:rPr>
          <w:rFonts w:hint="eastAsia"/>
        </w:rPr>
        <w:t>摘要</w:t>
      </w:r>
      <w:r>
        <w:t>:结合义乌疏港高速公路工程的实际情况,通过交通量的预测结果,介绍了高速公路工程可行性研究阶段确定车道数的方法,详细阐述了车道数的计算过程,为类似研究奠定了基础。</w:t>
      </w:r>
    </w:p>
    <w:p w14:paraId="4E045285" w14:textId="16DE917C" w:rsidR="00D93607" w:rsidRDefault="00D93607" w:rsidP="00D93607"/>
    <w:p w14:paraId="737FFB5D" w14:textId="0FDB1D44" w:rsidR="00D93607" w:rsidRDefault="00D93607" w:rsidP="00D93607"/>
    <w:p w14:paraId="0A9141EF" w14:textId="77777777" w:rsidR="00D93607" w:rsidRDefault="00D93607" w:rsidP="00D93607">
      <w:r>
        <w:t>[1]</w:t>
      </w:r>
      <w:proofErr w:type="gramStart"/>
      <w:r>
        <w:t>周俊琦</w:t>
      </w:r>
      <w:proofErr w:type="gramEnd"/>
      <w:r>
        <w:t>.高速公路应急收费技术方案设计及实现[J].福建交通科技,2021,(08):102-104.</w:t>
      </w:r>
    </w:p>
    <w:p w14:paraId="63FE848E" w14:textId="35624F47" w:rsidR="00D93607" w:rsidRDefault="00D93607" w:rsidP="00D93607">
      <w:r>
        <w:rPr>
          <w:rFonts w:hint="eastAsia"/>
        </w:rPr>
        <w:t>摘要</w:t>
      </w:r>
      <w:r>
        <w:t>:高速公路以其高速、快捷、舒适、高效的特点逐渐成为人们出行的重要途径之一,同时高速公路因各类特殊情况造成的拥堵情况也日趋严重。根据高速公路收费站拥堵情况的多样性,分析了车辆通行高速公路主要存在的故障类型,结合高速公路应急收费应用场景,设计了高速公路</w:t>
      </w:r>
      <w:proofErr w:type="gramStart"/>
      <w:r>
        <w:t>入出口</w:t>
      </w:r>
      <w:proofErr w:type="gramEnd"/>
      <w:r>
        <w:t>应急收费整体技术方案,并在收费站进行试点应用,实现车辆在应急应情况下通行高速公路,保障收费站通行顺畅。</w:t>
      </w:r>
    </w:p>
    <w:p w14:paraId="17882878" w14:textId="7A0048C7" w:rsidR="00D93607" w:rsidRDefault="00D93607" w:rsidP="00D93607"/>
    <w:p w14:paraId="77F4EB95" w14:textId="77777777" w:rsidR="00D93607" w:rsidRDefault="00D93607" w:rsidP="00D93607">
      <w:pPr>
        <w:rPr>
          <w:rFonts w:hint="eastAsia"/>
        </w:rPr>
      </w:pPr>
    </w:p>
    <w:p w14:paraId="26596056" w14:textId="77777777" w:rsidR="00D93607" w:rsidRDefault="00D93607" w:rsidP="00D93607">
      <w:r>
        <w:t>[1]</w:t>
      </w:r>
      <w:proofErr w:type="gramStart"/>
      <w:r>
        <w:t>干宏程</w:t>
      </w:r>
      <w:proofErr w:type="gramEnd"/>
      <w:r>
        <w:t>,孙立军.高速公路可变限速控制技术研究[J].交通科技,2004,(06):91-93.</w:t>
      </w:r>
    </w:p>
    <w:p w14:paraId="71EC3880" w14:textId="103D6E7A" w:rsidR="00D93607" w:rsidRDefault="00D93607" w:rsidP="00D93607">
      <w:r>
        <w:rPr>
          <w:rFonts w:hint="eastAsia"/>
        </w:rPr>
        <w:t>摘要</w:t>
      </w:r>
      <w:r>
        <w:t>:结合我国高速公路和城市快速路的特点 ,运用交通流理论对拥挤产生的原因进行分析 ,提出相应的可变限速控制策略、模型及算法 ,并进行有效性评价。最后 ,提出关于可变限速控制应用的一些建议和今后的研究方向</w:t>
      </w:r>
    </w:p>
    <w:p w14:paraId="1FC40727" w14:textId="3E532BEC" w:rsidR="00065EBC" w:rsidRDefault="00065EBC" w:rsidP="00D93607"/>
    <w:p w14:paraId="17C8E4E3" w14:textId="20AA2523" w:rsidR="00065EBC" w:rsidRDefault="00C768FE" w:rsidP="00D93607">
      <w:r w:rsidRPr="00C768FE">
        <w:t>[1]  高速公路ETC数据挖掘研究与应用[D]. 钱超.长安大学 . 2013</w:t>
      </w:r>
      <w:r>
        <w:rPr>
          <w:rFonts w:hint="eastAsia"/>
        </w:rPr>
        <w:t>.</w:t>
      </w:r>
    </w:p>
    <w:p w14:paraId="3A5F7BB1" w14:textId="0EBE1C8E" w:rsidR="00C768FE" w:rsidRDefault="00C768FE" w:rsidP="00D93607">
      <w:pPr>
        <w:rPr>
          <w:rFonts w:hint="eastAsia"/>
        </w:rPr>
      </w:pPr>
      <w:r w:rsidRPr="00C768FE">
        <w:rPr>
          <w:rFonts w:hint="eastAsia"/>
        </w:rPr>
        <w:t>摘要：电子不停车收费（</w:t>
      </w:r>
      <w:r w:rsidRPr="00C768FE">
        <w:t>ETC）的应用和推广，是解决这一问题的重要举措。随着国内ETC系统的推广，高速公路管理部门积累了大量原始收费数据，在这些记载着车辆通行详细信息的数据内部蕴含着丰富的内在关系和隐含信息，如何从海量数据中获取有效的信息，提高管理决策水平，是亟待解决的</w:t>
      </w:r>
      <w:r w:rsidRPr="00C768FE">
        <w:rPr>
          <w:rFonts w:hint="eastAsia"/>
        </w:rPr>
        <w:t>关键技术问题。本文研究如何通过对</w:t>
      </w:r>
      <w:r w:rsidRPr="00C768FE">
        <w:t>ETC收费数据进行有效整合，利用数据挖掘技术，提取和表达蕴含在原始数据内部的通行行为模式和交通量时空变化趋势，通过对车辆通行行为的预测和异常检测以及交通量预测分析，为高速公路管理部门提供理论依据和决策参考。</w:t>
      </w:r>
    </w:p>
    <w:sectPr w:rsidR="00C768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53"/>
    <w:rsid w:val="00065EBC"/>
    <w:rsid w:val="000C7A60"/>
    <w:rsid w:val="00C768FE"/>
    <w:rsid w:val="00CB3853"/>
    <w:rsid w:val="00D93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437C"/>
  <w15:chartTrackingRefBased/>
  <w15:docId w15:val="{72C3AE90-8E80-40E1-B286-1FA8DA1C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钟泽 刘</dc:creator>
  <cp:keywords/>
  <dc:description/>
  <cp:lastModifiedBy>钟泽 刘</cp:lastModifiedBy>
  <cp:revision>3</cp:revision>
  <dcterms:created xsi:type="dcterms:W3CDTF">2022-05-22T06:58:00Z</dcterms:created>
  <dcterms:modified xsi:type="dcterms:W3CDTF">2022-05-22T07:12:00Z</dcterms:modified>
</cp:coreProperties>
</file>