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경영학·영어영문학(통계)·사학(경제)·전기공학·실내환경디자인학 전공이 기업을 2곳씩 맡고, 평가와 TOP3 선정은 전원이 함께 검토</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조광요턴·동화엔텍·태광후지킨·파나시아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송원산업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1716"/>
        <w:gridCol w:w="1716"/>
        <w:gridCol w:w="1716"/>
        <w:gridCol w:w="1716"/>
        <w:gridCol w:w="1720"/>
      </w:tblGrid>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팀원1</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팀원2</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팀원3</w:t>
            </w:r>
          </w:p>
        </w:tc>
        <w:tc>
          <w:tcPr>
            <w:tcW w:type="dxa" w:w="1720"/>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팀원4</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김채현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실내환경디자인학</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92" w:lineRule="exact"/>
      </w:pPr>
      <w:r>
        <w:rPr>
          <w:rFonts w:ascii="맑은 고딕" w:cs="맑은 고딕" w:eastAsia="맑은 고딕" w:hAnsi="맑은 고딕"/>
          <w:b/>
          <w:bCs/>
          <w:i w:val="false"/>
          <w:iCs w:val="false"/>
          <w:color w:val="1F3864"/>
          <w:sz w:val="28"/>
          <w:szCs w:val="28"/>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주제</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부산대 학생이 일하기 좋은 부울경 기업 10곳의 발굴·비교분석과 지역기업 TOP3 선정</w:t>
            </w:r>
          </w:p>
        </w:tc>
      </w:tr>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기간</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2026. 10. 9. ~ 11. 30. — 사전 검증 10. 9.~10. 25.(계획서 제출 10. 26.) · 기업조사 10. 28.~11. 17. · 결과보고서 제출 11. 18.(수) 12:00 · 발표대회 11. 30.(월, 예정)</w:t>
            </w:r>
          </w:p>
        </w:tc>
      </w:tr>
    </w:tbl>
    <w:p>
      <w:pPr>
        <w:autoSpaceDE w:val="0"/>
        <w:autoSpaceDN w:val="0"/>
        <w:spacing w:after="0" w:before="0" w:line="12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085"/>
        <w:gridCol w:w="1677"/>
        <w:gridCol w:w="3551"/>
        <w:gridCol w:w="1381"/>
        <w:gridCol w:w="2172"/>
      </w:tblGrid>
      <w:tr>
        <w:trPr>
          <w:cantSplit/>
          <w:tblHeader/>
        </w:trPr>
        <w:tc>
          <w:tcPr>
            <w:tcW w:type="dxa" w:w="1085"/>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77"/>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55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55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전공별 직무 카드와 8주 준비 안내를 제작</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Ⅲ. 연구배경 및 목적</w:t>
      </w:r>
      <w:r>
        <w:rPr>
          <w:rFonts w:ascii="맑은 고딕" w:cs="맑은 고딕" w:eastAsia="맑은 고딕" w:hAnsi="맑은 고딕"/>
          <w:b/>
          <w:bCs/>
          <w:i w:val="false"/>
          <w:iCs w:val="false"/>
          <w:color w:val="2F5597"/>
          <w:sz w:val="19"/>
          <w:szCs w:val="19"/>
        </w:rPr>
        <w:t xml:space="preserve">   | 왜 (Why)</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73"/>
        <w:gridCol w:w="7893"/>
      </w:tblGrid>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 정보 부족이 학생의 선택에 영향을 주는지는 블라인드 설문(Q2)과 정보 부족 항목 조사(Q3)로 확인한다.</w:t>
            </w:r>
          </w:p>
        </w:tc>
      </w:tr>
    </w:tbl>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직접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2071"/>
        <w:gridCol w:w="2071"/>
        <w:gridCol w:w="2071"/>
        <w:gridCol w:w="2075"/>
      </w:tblGrid>
      <w:tr>
        <w:trPr>
          <w:cantSplit/>
        </w:trPr>
        <w:tc>
          <w:tcPr>
            <w:tcW w:type="dxa" w:w="1578"/>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75"/>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78"/>
            <w:shd w:fill="DEEAF6"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75"/>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연구 목적과 연구 질문</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354"/>
        <w:gridCol w:w="3749"/>
        <w:gridCol w:w="2763"/>
      </w:tblGrid>
      <w:tr>
        <w:trPr>
          <w:cantSplit/>
          <w:tblHeader/>
        </w:trPr>
        <w:tc>
          <w:tcPr>
            <w:tcW w:type="dxa" w:w="3354"/>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749"/>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 카드 사용 과제 결과, 직무별 8주 준비 안내(제안)</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심사기준과 연구의 연결</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63"/>
        <w:gridCol w:w="7203"/>
      </w:tblGrid>
      <w:tr>
        <w:trPr>
          <w:cantSplit/>
          <w:tblHeader/>
        </w:trPr>
        <w:tc>
          <w:tcPr>
            <w:tcW w:type="dxa" w:w="26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20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2219"/>
        <w:gridCol w:w="2219"/>
        <w:gridCol w:w="2219"/>
        <w:gridCol w:w="2223"/>
      </w:tblGrid>
      <w:tr>
        <w:trPr>
          <w:cantSplit/>
          <w:tblHeader/>
        </w:trPr>
        <w:tc>
          <w:tcPr>
            <w:tcW w:type="dxa" w:w="986"/>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223"/>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 1명 (총괄 정시윤)</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김채현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김채현, 질문 설계 전원</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(에브리타임·학과 학생회 모집)</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결격 사유가 있으면 대상에서 제외한다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자사뿐 아니라 지배·종속회사와 대표이사가 대표를 겸직하는 계열회사에서 일어난 사건도 함께 보며, 결격 사유를 먼저 거르는 「청년일자리 강소기업」의 방식을 참고했다[28].</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887"/>
        <w:gridCol w:w="6018"/>
        <w:gridCol w:w="2961"/>
      </w:tblGrid>
      <w:tr>
        <w:trPr>
          <w:cantSplit/>
          <w:tblHeader/>
        </w:trPr>
        <w:tc>
          <w:tcPr>
            <w:tcW w:type="dxa" w:w="887"/>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601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9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87"/>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사업장(시공하는 공사 현장 포함)에서 노동자가 숨지거나 직업병을 얻어 노동당국의 조사·수사나 처벌을 받음(자사·지배회사·종속회사와 대표이사가 대표를 겸직하는 계열회사)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 평점 2.0 이하 또는 추천율 25% 미만 (리뷰 30건 이상)</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87"/>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87"/>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6018"/>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1874"/>
        <w:gridCol w:w="4242"/>
        <w:gridCol w:w="2172"/>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24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887"/>
        <w:gridCol w:w="6513"/>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8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51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기준(성장성·기술력·직무매력·근무환경·글로벌·적합성·기타)과도 대응하며, ‘적합성’은 블라인드 학생 선호(30%)로 반영한다[4].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뉴스와 익명 후기는 점수의 근거로 쓰지 않고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공시·언론 보도로 확인한 사실만 출처와 기준일을 붙여 중립적으로 쓰고, 쟁점이 있는 사실은 회사 입장을 함께 적는다. 수사 중인 의혹과 익명 후기 문장은 공개 문서에 싣지 않고, 점검에서 제외한 기업과 주최 측 참고목록에서 선정하지 않은 기업은 같은 원칙으로 사유를 한 줄씩 요약해 부록 2에 밝힌다. 결과물에는 ‘공개자료와 제한된 표본에 근거한 학생 연구로 기업을 보증하지 않으며 자료 기준일 이후 달라질 수 있다’는 문장을 넣는다.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749"/>
        <w:gridCol w:w="3354"/>
        <w:gridCol w:w="2763"/>
      </w:tblGrid>
      <w:tr>
        <w:trPr>
          <w:cantSplit/>
          <w:tblHeader/>
        </w:trPr>
        <w:tc>
          <w:tcPr>
            <w:tcW w:type="dxa" w:w="374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354"/>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74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3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7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설문 응답에는 성명·학번·연락처를 포함하지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추첨 후 파기하고, 원자료는 팀원만 접근하는 저장소에 두었다가 2026. 12. 31.에 파기한다.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교수학습지원센터가 주최한 「학습플러스코칭동아리」 활동에서 인터뷰한 적이 있어 섭외 경로를 확보했다.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67"/>
        <w:gridCol w:w="1381"/>
        <w:gridCol w:w="6118"/>
      </w:tblGrid>
      <w:tr>
        <w:trPr>
          <w:cantSplit/>
          <w:tblHeader/>
        </w:trPr>
        <w:tc>
          <w:tcPr>
            <w:tcW w:type="dxa" w:w="23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611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 총 3명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같은 날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   예) 평균 3.8점 → (3.8 − 1) × 25 = 70점</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점수 차가 2점 이상인 영역은 원문을 대조해 제3 평가자가 판정하고, 최종 점수는 두 평가자의 평균으로 하며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861"/>
        <w:gridCol w:w="7005"/>
      </w:tblGrid>
      <w:tr>
        <w:trPr>
          <w:cantSplit/>
          <w:tblHeader/>
        </w:trPr>
        <w:tc>
          <w:tcPr>
            <w:tcW w:type="dxa" w:w="286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700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10명 사용 과제의 결과와 수정 내용, 대표 기업·직무 사례 중심의 PPT 발표자료</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1578"/>
        <w:gridCol w:w="7302"/>
      </w:tblGrid>
      <w:tr>
        <w:trPr>
          <w:cantSplit/>
          <w:tblHeader/>
        </w:trPr>
        <w:tc>
          <w:tcPr>
            <w:tcW w:type="dxa" w:w="98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302"/>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동화엔텍 공식 사업 자료로 열교환기 설계·제작 흐름 정리 [15]</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28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551"/>
        <w:gridCol w:w="789"/>
        <w:gridCol w:w="789"/>
        <w:gridCol w:w="789"/>
        <w:gridCol w:w="789"/>
        <w:gridCol w:w="789"/>
        <w:gridCol w:w="789"/>
        <w:gridCol w:w="789"/>
        <w:gridCol w:w="792"/>
      </w:tblGrid>
      <w:tr>
        <w:trPr>
          <w:cantSplit/>
          <w:tblHeader/>
        </w:trPr>
        <w:tc>
          <w:tcPr>
            <w:tcW w:type="dxa" w:w="3551"/>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활동 (산출물)</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~18</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~25</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10.26</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10.28</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~11.3</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11.4</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11.11</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11.18</w:t>
            </w:r>
          </w:p>
        </w:tc>
        <w:tc>
          <w:tcPr>
            <w:tcW w:type="dxa" w:w="79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~30</w:t>
            </w: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참고목록 60행 비교 → 평판 점검표·기업 기초자료표</w:t>
            </w: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질의(회신 마감 11.4) → 섭외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4933"/>
        <w:gridCol w:w="2467"/>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93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오토닉스·성우하이텍·부산신항만, 울산 덕산하이메탈, 경남 씨티알)를 같은 기준으로 재검토해 대체</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선박·플랜트 도료·열교환기·밸브·친환경 선박 기자재·정밀화학·발전설비·자동차부품·반도체 소재·신발 등 여러 업종으로 구성했다.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3255"/>
        <w:gridCol w:w="5230"/>
      </w:tblGrid>
      <w:tr>
        <w:trPr>
          <w:cantSplit/>
          <w:tblHeader/>
        </w:trPr>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325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5230"/>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확인(지배·종속회사와 대표이사가 대표를 겸직하는 계열회사 포함). 당국 제재·논란 등 주의 사항은 Ⅴ-2에 표시</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걸렀다[3](과정과 참고목록 60행의 선정하지 않은 사유는 부록 2). 표 구성은 공식 양식을 따르며[20], 자료 공개 여부는 기업의 우수성과 구분해 기록하고 대상 변경은 본조사 전에 완료해 이유를 남긴다.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789"/>
        <w:gridCol w:w="8091"/>
      </w:tblGrid>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조광요턴, 동화엔텍, 태광후지킨, 파나시아</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송원산업</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91"/>
        <w:gridCol w:w="1282"/>
        <w:gridCol w:w="1381"/>
        <w:gridCol w:w="4045"/>
        <w:gridCol w:w="2567"/>
      </w:tblGrid>
      <w:tr>
        <w:trPr>
          <w:cantSplit/>
          <w:tblHeader/>
        </w:trPr>
        <w:tc>
          <w:tcPr>
            <w:tcW w:type="dxa" w:w="59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282"/>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38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4045"/>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 (연구 질문)</w:t>
            </w:r>
          </w:p>
        </w:tc>
        <w:tc>
          <w:tcPr>
            <w:tcW w:type="dxa" w:w="2567"/>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 (근거)</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조광요턴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도료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본사·공장에서 구매·기술영업 등 신입(4년제)을 뽑는 선박·플랜트용 방식 도료 기업으로, 조광페인트와 노르웨이 요턴(JOTUN)이 50%씩 출자한 외국인투자 공동기업이다[14][21][33].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기술영업·구매·연구개발 직무의 진입 조건과 조선소 현장 근무(기술감리)의 범위, 해외 합작사와 함께 일하는 국내 직무의 특징을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 신입 공고 [14][21][33]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신입(4년제)을 뽑는 반도체·산업용 초정밀 밸브 기업이다[7].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신입(4년제)을 뽑은 선박평형수·배기가스 처리설비 기업이다[10][36].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blHeader w:val="false"/>
        </w:trPr>
        <w:tc>
          <w:tcPr>
            <w:tcW w:type="dxa" w:w="591"/>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송원산업</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고분자 첨가제, 정밀화학 (울산 남구)</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 본사·공장에서 산화방지제 등 고분자 첨가제를 만드는 화학 기업으로, 부산대 추천채용으로 공정관리(P&amp;E) 신입 정규직을 뽑았다(2026. 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화학 관련 전공을 요구하는 공정·기술개발·R&amp;D 직무(울산)의 조건과 다른 전공의 진입 경로, 울산 화학 사업장의 안전관리 체계를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반기보고서, 부산대 추천채용 안내 [8][9]</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설계·토목·구매 등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 부산·울산·경남 각 지역 기업을 최소 1개 이상 포함하여 총 10개 기업을 선정. 주최 측 참고목록(60개사)에는 9곳(조광요턴·동화엔텍·태광후지킨·파나시아·송원산업·지엠비코리아·넥센타이어·BHI·TKG태광)이 실려 있고, 해성디에스는 목록 밖에서 같은 기준으로 선정했다[3]. 모든 기업에 같은 인사 질의를 보내고, 인터뷰는 정보 충족률이 낮은 기업부터 배정한다(Ⅳ-4).</w:t>
      </w:r>
    </w:p>
    <w:p>
      <w:pPr>
        <w:pStyle w:val="Heading3"/>
        <w:keepNext/>
        <w:pageBreakBefore/>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183"/>
        <w:gridCol w:w="1578"/>
        <w:gridCol w:w="2170"/>
        <w:gridCol w:w="789"/>
        <w:gridCol w:w="4146"/>
      </w:tblGrid>
      <w:tr>
        <w:trPr>
          <w:cantSplit/>
          <w:tblHeader/>
        </w:trPr>
        <w:tc>
          <w:tcPr>
            <w:tcW w:type="dxa" w:w="1183"/>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578"/>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217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4146"/>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조광요턴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이력(2020)과 후속 조치</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송원산업</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안전·환경(2021년 매암공장 화학물질 누출과 화학물질관리법 위반 조처의 결과), 고용평등(적극적 고용개선조치 미이행 명단 공표, 2023), 노사관계(단체협약)</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18.~19.(기준 Ⅳ-2(1)). 규모는 공시 또는 주최 측 참고목록 분류[3]. 세부 근거는 내부 점검표에 기록하며, ‘적합’은 2021년 이후 검색에서 해당 사항을 찾지 못했다는 뜻이다. 대표이사가 대표를 겸직하는 국내 계열회사는 10곳 모두 공시·감사보고서로 대조했고, 대표를 공시로 확인하지 못한 일부 비상장 계열회사와 해외 모회사는 TOP3 확정 전 재점검(11. 11.~17.)에서 보완한다.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18.~19.)</w:t>
      </w:r>
      <w:r>
        <w:rPr>
          <w:rFonts w:ascii="맑은 고딕" w:cs="맑은 고딕" w:eastAsia="맑은 고딕" w:hAnsi="맑은 고딕"/>
          <w:b w:val="false"/>
          <w:bCs w:val="false"/>
          <w:i w:val="false"/>
          <w:iCs w:val="false"/>
          <w:sz w:val="20"/>
          <w:szCs w:val="20"/>
        </w:rPr>
        <w:t xml:space="preserve"> 처음 정한 10곳을 Ⅳ-2 기준으로 점검해 결격 5곳을 교체했다. 3곳은 노동자 사망·건강 관련 사건(지배회사와 대표이사가 대표를 겸직하는 계열회사의 사건 포함), 2곳은 직원 평가 기준 미달로 결격에 해당했다. 기업별 사유와 출처는 부록 2에 요약했다.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울산 교체</w:t>
      </w:r>
      <w:r>
        <w:rPr>
          <w:rFonts w:ascii="맑은 고딕" w:cs="맑은 고딕" w:eastAsia="맑은 고딕" w:hAnsi="맑은 고딕"/>
          <w:b w:val="false"/>
          <w:bCs w:val="false"/>
          <w:i w:val="false"/>
          <w:iCs w:val="false"/>
          <w:sz w:val="20"/>
          <w:szCs w:val="20"/>
        </w:rPr>
        <w:t xml:space="preserve"> 경동도시가스를 뺀 뒤 참고목록에서 본점이 울산인 덕산하이메탈·송원산업·코엔텍을 같은 기준으로 비교했다. 블라인드 리뷰 수가 같은(106건) 두 회사 가운데 직원 평가가 높은 송원산업(평점 3.8점·추천율 62% 대 2.6점·45%)을 골랐고, 덕산하이메탈은 예비후보로 둔다[34]. 송원산업의 대표이사는 국내 계열회사의 대표를 겸하지 않는다(2026. 6. 30. 기준)[8].</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부산 교체</w:t>
      </w:r>
      <w:r>
        <w:rPr>
          <w:rFonts w:ascii="맑은 고딕" w:cs="맑은 고딕" w:eastAsia="맑은 고딕" w:hAnsi="맑은 고딕"/>
          <w:b w:val="false"/>
          <w:bCs w:val="false"/>
          <w:i w:val="false"/>
          <w:iCs w:val="false"/>
          <w:sz w:val="20"/>
          <w:szCs w:val="20"/>
        </w:rPr>
        <w:t xml:space="preserve"> 처음 대상 오토닉스는 결격 사유가 없으나 직원 평가가 10곳 가운데 가장 낮았다(블라인드 평점 2.4점·추천율 35%, 리뷰 301건). 참고목록을 다시 검토해 같은 부산의 조광요턴(3.2점·56%, 리뷰 55건)으로 바꿨다. 추천율 차이는 표본 오차의 약 2.9배이고, 조광요턴은 두 명이 따로 한 평판 점검에서 모두 ‘적합’이었다. 오토닉스는 부산 예비 1순위로 둔다[34].</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출자)·조광요턴(노르웨이 요턴과 조광페인트의 50:50 공동기업)은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6곳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6곳을 같은 기준으로 재검토해 대체한다. 기존 예비후보 중 결격 2곳은 뺐다.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2663"/>
        <w:gridCol w:w="5526"/>
      </w:tblGrid>
      <w:tr>
        <w:trPr>
          <w:cantSplit/>
          <w:tblHeader/>
        </w:trPr>
        <w:tc>
          <w:tcPr>
            <w:tcW w:type="dxa" w:w="167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오토닉스</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센서·제어기기, 관리회계·연구소 회계 직무 (부산 해운대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1순위 후보. 2026년 관리회계·연구소 회계 신입 공고(부산 해운대·서울 마곡) 확인. 평판 ‘주의’(직원 평가 저조: 블라인드 2.4점·추천율 35%)</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우선 후보. 2026년 10월 연구직 신입 포함 공고(4년제, 울산 북구) 확인. 직원 평가가 송원산업보다 낮고(블라인드 2.6점·추천율 45%), 평판 ‘주의’(공정거래 사안, 2025년 연결 순손실)</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90"/>
        <w:gridCol w:w="1874"/>
        <w:gridCol w:w="3650"/>
        <w:gridCol w:w="3652"/>
      </w:tblGrid>
      <w:tr>
        <w:trPr>
          <w:cantSplit/>
          <w:tblHeader/>
        </w:trPr>
        <w:tc>
          <w:tcPr>
            <w:tcW w:type="dxa" w:w="69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영역에서 뚜렷한 부정적 조건이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 0점은 해당 영역의 핵심 조건에서 부정적 사실(평판 점검의 주의 사유 포함)이 확인된 경우로 한정한다.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2861"/>
        <w:gridCol w:w="2861"/>
        <w:gridCol w:w="2862"/>
      </w:tblGrid>
      <w:tr>
        <w:trPr>
          <w:cantSplit/>
          <w:tblHeader/>
        </w:trPr>
        <w:tc>
          <w:tcPr>
            <w:tcW w:type="dxa" w:w="128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2  대상 기업 선정 과정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대상 10곳은 주최 측 참고목록(60행, 서로 다른 기업 59곳)과 팀 후보 15곳에서 출발해 네 단계로 골랐다. 참고목록 59곳 모두와 참고목록 밖 팀 후보에 같은 기준을 적용했고(점검일 2026. 10. 18.~19.), 새로 조사한 기업의 사유는 두 번째 점검자가 원문을 다시 열어 대조했다.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479"/>
        <w:gridCol w:w="2959"/>
        <w:gridCol w:w="5428"/>
      </w:tblGrid>
      <w:tr>
        <w:trPr>
          <w:cantSplit/>
          <w:tblHeader/>
        </w:trPr>
        <w:tc>
          <w:tcPr>
            <w:tcW w:type="dxa" w:w="147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295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542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지역·규모</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본점이 부울경이고 대기업·공기업이 아닐 것</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14곳은 공장만 부울경에 있고 등기 본점이 서울·경기·대전·경북이라 제외. 공시대상기업집단 소속은 따로 표시하고, 외국계·금융그룹 계열처럼 해석이 갈리는 곳은 주최 측 확인 대상으로 둠</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신입 직무</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 1개 이상 (최근 24개월)</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6곳은 공고가 모두 경력직이거나 학사 신입 근거가 약해 제외. ‘공고 없음’ 판정은 다른 채용 경로로 다시 찾아 4곳을 바로잡음</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평판·결격 점검</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 기준 (2021년 이후, 지배·종속회사와 대표 겸직 계열회사 포함)</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11곳(노동자 안전·건강 6곳, 직원 평가 5곳)과 참고목록 밖 팀 후보 2곳이 결격. 처음 대상 10곳 중 결격 5곳을 교체</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비교·구성</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기업집단 1곳, 부산·울산·경남 각 1곳 이상, 업종·직무가 겹치지 않게</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집단 4곳은 1곳만 남김. 나머지는 현재 대상과 직원 평가·신입 근거·주의 사항을 비교해 예비후보로 둠. 울산은 직원 평가가 높은 송원산업으로 바꿈. 부산은 직원 평가가 가장 낮던 오토닉스를 조광요턴으로 바꿈. 부산 마지막 자리는 파나시아와 부산신항만을 비교해 산재 공표 이력이 없고 부산시 청끌기업에 3년 연속 선정된 파나시아로 정함(재량 판단)</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선정하지 않은 기업과 사유 — 주최 측 참고목록 60행과 팀 후보</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참고목록 60행 가운데 연구대상은 9행(조광요턴·동화엔텍·태광후지킨·파나시아·송원산업·지엠비코리아·넥센타이어·BHI·TKG태광)이다. 나머지 51행(12행 EUNSAN은 40행 은산해운항공과 같은 회사)은 아래 사유로 선정하지 않았고, 참고목록 밖 팀 후보 가운데 뺀 3곳도 함께 적었다.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7696"/>
      </w:tblGrid>
      <w:tr>
        <w:trPr>
          <w:cantSplit/>
          <w:tblHeader/>
        </w:trPr>
        <w:tc>
          <w:tcPr>
            <w:tcW w:type="dxa" w:w="217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7696"/>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선정하지 않은 사유</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노동자 안전·건강 (6곳) — 사업장에서 노동자가 숨지거나 직업병을 얻어 노동당국의 조사·수사나 처벌을 받음(지배·종속회사와 대표 겸직 계열회사 포함)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대한제강/와이케이스틸 (부산 사하)</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종속회사 사건</w:t>
            </w:r>
            <w:r>
              <w:rPr>
                <w:rFonts w:ascii="맑은 고딕" w:cs="맑은 고딕" w:eastAsia="맑은 고딕" w:hAnsi="맑은 고딕"/>
                <w:b w:val="false"/>
                <w:bCs w:val="false"/>
                <w:i w:val="false"/>
                <w:iCs w:val="false"/>
                <w:sz w:val="16"/>
                <w:szCs w:val="16"/>
              </w:rPr>
              <w:t xml:space="preserve"> 종속회사 와이케이스틸 공장에서 직원이 설비에 끼여 숨져(2021. 7.) 법인과 안전보건관리책임자가 1심 유죄(2022. 11.). 종속회사 사업장의 추락 사망을 중대재해 발생으로 공시함(2026. 1.) [39][46]</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인터지스 (부산 중구)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중대재해처벌법 유죄 선고</w:t>
            </w:r>
            <w:r>
              <w:rPr>
                <w:rFonts w:ascii="맑은 고딕" w:cs="맑은 고딕" w:eastAsia="맑은 고딕" w:hAnsi="맑은 고딕"/>
                <w:b w:val="false"/>
                <w:bCs w:val="false"/>
                <w:i w:val="false"/>
                <w:iCs w:val="false"/>
                <w:sz w:val="16"/>
                <w:szCs w:val="16"/>
              </w:rPr>
              <w:t xml:space="preserve"> 부산 북항 부두의 지게차 기사 사망(2023. 7.)으로 회사와 전 대표이사가 1심(2026. 7.)과 항소심(2026. 10.)에서 유죄 선고를 받음 [47]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 (울산 북구)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대표 겸직 계열회사 사건</w:t>
            </w:r>
            <w:r>
              <w:rPr>
                <w:rFonts w:ascii="맑은 고딕" w:cs="맑은 고딕" w:eastAsia="맑은 고딕" w:hAnsi="맑은 고딕"/>
                <w:b w:val="false"/>
                <w:bCs w:val="false"/>
                <w:i w:val="false"/>
                <w:iCs w:val="false"/>
                <w:sz w:val="16"/>
                <w:szCs w:val="16"/>
              </w:rPr>
              <w:t xml:space="preserve"> 반기보고서에 대표이사 회장이 계열회사 ㈜경동의 대표이사를 겸임한다고 적혀 있고(2026. 6. 30. 기준), ㈜경동 삼척 상덕광업소에서 노동자가 갱도에 매몰돼 숨져 노동부 등이 합동조사함(2025. 6.) [43][44]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대흥알앤티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직업성 질병</w:t>
            </w:r>
            <w:r>
              <w:rPr>
                <w:rFonts w:ascii="맑은 고딕" w:cs="맑은 고딕" w:eastAsia="맑은 고딕" w:hAnsi="맑은 고딕"/>
                <w:b w:val="false"/>
                <w:bCs w:val="false"/>
                <w:i w:val="false"/>
                <w:iCs w:val="false"/>
                <w:sz w:val="16"/>
                <w:szCs w:val="16"/>
              </w:rPr>
              <w:t xml:space="preserve"> 김해공장 노동자 13명이 세척제 노출로 독성간염에 걸렸고(2022. 3.), 1심에서 당시 대표가 업무상과실치상·산업안전보건법 위반으로 징역형 집행유예, 법인이 벌금형을 선고받음(2023. 11.) [45]</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DN솔루션즈 (경남 창원)</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지배회사 사건</w:t>
            </w:r>
            <w:r>
              <w:rPr>
                <w:rFonts w:ascii="맑은 고딕" w:cs="맑은 고딕" w:eastAsia="맑은 고딕" w:hAnsi="맑은 고딕"/>
                <w:b w:val="false"/>
                <w:bCs w:val="false"/>
                <w:i w:val="false"/>
                <w:iCs w:val="false"/>
                <w:sz w:val="16"/>
                <w:szCs w:val="16"/>
              </w:rPr>
              <w:t xml:space="preserve"> 지배회사 DN오토모티브(지분 85.39%) 울산공장의 납 취급 노동자 건강 문제로 노동부 감독에서 산업안전보건법 위반 88건 적발, 68건 사법처리(2026. 4.). DN솔루션즈 자체의 위반은 확인되지 않음 [37]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DN오토모티브 (경남 양산)</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사건 당사자</w:t>
            </w:r>
            <w:r>
              <w:rPr>
                <w:rFonts w:ascii="맑은 고딕" w:cs="맑은 고딕" w:eastAsia="맑은 고딕" w:hAnsi="맑은 고딕"/>
                <w:b w:val="false"/>
                <w:bCs w:val="false"/>
                <w:i w:val="false"/>
                <w:iCs w:val="false"/>
                <w:sz w:val="16"/>
                <w:szCs w:val="16"/>
              </w:rPr>
              <w:t xml:space="preserve"> 위 노동부 감독의 당사자로, 납 노출 공정에 사용중지 명령을 받음(2026. 4.) [37]</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직원 평가 (5곳) — 블라인드 평점 2.0 이하 또는 추천율 25% 미만(리뷰 30건 이상)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비엠티 (부산 기장)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2.0점(리뷰 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은산해운항공 (부산 중구)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20%(평점 2.3점, 리뷰 73건). 12행 EUNSAN은 같은 회사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하이록코리아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11%(평점 2.2점, 리뷰 40건)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이엠텍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1.8점·추천율 15%(리뷰 244건)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삼현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19%(평점 2.1점, 리뷰 60건)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지역 기준 미달 (14곳) — 등기 본점이 부울경 밖(DART 기업개황, 2026. 10.)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국도화학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금천(부산에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대명화학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경북 문경. 공시대상기업집단 「대명화학」 신규 지정(2026. 5.)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동국씨엠</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중구(부산에 공장). 공시대상기업집단 「동국제강」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로지스올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로지스올㈜·한국파렛트풀·한국컨테이너풀 등 주요 법인이 모두 서울 마포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삼화페인트공업(현 SP삼화)</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안산(김해에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세아제강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마포(창원에 공장). 공시대상기업집단 「세아」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쎄트렉아이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대전 유성</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원익</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㈜원익이 경기 성남. 공시대상기업집단 「원익」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이수화학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KPX케미칼 울산공장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 KPX케미칼㈜의 본점이 서울 마포(울산공장은 사업장)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KPX홀딩스</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마포(지주회사)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티맥스소프트</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한솔케미칼</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강남(울산에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화천기계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서초(창원에 공장)</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신입 직무 근거 없음·약함 (6곳) — 최근 24개월 부울경 근무 학사 신입 공고</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아난티코브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학사 신입 공고를 찾지 못함(마케팅 공고는 학력무관). 모회사 아난티의 블라인드 추천율 30%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오리엔탈정공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부울경 근무 학사 신입 공고를 찾지 못함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윌로펌프 (부산 강서)</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최근 공고가 모두 경력직(요약란은 ‘경력무관’, 본문 자격은 경력 4~10년 등) [42]</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조광페인트 (부산 사상)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신입 공고가 고졸 이상 생산직 계약직과 전문학사 이상 영업직뿐이고, 같은 계열에서는 학사 신입 공고가 있는 조광요턴을 대상으로 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한라IMS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채용 공고가 모두 경력직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휴롬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휴롬 명의의 학사 신입 공고를 찾지 못함(관계사 명의의 전문학사 이상 공고 1건뿐)</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같은 기업집단 (4곳) — 집단마다 1곳만 대상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동화뉴텍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동화엔텍의 100% 종속회사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화승네트웍스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화승코퍼레이션의 100% 자회사(무역·조달)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넥센타이어의 지배회사(지분 46.48%). 직원 평가도 넥센타이어보다 낮음(2.4점·37% 대 2.8점·45%)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화승R&amp;A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화승코퍼레이션이 지배하는 같은 집단 회사로, 지배회사보다 직원 평가(2.6점 대 2.9점)와 신입 근거가 약함 [34]</w:t>
            </w:r>
          </w:p>
        </w:tc>
      </w:tr>
      <w:tr>
        <w:trPr>
          <w:cantSplit/>
          <w:tblHeader w:val="false"/>
        </w:trPr>
        <w:tc>
          <w:tcPr>
            <w:tcW w:type="dxa" w:w="9866"/>
            <w:gridSpan w:val="2"/>
            <w:shd w:fill="FFF2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예비후보·비교 열위 (15곳) — 관문은 지났거나 확인이 남았으나 현재 대상보다 낫지 않음</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덕산하이메탈 (울산 북구)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같은 울산의 송원산업보다 직원 평가가 낮음(평점 2.6점·추천율 45% 대 3.8점·62%, 리뷰 각 106건)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코엔텍 (울산 남구)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근무 학사 신입 추천채용(2026. 8.)은 있으나 블라인드 리뷰가 10건뿐이라 다른 울산 후보와 직원 평가를 비교할 수 없음(사업보고서상 중소기업)</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부산신항만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공고와 블라인드 3.4점·62%를 갖췄으나 최대주주가 해외 항만운영사(DP World)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BNK시스템 (부산)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블라인드 3.0점·62%이나 금융지주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화승코퍼레이션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공고와 블라인드 2.9점·43%를 갖췄으나, 지금 종속회사가 맡은 자동차부품 사업이 입찰담합으로 과징금 315억 원을 받았고(2021. 3.) 직원 평가가 같은 부산의 조광요턴(3.2점·56%)보다 낮아 예비후보 [48][34]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SNT모티브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채용연계형 인턴과 블라인드 3.0점·42%를 갖췄으나, 회사가 공시한 사업장 내 인명 사고(2025. 9.)의 경위와 노동부 조사 여부를 확인하지 못해 보류 [49]</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성우하이텍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하도급법 위반으로 시정명령과 과징금을 받았고(2026. 4.) 직원 평가(2.6점·41%)가 태광후지킨·파나시아보다 낮아 예비후보 [50]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동성케미컬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공채와 블라인드 3.1점·60%를 갖췄으나, 부산 1공장 라인 정리로 희망퇴직이 진행됐고(2026. 6.) 종속회사가 회계처리기준 위반으로 증선위 과징금·검찰통보를 받아(2025. 10.) 교체하지 않음 [51]</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세정 (부산 금정)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블라인드 추천율 37%(평점 2.8점)로 주의 기준(40% 미만)에 해당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바이넥스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약사법 위반으로 부산공장 제조업무정지(2022. 12.~2023. 1., 2026. 5.)와 벌금형(2024. 7.)을 받았고 블라인드 추천율 39% [52][34]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미창석유공업 (부산 영도)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직원 평가(평점 1.9점, 리뷰 14건)가 부산 대상보다 낮음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씨티알(CTR)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없으나 직원 평가(3.0점·43%, 리뷰 474건)가 경남 대체 자리에 넣은 지엠비코리아·BHI보다 낮아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유니크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같은 경남 자동차부품 대상인 지엠비코리아보다 직원 평가가 낮음(2.9점·40% 대 3.3점·63%)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송월타올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결격·제재는 확인되지 않았으나 블라인드 리뷰가 23건(평점 2.4점)뿐이라 같은 양산의 넥센타이어보다 직원 평가 근거가 약함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신성델타테크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평가(평점 2.3점·추천율 27%)가 경남 대상보다 낮음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참고목록 밖 팀 후보 (3곳) — 처음 대상·예비후보 가운데 뺀 곳</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 (부산 해운대)</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직원 평가가 결격이 아닌 처음 대상 가운데 가장 낮아(블라인드 평점 2.4점·추천율 35%, 리뷰 301건) 같은 부산의 조광요턴(3.2점·56%)으로 바꾸고 부산 예비 1순위로 둠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동원개발 (부산 수영)</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직접 시공한 공사 현장에서 하청 노동자 사망사고 2건(2023. 8., 2025. 12.) [40][41]</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한국카본 (경남 밀양)</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밀양 공장 폭발 사고로 노동자 2명 사망(2022. 12.). 직원 평가도 기준 미달(평점 2.0점·추천율 22%) [38][34]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제외는 연구팀 기준(Ⅳ-2)을 적용한 결과이며 기업 전체를 평가한 것이 아니다. 사실관계는 자료 기준일(2026. 10. 18.~19.) 이후 달라질 수 있고, 수사·재판이 끝나지 않은 사안은 결론을 단정하지 않는다. 블라인드 수치는 공개된 평균 평점·추천율·리뷰 수만 적었고[34], 본점은 DART 기업개황 기준이다. 행별 출처와 확인일은 연구팀 점검 자료에 보관한다.</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3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송원산업 2026년 반기보고서(DART)</w:t>
      </w:r>
      <w:r>
        <w:rPr>
          <w:rFonts w:ascii="맑은 고딕" w:cs="맑은 고딕" w:eastAsia="맑은 고딕" w:hAnsi="맑은 고딕"/>
          <w:b w:val="false"/>
          <w:bCs w:val="false"/>
          <w:i w:val="false"/>
          <w:iCs w:val="false"/>
          <w:sz w:val="17"/>
          <w:szCs w:val="17"/>
        </w:rPr>
        <w:t xml:space="preserve">  울산 남구 본점, 중견기업 해당, 대표이사의 타회사 임원 겸임 현황(국내 계열회사는 감사만 겸임)과 계열·종속회사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https://dart.fss.or.kr/dsaf001/main.do?rcpNo=20260813000597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화학과 「[송원산업(주)] 추천채용 안내」</w:t>
      </w:r>
      <w:r>
        <w:rPr>
          <w:rFonts w:ascii="맑은 고딕" w:cs="맑은 고딕" w:eastAsia="맑은 고딕" w:hAnsi="맑은 고딕"/>
          <w:b w:val="false"/>
          <w:bCs w:val="false"/>
          <w:i w:val="false"/>
          <w:iCs w:val="false"/>
          <w:sz w:val="17"/>
          <w:szCs w:val="17"/>
        </w:rPr>
        <w:t xml:space="preserve">  2026년 2월 13일 게시(2. 25. 마감), 공정관리(Process &amp; Engineering) 정규직, 울산 근무, 2026년 2월 또는 이전 졸업 화학 관련 전공자. 2025년 10월 16일에도 기술개발·생산·R&amp;D(울산) 추천채용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https://chem.pusan.ac.kr/bbs/chem/709/1317402/artclView.do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조광요턴 구매 신입사원 채용(사람인)</w:t>
      </w:r>
      <w:r>
        <w:rPr>
          <w:rFonts w:ascii="맑은 고딕" w:cs="맑은 고딕" w:eastAsia="맑은 고딕" w:hAnsi="맑은 고딕"/>
          <w:b w:val="false"/>
          <w:bCs w:val="false"/>
          <w:i w:val="false"/>
          <w:iCs w:val="false"/>
          <w:sz w:val="17"/>
          <w:szCs w:val="17"/>
        </w:rPr>
        <w:t xml:space="preserve">  2026년 9월 16~30일 접수, 신입·대졸(4년제) 이상 정규직, 부산 강서구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https://www.saramin.co.kr/zf_user/jobs/view?rec_idx=55031257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조광요턴 2025년 감사보고서(DART)</w:t>
      </w:r>
      <w:r>
        <w:rPr>
          <w:rFonts w:ascii="맑은 고딕" w:cs="맑은 고딕" w:eastAsia="맑은 고딕" w:hAnsi="맑은 고딕"/>
          <w:b w:val="false"/>
          <w:bCs w:val="false"/>
          <w:i w:val="false"/>
          <w:iCs w:val="false"/>
          <w:sz w:val="17"/>
          <w:szCs w:val="17"/>
        </w:rPr>
        <w:t xml:space="preserve">  부산 강서구 본사·공장, 조광페인트와 노르웨이 JOTUN A/S가 50%씩 출자한 공동기업(외국인투자법인), 대표이사 2인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https://dart.fss.or.kr/dsaf001/main.do?rcpNo=20260323000097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조광요턴 기술영업·기술감리·R&amp;D 채용(고용24)</w:t>
      </w:r>
      <w:r>
        <w:rPr>
          <w:rFonts w:ascii="맑은 고딕" w:cs="맑은 고딕" w:eastAsia="맑은 고딕" w:hAnsi="맑은 고딕"/>
          <w:b w:val="false"/>
          <w:bCs w:val="false"/>
          <w:i w:val="false"/>
          <w:iCs w:val="false"/>
          <w:sz w:val="17"/>
          <w:szCs w:val="17"/>
        </w:rPr>
        <w:t xml:space="preserve">  2026년 10월 8일 등록(10. 26. 마감), 대졸(4년)~박사·경력 관계없음, 부산 강서구 근무(기술감리는 조선소 현장)</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https://www.work24.go.kr/wk/a/b/1500/empDetailAuthView.do?wantedAuthNo=KJ20282610080080&amp;infoTypeCd=VALIDATION&amp;infoTypeGroup=tb_workinfoworknet</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[37] </w:t>
      </w:r>
      <w:r>
        <w:rPr>
          <w:rFonts w:ascii="맑은 고딕" w:cs="맑은 고딕" w:eastAsia="맑은 고딕" w:hAnsi="맑은 고딕"/>
          <w:b/>
          <w:bCs/>
          <w:i w:val="false"/>
          <w:iCs w:val="false"/>
          <w:sz w:val="17"/>
          <w:szCs w:val="17"/>
        </w:rPr>
        <w:t xml:space="preserve">고용노동부 울산지청 보도자료</w:t>
      </w:r>
      <w:r>
        <w:rPr>
          <w:rFonts w:ascii="맑은 고딕" w:cs="맑은 고딕" w:eastAsia="맑은 고딕" w:hAnsi="맑은 고딕"/>
          <w:b w:val="false"/>
          <w:bCs w:val="false"/>
          <w:i w:val="false"/>
          <w:iCs w:val="false"/>
          <w:sz w:val="17"/>
          <w:szCs w:val="17"/>
        </w:rPr>
        <w:t xml:space="preserve">  2026년 4월 20일, DN오토모티브 울산공장 감독 결과(산업안전보건법 위반 88건 적발, 68건 사법처리, 과태료 4,620만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https://www.moel.go.kr/local/ulsan/news/reportexplan/view.do?bbs_seq=20260401003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[38] </w:t>
      </w:r>
      <w:r>
        <w:rPr>
          <w:rFonts w:ascii="맑은 고딕" w:cs="맑은 고딕" w:eastAsia="맑은 고딕" w:hAnsi="맑은 고딕"/>
          <w:b/>
          <w:bCs/>
          <w:i w:val="false"/>
          <w:iCs w:val="false"/>
          <w:sz w:val="17"/>
          <w:szCs w:val="17"/>
        </w:rPr>
        <w:t xml:space="preserve">한국카본 밀양공장 폭발 사고 보도(국제뉴스)</w:t>
      </w:r>
      <w:r>
        <w:rPr>
          <w:rFonts w:ascii="맑은 고딕" w:cs="맑은 고딕" w:eastAsia="맑은 고딕" w:hAnsi="맑은 고딕"/>
          <w:b w:val="false"/>
          <w:bCs w:val="false"/>
          <w:i w:val="false"/>
          <w:iCs w:val="false"/>
          <w:sz w:val="17"/>
          <w:szCs w:val="17"/>
        </w:rPr>
        <w:t xml:space="preserve">  2023년 1월 16일, 2022년 12월 15일 폭발로 6명 부상, 그중 2명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https://www.gukjenews.com/news/articleView.html?idxno=2636659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[39] </w:t>
      </w:r>
      <w:r>
        <w:rPr>
          <w:rFonts w:ascii="맑은 고딕" w:cs="맑은 고딕" w:eastAsia="맑은 고딕" w:hAnsi="맑은 고딕"/>
          <w:b/>
          <w:bCs/>
          <w:i w:val="false"/>
          <w:iCs w:val="false"/>
          <w:sz w:val="17"/>
          <w:szCs w:val="17"/>
        </w:rPr>
        <w:t xml:space="preserve">대한제강 2025년 사업보고서(DART)</w:t>
      </w:r>
      <w:r>
        <w:rPr>
          <w:rFonts w:ascii="맑은 고딕" w:cs="맑은 고딕" w:eastAsia="맑은 고딕" w:hAnsi="맑은 고딕"/>
          <w:b w:val="false"/>
          <w:bCs w:val="false"/>
          <w:i w:val="false"/>
          <w:iCs w:val="false"/>
          <w:sz w:val="17"/>
          <w:szCs w:val="17"/>
        </w:rPr>
        <w:t xml:space="preserve">  ‘제재 등’ 항목, 종속회사 와이케이스틸의 2021년 7월 사망사고에 대한 2022년 11월 1심 유죄 판결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https://dart.fss.or.kr/dsaf001/main.do?rcpNo=20260318000780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[40] </w:t>
      </w:r>
      <w:r>
        <w:rPr>
          <w:rFonts w:ascii="맑은 고딕" w:cs="맑은 고딕" w:eastAsia="맑은 고딕" w:hAnsi="맑은 고딕"/>
          <w:b/>
          <w:bCs/>
          <w:i w:val="false"/>
          <w:iCs w:val="false"/>
          <w:sz w:val="17"/>
          <w:szCs w:val="17"/>
        </w:rPr>
        <w:t xml:space="preserve">동원개발 시공 현장 사망사고 보도(KBS)</w:t>
      </w:r>
      <w:r>
        <w:rPr>
          <w:rFonts w:ascii="맑은 고딕" w:cs="맑은 고딕" w:eastAsia="맑은 고딕" w:hAnsi="맑은 고딕"/>
          <w:b w:val="false"/>
          <w:bCs w:val="false"/>
          <w:i w:val="false"/>
          <w:iCs w:val="false"/>
          <w:sz w:val="17"/>
          <w:szCs w:val="17"/>
        </w:rPr>
        <w:t xml:space="preserve">  2023년 8월 16일, 부산진구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https://news.kbs.co.kr/news/view.do?ncd=7749782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[41] </w:t>
      </w:r>
      <w:r>
        <w:rPr>
          <w:rFonts w:ascii="맑은 고딕" w:cs="맑은 고딕" w:eastAsia="맑은 고딕" w:hAnsi="맑은 고딕"/>
          <w:b/>
          <w:bCs/>
          <w:i w:val="false"/>
          <w:iCs w:val="false"/>
          <w:sz w:val="17"/>
          <w:szCs w:val="17"/>
        </w:rPr>
        <w:t xml:space="preserve">동원개발 시공 현장 사망사고 보도(브릿지경제)</w:t>
      </w:r>
      <w:r>
        <w:rPr>
          <w:rFonts w:ascii="맑은 고딕" w:cs="맑은 고딕" w:eastAsia="맑은 고딕" w:hAnsi="맑은 고딕"/>
          <w:b w:val="false"/>
          <w:bCs w:val="false"/>
          <w:i w:val="false"/>
          <w:iCs w:val="false"/>
          <w:sz w:val="17"/>
          <w:szCs w:val="17"/>
        </w:rPr>
        <w:t xml:space="preserve">  2025년 12월 28일, 해운대구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https://www.viva100.com/article/20251228500562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[42] </w:t>
      </w:r>
      <w:r>
        <w:rPr>
          <w:rFonts w:ascii="맑은 고딕" w:cs="맑은 고딕" w:eastAsia="맑은 고딕" w:hAnsi="맑은 고딕"/>
          <w:b/>
          <w:bCs/>
          <w:i w:val="false"/>
          <w:iCs w:val="false"/>
          <w:sz w:val="17"/>
          <w:szCs w:val="17"/>
        </w:rPr>
        <w:t xml:space="preserve">윌로펌프 R&amp;D 하드웨어 엔지니어 채용(사람인)</w:t>
      </w:r>
      <w:r>
        <w:rPr>
          <w:rFonts w:ascii="맑은 고딕" w:cs="맑은 고딕" w:eastAsia="맑은 고딕" w:hAnsi="맑은 고딕"/>
          <w:b w:val="false"/>
          <w:bCs w:val="false"/>
          <w:i w:val="false"/>
          <w:iCs w:val="false"/>
          <w:sz w:val="17"/>
          <w:szCs w:val="17"/>
        </w:rPr>
        <w:t xml:space="preserve">  2026년 10월 6일 게시, 요약란은 ‘경력무관’이나 본문 자격은 경력 4~10년(같은 날 공고 3건 모두 경력직)</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https://www.saramin.co.kr/zf_user/jobs/relay/view?rec_idx=55205508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[43] </w:t>
      </w:r>
      <w:r>
        <w:rPr>
          <w:rFonts w:ascii="맑은 고딕" w:cs="맑은 고딕" w:eastAsia="맑은 고딕" w:hAnsi="맑은 고딕"/>
          <w:b/>
          <w:bCs/>
          <w:i w:val="false"/>
          <w:iCs w:val="false"/>
          <w:sz w:val="17"/>
          <w:szCs w:val="17"/>
        </w:rPr>
        <w:t xml:space="preserve">경동도시가스 2026년 반기보고서(DART)</w:t>
      </w:r>
      <w:r>
        <w:rPr>
          <w:rFonts w:ascii="맑은 고딕" w:cs="맑은 고딕" w:eastAsia="맑은 고딕" w:hAnsi="맑은 고딕"/>
          <w:b w:val="false"/>
          <w:bCs w:val="false"/>
          <w:i w:val="false"/>
          <w:iCs w:val="false"/>
          <w:sz w:val="17"/>
          <w:szCs w:val="17"/>
        </w:rPr>
        <w:t xml:space="preserve">  ‘등기이사의 타회사 겸임 현황’, 대표이사 회장의 계열회사 ㈜경동 대표이사 겸임(2026. 6. 30. 기준)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https://dart.fss.or.kr/dsaf001/main.do?rcpNo=20260814001069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[44] </w:t>
      </w:r>
      <w:r>
        <w:rPr>
          <w:rFonts w:ascii="맑은 고딕" w:cs="맑은 고딕" w:eastAsia="맑은 고딕" w:hAnsi="맑은 고딕"/>
          <w:b/>
          <w:bCs/>
          <w:i w:val="false"/>
          <w:iCs w:val="false"/>
          <w:sz w:val="17"/>
          <w:szCs w:val="17"/>
        </w:rPr>
        <w:t xml:space="preserve">㈜경동 상덕광업소 매몰 사고 보도(강원일보)</w:t>
      </w:r>
      <w:r>
        <w:rPr>
          <w:rFonts w:ascii="맑은 고딕" w:cs="맑은 고딕" w:eastAsia="맑은 고딕" w:hAnsi="맑은 고딕"/>
          <w:b w:val="false"/>
          <w:bCs w:val="false"/>
          <w:i w:val="false"/>
          <w:iCs w:val="false"/>
          <w:sz w:val="17"/>
          <w:szCs w:val="17"/>
        </w:rPr>
        <w:t xml:space="preserve">  2025년 6월 17일, 삼척 상덕광업소 갱도 매몰로 노동자 사망, 노동부 등 합동조사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https://www.kwnews.co.kr/page/view/2025061717581295757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[45] </w:t>
      </w:r>
      <w:r>
        <w:rPr>
          <w:rFonts w:ascii="맑은 고딕" w:cs="맑은 고딕" w:eastAsia="맑은 고딕" w:hAnsi="맑은 고딕"/>
          <w:b/>
          <w:bCs/>
          <w:i w:val="false"/>
          <w:iCs w:val="false"/>
          <w:sz w:val="17"/>
          <w:szCs w:val="17"/>
        </w:rPr>
        <w:t xml:space="preserve">창원지방법원 2022고단1429 판결문(두성산업·대흥알앤티 사건 1심)</w:t>
      </w:r>
      <w:r>
        <w:rPr>
          <w:rFonts w:ascii="맑은 고딕" w:cs="맑은 고딕" w:eastAsia="맑은 고딕" w:hAnsi="맑은 고딕"/>
          <w:b w:val="false"/>
          <w:bCs w:val="false"/>
          <w:i w:val="false"/>
          <w:iCs w:val="false"/>
          <w:sz w:val="17"/>
          <w:szCs w:val="17"/>
        </w:rPr>
        <w:t xml:space="preserve">  2023년 11월 3일 선고, 대흥알앤티 부분: 세척제 노출 노동자 13명 독성간염, 당시 대표 징역 10월·집행유예 2년(업무상과실치상·산업안전보건법 위반), 법인 벌금 1천만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https://yongkyun.nodong.org/wp-content/uploads/2024/07/8_%EB%91%90%EC%84%B1%EC%82%B0%EC%97%851%EC%8B%AC_%EC%B0%BD%EC%9B%90%EC%A7%80%EB%B0%A9%EB%B2%95%EC%9B%90_2022%EA%B3%A0%EB%8B%A81429_231103.pdf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[46] </w:t>
      </w:r>
      <w:r>
        <w:rPr>
          <w:rFonts w:ascii="맑은 고딕" w:cs="맑은 고딕" w:eastAsia="맑은 고딕" w:hAnsi="맑은 고딕"/>
          <w:b/>
          <w:bCs/>
          <w:i w:val="false"/>
          <w:iCs w:val="false"/>
          <w:sz w:val="17"/>
          <w:szCs w:val="17"/>
        </w:rPr>
        <w:t xml:space="preserve">대한제강 중대재해 발생 공시(DART)</w:t>
      </w:r>
      <w:r>
        <w:rPr>
          <w:rFonts w:ascii="맑은 고딕" w:cs="맑은 고딕" w:eastAsia="맑은 고딕" w:hAnsi="맑은 고딕"/>
          <w:b w:val="false"/>
          <w:bCs w:val="false"/>
          <w:i w:val="false"/>
          <w:iCs w:val="false"/>
          <w:sz w:val="17"/>
          <w:szCs w:val="17"/>
        </w:rPr>
        <w:t xml:space="preserve">  2026년 1월 12일, 종속회사 사업장의 노동자 추락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https://dart.fss.or.kr/dsaf001/main.do?rcpNo=20260112800129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[47] </w:t>
      </w:r>
      <w:r>
        <w:rPr>
          <w:rFonts w:ascii="맑은 고딕" w:cs="맑은 고딕" w:eastAsia="맑은 고딕" w:hAnsi="맑은 고딕"/>
          <w:b/>
          <w:bCs/>
          <w:i w:val="false"/>
          <w:iCs w:val="false"/>
          <w:sz w:val="17"/>
          <w:szCs w:val="17"/>
        </w:rPr>
        <w:t xml:space="preserve">인터지스 항소심 판결 공시(DART)</w:t>
      </w:r>
      <w:r>
        <w:rPr>
          <w:rFonts w:ascii="맑은 고딕" w:cs="맑은 고딕" w:eastAsia="맑은 고딕" w:hAnsi="맑은 고딕"/>
          <w:b w:val="false"/>
          <w:bCs w:val="false"/>
          <w:i w:val="false"/>
          <w:iCs w:val="false"/>
          <w:sz w:val="17"/>
          <w:szCs w:val="17"/>
        </w:rPr>
        <w:t xml:space="preserve">  2026년 10월 15일, 부산 북항 지게차 기사 사망(2023. 7.)에 대한 중대재해처벌법 위반 항소심 선고(원심 유지, 회사 벌금 1억 원·전 대표이사 징역 6개월·집행유예 1년)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https://dart.fss.or.kr/dsaf001/main.do?rcpNo=20261015800725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[48] </w:t>
      </w:r>
      <w:r>
        <w:rPr>
          <w:rFonts w:ascii="맑은 고딕" w:cs="맑은 고딕" w:eastAsia="맑은 고딕" w:hAnsi="맑은 고딕"/>
          <w:b/>
          <w:bCs/>
          <w:i w:val="false"/>
          <w:iCs w:val="false"/>
          <w:sz w:val="17"/>
          <w:szCs w:val="17"/>
        </w:rPr>
        <w:t xml:space="preserve">자동차부품 입찰담합 제재 보도(정책브리핑)</w:t>
      </w:r>
      <w:r>
        <w:rPr>
          <w:rFonts w:ascii="맑은 고딕" w:cs="맑은 고딕" w:eastAsia="맑은 고딕" w:hAnsi="맑은 고딕"/>
          <w:b w:val="false"/>
          <w:bCs w:val="false"/>
          <w:i w:val="false"/>
          <w:iCs w:val="false"/>
          <w:sz w:val="17"/>
          <w:szCs w:val="17"/>
        </w:rPr>
        <w:t xml:space="preserve">  2021년 3월, 공정위가 화승알앤에이에 시정명령과 과징금 315억5,700만 원 부과(고발 없음)</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https://www.korea.kr/news/policyNewsView.do?newsId=156442665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[49] </w:t>
      </w:r>
      <w:r>
        <w:rPr>
          <w:rFonts w:ascii="맑은 고딕" w:cs="맑은 고딕" w:eastAsia="맑은 고딕" w:hAnsi="맑은 고딕"/>
          <w:b/>
          <w:bCs/>
          <w:i w:val="false"/>
          <w:iCs w:val="false"/>
          <w:sz w:val="17"/>
          <w:szCs w:val="17"/>
        </w:rPr>
        <w:t xml:space="preserve">SNT모티브 사업장 인명 사고 공시 보도(KET)</w:t>
      </w:r>
      <w:r>
        <w:rPr>
          <w:rFonts w:ascii="맑은 고딕" w:cs="맑은 고딕" w:eastAsia="맑은 고딕" w:hAnsi="맑은 고딕"/>
          <w:b w:val="false"/>
          <w:bCs w:val="false"/>
          <w:i w:val="false"/>
          <w:iCs w:val="false"/>
          <w:sz w:val="17"/>
          <w:szCs w:val="17"/>
        </w:rPr>
        <w:t xml:space="preserve">  2025년 9월, 사업장 내 인명 사고로 방산 공장 가동 중단 공시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https://www.ket.kr/news/article.html?no=34411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[50] </w:t>
      </w:r>
      <w:r>
        <w:rPr>
          <w:rFonts w:ascii="맑은 고딕" w:cs="맑은 고딕" w:eastAsia="맑은 고딕" w:hAnsi="맑은 고딕"/>
          <w:b/>
          <w:bCs/>
          <w:i w:val="false"/>
          <w:iCs w:val="false"/>
          <w:sz w:val="17"/>
          <w:szCs w:val="17"/>
        </w:rPr>
        <w:t xml:space="preserve">성우하이텍 하도급법 위반 제재 보도(연합뉴스)</w:t>
      </w:r>
      <w:r>
        <w:rPr>
          <w:rFonts w:ascii="맑은 고딕" w:cs="맑은 고딕" w:eastAsia="맑은 고딕" w:hAnsi="맑은 고딕"/>
          <w:b w:val="false"/>
          <w:bCs w:val="false"/>
          <w:i w:val="false"/>
          <w:iCs w:val="false"/>
          <w:sz w:val="17"/>
          <w:szCs w:val="17"/>
        </w:rPr>
        <w:t xml:space="preserve">  2026년 4월 6일, 공정위 시정명령과 과징금 4,600만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https://v.daum.net/v/20260406121000830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[51] </w:t>
      </w:r>
      <w:r>
        <w:rPr>
          <w:rFonts w:ascii="맑은 고딕" w:cs="맑은 고딕" w:eastAsia="맑은 고딕" w:hAnsi="맑은 고딕"/>
          <w:b/>
          <w:bCs/>
          <w:i w:val="false"/>
          <w:iCs w:val="false"/>
          <w:sz w:val="17"/>
          <w:szCs w:val="17"/>
        </w:rPr>
        <w:t xml:space="preserve">동성케미컬 부산 1공장 희망퇴직 보도(국제신문)</w:t>
      </w:r>
      <w:r>
        <w:rPr>
          <w:rFonts w:ascii="맑은 고딕" w:cs="맑은 고딕" w:eastAsia="맑은 고딕" w:hAnsi="맑은 고딕"/>
          <w:b w:val="false"/>
          <w:bCs w:val="false"/>
          <w:i w:val="false"/>
          <w:iCs w:val="false"/>
          <w:sz w:val="17"/>
          <w:szCs w:val="17"/>
        </w:rPr>
        <w:t xml:space="preserve">  2026년 6월 15일, 라인 정리에 따른 희망퇴직과 노조 대응</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http://www.kookje.co.kr/news2011/asp/newsbody.asp?code=0200&amp;key=20260615.22004003886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[52] </w:t>
      </w:r>
      <w:r>
        <w:rPr>
          <w:rFonts w:ascii="맑은 고딕" w:cs="맑은 고딕" w:eastAsia="맑은 고딕" w:hAnsi="맑은 고딕"/>
          <w:b/>
          <w:bCs/>
          <w:i w:val="false"/>
          <w:iCs w:val="false"/>
          <w:sz w:val="17"/>
          <w:szCs w:val="17"/>
        </w:rPr>
        <w:t xml:space="preserve">바이넥스 2025년 사업보고서(DART)</w:t>
      </w:r>
      <w:r>
        <w:rPr>
          <w:rFonts w:ascii="맑은 고딕" w:cs="맑은 고딕" w:eastAsia="맑은 고딕" w:hAnsi="맑은 고딕"/>
          <w:b w:val="false"/>
          <w:bCs w:val="false"/>
          <w:i w:val="false"/>
          <w:iCs w:val="false"/>
          <w:sz w:val="17"/>
          <w:szCs w:val="17"/>
        </w:rPr>
        <w:t xml:space="preserve">  ‘제재 등’ 항목, 약사법 위반에 따른 부산공장 제조업무정지(2022. 12.~2023. 1.)와 벌금(2024. 7.)</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https://dart.fss.or.kr/dsaf001/main.do?rcpNo=20260313001124</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color w:val="1F3864"/>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2026-10-22T05:04:23.177Z</dcterms:created>
  <dcterms:modified xsi:type="dcterms:W3CDTF">2026-10-22T05:04:23.178Z</dcterms:modified>
</cp:coreProperties>
</file>

<file path=docProps/custom.xml><?xml version="1.0" encoding="utf-8"?>
<Properties xmlns="http://schemas.openxmlformats.org/officeDocument/2006/custom-properties" xmlns:vt="http://schemas.openxmlformats.org/officeDocument/2006/docPropsVTypes"/>
</file>