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/>
      </w:pPr>
      <w:r w:rsidDel="00000000" w:rsidR="00000000" w:rsidRPr="00000000">
        <w:rPr>
          <w:rtl w:val="0"/>
        </w:rPr>
        <w:t xml:space="preserve">Assignment 29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Client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