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游戏缺少整理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-四川血战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自摸加底/自摸加番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点杠花(点炮)/点杠花(自摸)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换3张/换4张/不换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换同花色/任意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幺九将对/门清中张/天地胡/海底番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倍率</w:t>
      </w:r>
    </w:p>
    <w:p>
      <w:pPr>
        <w:pStyle w:val="2"/>
        <w:tabs>
          <w:tab w:val="left" w:pos="4627"/>
        </w:tabs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-四川血流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-两人三房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-两人两房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-两人一房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-三人两房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-红中麻将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抢杠胡 点炮胡 可胡七对 无红中可点炮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飘风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自由飘风：两分封顶 三分封顶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固定飘风：飘1分 飘2分 飘3分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抓码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一码全中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胡几抓几 159抓码</w:t>
      </w:r>
      <w:bookmarkStart w:id="0" w:name="_GoBack"/>
      <w:bookmarkEnd w:id="0"/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扎2码 扎3码 扎4码 扎6码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红中个数： 4红中 6红中 8红中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-幺鸡麻将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麻将</w:t>
      </w:r>
      <w:r>
        <w:rPr>
          <w:rFonts w:hint="eastAsia"/>
          <w:lang w:val="en-US" w:eastAsia="zh-CN"/>
        </w:rPr>
        <w:t>-广东麻将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曲靖</w:t>
      </w:r>
      <w:r>
        <w:rPr>
          <w:rFonts w:hint="eastAsia"/>
          <w:lang w:eastAsia="zh-CN"/>
        </w:rPr>
        <w:t>飞小鸡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特殊玩法： 可吃牌 缺一门 养猪 点鸡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牛牛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翻倍规则： 牛一~牛牛 分别对应1~10倍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王癞玩法： 无 经典王癞 疯狂王癞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（明牌轮庄）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轮庄玩法：牛牛上庄 轮流坐庄 没牛下庄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规则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牌型可选： 比翼牛（4） 顺子牛（5） 同花牛（6） 葫芦牛（7）  同花顺（10） 四十牛（7）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其它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推注： 无 5 10 15 20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三公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翻倍规则： 三条（5） 三公（4）爆三（9）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大吃小</w:t>
      </w:r>
      <w:r>
        <w:rPr>
          <w:rFonts w:hint="eastAsia"/>
          <w:lang w:eastAsia="zh-CN"/>
        </w:rPr>
        <w:t>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封顶： 100 200 300 500 1000 2000 5000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金花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同牌输赢： 先比为输 按花色比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闷牌轮数： 不闷 前注1倍 前注2倍 前注3倍 前注5倍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其它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操作时间： 15s弃牌 30s弃牌 60s弃牌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斗地主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癞子牌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去掉345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不洗牌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要不起自动过牌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显示手牌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跑得快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加倍：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不加倍 小于10分加倍 小于15分加倍 小于20分加倍 小于30分加倍 不限分加倍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单局翻倍 结算时翻倍 结算时加10分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倍率（底分）：默认1，手动输入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飘风：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不飘分 飘1/2/3分 飘2/3/5分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首局确定飘风 每局都选择飘风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春天： 春天2倍 春天3倍 春天4倍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红桃10： 不扎鸟 红桃10+5 红桃10+10 红桃10翻倍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炸弹不可拆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要不起自动过牌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显示剩余牌数</w:t>
      </w:r>
    </w:p>
    <w:p/>
    <w:sectPr>
      <w:pgSz w:w="11900" w:h="16840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16FCF"/>
    <w:multiLevelType w:val="multilevel"/>
    <w:tmpl w:val="53116FC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4279BB9"/>
    <w:multiLevelType w:val="multilevel"/>
    <w:tmpl w:val="64279B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4279CF6"/>
    <w:multiLevelType w:val="multilevel"/>
    <w:tmpl w:val="64279C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4279F2D"/>
    <w:multiLevelType w:val="multilevel"/>
    <w:tmpl w:val="64279F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4279F76"/>
    <w:multiLevelType w:val="multilevel"/>
    <w:tmpl w:val="64279F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427A2EF"/>
    <w:multiLevelType w:val="multilevel"/>
    <w:tmpl w:val="6427A2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427A40C"/>
    <w:multiLevelType w:val="multilevel"/>
    <w:tmpl w:val="6427A4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427A77A"/>
    <w:multiLevelType w:val="multilevel"/>
    <w:tmpl w:val="6427A7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427AEAF"/>
    <w:multiLevelType w:val="multilevel"/>
    <w:tmpl w:val="6427AE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E7770"/>
    <w:rsid w:val="001D0DB1"/>
    <w:rsid w:val="001F2B9B"/>
    <w:rsid w:val="002A6D05"/>
    <w:rsid w:val="0033704E"/>
    <w:rsid w:val="00432B7A"/>
    <w:rsid w:val="00476528"/>
    <w:rsid w:val="00525213"/>
    <w:rsid w:val="00564522"/>
    <w:rsid w:val="00631E5C"/>
    <w:rsid w:val="006D298E"/>
    <w:rsid w:val="00730330"/>
    <w:rsid w:val="00873649"/>
    <w:rsid w:val="00BB67B4"/>
    <w:rsid w:val="00CE2D2F"/>
    <w:rsid w:val="00E643D1"/>
    <w:rsid w:val="00EA46FE"/>
    <w:rsid w:val="00EC0426"/>
    <w:rsid w:val="00FD1B30"/>
    <w:rsid w:val="012E4C82"/>
    <w:rsid w:val="01EA63AC"/>
    <w:rsid w:val="02737BE9"/>
    <w:rsid w:val="02973C32"/>
    <w:rsid w:val="03F53EE8"/>
    <w:rsid w:val="041B66FE"/>
    <w:rsid w:val="042D625D"/>
    <w:rsid w:val="048A3DC6"/>
    <w:rsid w:val="04BF548B"/>
    <w:rsid w:val="04E439C1"/>
    <w:rsid w:val="07D9155D"/>
    <w:rsid w:val="07E20CB8"/>
    <w:rsid w:val="07E26E09"/>
    <w:rsid w:val="088B1229"/>
    <w:rsid w:val="09040CC5"/>
    <w:rsid w:val="09B655F5"/>
    <w:rsid w:val="0B4C24B4"/>
    <w:rsid w:val="0BA40A4F"/>
    <w:rsid w:val="0BAC76CE"/>
    <w:rsid w:val="0BD15B09"/>
    <w:rsid w:val="0BFC7A1F"/>
    <w:rsid w:val="0C1457D3"/>
    <w:rsid w:val="0C423350"/>
    <w:rsid w:val="0EA21A78"/>
    <w:rsid w:val="0F4B1F21"/>
    <w:rsid w:val="0FA82E64"/>
    <w:rsid w:val="10455E4A"/>
    <w:rsid w:val="110C616C"/>
    <w:rsid w:val="11AA756E"/>
    <w:rsid w:val="11B90D37"/>
    <w:rsid w:val="11D91472"/>
    <w:rsid w:val="12725438"/>
    <w:rsid w:val="12FA159A"/>
    <w:rsid w:val="130C4526"/>
    <w:rsid w:val="154F2BFC"/>
    <w:rsid w:val="159700B1"/>
    <w:rsid w:val="164432D6"/>
    <w:rsid w:val="17236529"/>
    <w:rsid w:val="17897946"/>
    <w:rsid w:val="197E31E9"/>
    <w:rsid w:val="19E45A3F"/>
    <w:rsid w:val="1A6B217D"/>
    <w:rsid w:val="1BBE01C6"/>
    <w:rsid w:val="1C057413"/>
    <w:rsid w:val="1EE419C9"/>
    <w:rsid w:val="1F897F94"/>
    <w:rsid w:val="1FC64990"/>
    <w:rsid w:val="1FE810BD"/>
    <w:rsid w:val="1FF545E0"/>
    <w:rsid w:val="2029172B"/>
    <w:rsid w:val="22EB46BD"/>
    <w:rsid w:val="241465BA"/>
    <w:rsid w:val="242D14AC"/>
    <w:rsid w:val="244A1CF6"/>
    <w:rsid w:val="24FD0EB5"/>
    <w:rsid w:val="26254350"/>
    <w:rsid w:val="265D0C17"/>
    <w:rsid w:val="272A39F2"/>
    <w:rsid w:val="276176B1"/>
    <w:rsid w:val="276E3F8C"/>
    <w:rsid w:val="282E7BF8"/>
    <w:rsid w:val="287D19ED"/>
    <w:rsid w:val="29C13ADE"/>
    <w:rsid w:val="2A9C4AE0"/>
    <w:rsid w:val="2B007C7E"/>
    <w:rsid w:val="2BC55E26"/>
    <w:rsid w:val="2C2A56BF"/>
    <w:rsid w:val="2DD978BB"/>
    <w:rsid w:val="2E227EB2"/>
    <w:rsid w:val="2E490326"/>
    <w:rsid w:val="2EBC1C1F"/>
    <w:rsid w:val="2EF84974"/>
    <w:rsid w:val="3011170C"/>
    <w:rsid w:val="30390854"/>
    <w:rsid w:val="303F72E8"/>
    <w:rsid w:val="309873A7"/>
    <w:rsid w:val="309E3689"/>
    <w:rsid w:val="31722484"/>
    <w:rsid w:val="31BB5CE1"/>
    <w:rsid w:val="31F31767"/>
    <w:rsid w:val="328C5B4A"/>
    <w:rsid w:val="33974910"/>
    <w:rsid w:val="33D12D85"/>
    <w:rsid w:val="34883FD2"/>
    <w:rsid w:val="354E2443"/>
    <w:rsid w:val="374F5246"/>
    <w:rsid w:val="37577D44"/>
    <w:rsid w:val="37DC2E18"/>
    <w:rsid w:val="37E52895"/>
    <w:rsid w:val="3B1F2063"/>
    <w:rsid w:val="3B28409E"/>
    <w:rsid w:val="3C407E96"/>
    <w:rsid w:val="3CD527DA"/>
    <w:rsid w:val="3D6327BA"/>
    <w:rsid w:val="3E90494E"/>
    <w:rsid w:val="3F8D7645"/>
    <w:rsid w:val="407D0535"/>
    <w:rsid w:val="41715C9F"/>
    <w:rsid w:val="41903F65"/>
    <w:rsid w:val="41F67ADC"/>
    <w:rsid w:val="42B701FF"/>
    <w:rsid w:val="43B82B1E"/>
    <w:rsid w:val="44366699"/>
    <w:rsid w:val="44574165"/>
    <w:rsid w:val="44E92054"/>
    <w:rsid w:val="47C20896"/>
    <w:rsid w:val="47C70C1F"/>
    <w:rsid w:val="47FA1918"/>
    <w:rsid w:val="483213E7"/>
    <w:rsid w:val="48CA74DA"/>
    <w:rsid w:val="499C4CBD"/>
    <w:rsid w:val="4AC95093"/>
    <w:rsid w:val="4B3A1E33"/>
    <w:rsid w:val="4B656FDE"/>
    <w:rsid w:val="4BFC4284"/>
    <w:rsid w:val="4CAC6DBA"/>
    <w:rsid w:val="4CB34169"/>
    <w:rsid w:val="4DD345D4"/>
    <w:rsid w:val="4DDA07CF"/>
    <w:rsid w:val="4E1263D6"/>
    <w:rsid w:val="4E8A4573"/>
    <w:rsid w:val="4E8F51E2"/>
    <w:rsid w:val="4EAA1C06"/>
    <w:rsid w:val="4EB64DAA"/>
    <w:rsid w:val="4F9F4685"/>
    <w:rsid w:val="50D243B5"/>
    <w:rsid w:val="51BE1B8B"/>
    <w:rsid w:val="51FA4CA2"/>
    <w:rsid w:val="527F3453"/>
    <w:rsid w:val="53DD5EC4"/>
    <w:rsid w:val="54F0204E"/>
    <w:rsid w:val="54F44203"/>
    <w:rsid w:val="55114BCC"/>
    <w:rsid w:val="551C4E10"/>
    <w:rsid w:val="55441D9D"/>
    <w:rsid w:val="559A783F"/>
    <w:rsid w:val="560B1959"/>
    <w:rsid w:val="561D721B"/>
    <w:rsid w:val="569A5401"/>
    <w:rsid w:val="56B865EB"/>
    <w:rsid w:val="57871016"/>
    <w:rsid w:val="57A03CF0"/>
    <w:rsid w:val="57D3086D"/>
    <w:rsid w:val="5C6B4EBB"/>
    <w:rsid w:val="5C842291"/>
    <w:rsid w:val="5CBD4A81"/>
    <w:rsid w:val="5CCE30A4"/>
    <w:rsid w:val="5CE33F55"/>
    <w:rsid w:val="5D074349"/>
    <w:rsid w:val="5DD36577"/>
    <w:rsid w:val="5EBB1DE5"/>
    <w:rsid w:val="5EC13869"/>
    <w:rsid w:val="5EC67029"/>
    <w:rsid w:val="5F7E5C35"/>
    <w:rsid w:val="5FEA5EE8"/>
    <w:rsid w:val="60AB16E0"/>
    <w:rsid w:val="60D40D0E"/>
    <w:rsid w:val="6139609F"/>
    <w:rsid w:val="6213574B"/>
    <w:rsid w:val="621E436C"/>
    <w:rsid w:val="63000F99"/>
    <w:rsid w:val="63742E62"/>
    <w:rsid w:val="64D55352"/>
    <w:rsid w:val="65F23082"/>
    <w:rsid w:val="671F0AD9"/>
    <w:rsid w:val="673E7770"/>
    <w:rsid w:val="677957C0"/>
    <w:rsid w:val="69C5171A"/>
    <w:rsid w:val="6AD61A20"/>
    <w:rsid w:val="6B2E79E5"/>
    <w:rsid w:val="6BFE3CF1"/>
    <w:rsid w:val="6C3C23C6"/>
    <w:rsid w:val="6C7E6AE5"/>
    <w:rsid w:val="6CD04C39"/>
    <w:rsid w:val="6E530C33"/>
    <w:rsid w:val="6E6B7DBA"/>
    <w:rsid w:val="6F3F00BC"/>
    <w:rsid w:val="6F956991"/>
    <w:rsid w:val="70774E71"/>
    <w:rsid w:val="718C54D5"/>
    <w:rsid w:val="729104B6"/>
    <w:rsid w:val="72A60B5E"/>
    <w:rsid w:val="72EA21B4"/>
    <w:rsid w:val="734448D3"/>
    <w:rsid w:val="73EB256C"/>
    <w:rsid w:val="74931E15"/>
    <w:rsid w:val="76B76C1B"/>
    <w:rsid w:val="7838791E"/>
    <w:rsid w:val="78EF7DFA"/>
    <w:rsid w:val="79042E14"/>
    <w:rsid w:val="79AD7D6A"/>
    <w:rsid w:val="79D76EB1"/>
    <w:rsid w:val="7A470B07"/>
    <w:rsid w:val="7A9172F0"/>
    <w:rsid w:val="7A974D1A"/>
    <w:rsid w:val="7B806366"/>
    <w:rsid w:val="7BDA7BC4"/>
    <w:rsid w:val="7C2C3394"/>
    <w:rsid w:val="7E474A1E"/>
    <w:rsid w:val="7F4C7F8D"/>
    <w:rsid w:val="7F9B2A11"/>
    <w:rsid w:val="7FCB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line="416" w:lineRule="auto"/>
      <w:ind w:left="756" w:leftChars="100" w:rightChars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line="312" w:lineRule="auto"/>
      <w:jc w:val="center"/>
      <w:outlineLvl w:val="1"/>
    </w:pPr>
    <w:rPr>
      <w:rFonts w:asciiTheme="majorHAnsi" w:hAnsiTheme="majorHAnsi" w:cstheme="majorBidi"/>
      <w:bCs/>
      <w:kern w:val="28"/>
      <w:sz w:val="32"/>
      <w:szCs w:val="32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5">
    <w:name w:val="标题 4字符"/>
    <w:basedOn w:val="13"/>
    <w:link w:val="5"/>
    <w:qFormat/>
    <w:uiPriority w:val="9"/>
    <w:rPr>
      <w:rFonts w:eastAsia="微软雅黑" w:asciiTheme="majorHAnsi" w:hAnsiTheme="majorHAnsi" w:cstheme="majorBidi"/>
      <w:b/>
      <w:bCs/>
      <w:szCs w:val="28"/>
    </w:rPr>
  </w:style>
  <w:style w:type="character" w:customStyle="1" w:styleId="16">
    <w:name w:val="标题 3字符"/>
    <w:basedOn w:val="13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17">
    <w:name w:val="标题 2字符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0"/>
      <w:szCs w:val="32"/>
    </w:rPr>
  </w:style>
  <w:style w:type="character" w:customStyle="1" w:styleId="18">
    <w:name w:val="标题 1字符"/>
    <w:basedOn w:val="13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5字符"/>
    <w:basedOn w:val="13"/>
    <w:link w:val="6"/>
    <w:semiHidden/>
    <w:qFormat/>
    <w:uiPriority w:val="9"/>
    <w:rPr>
      <w:rFonts w:eastAsia="微软雅黑"/>
      <w:b/>
      <w:bCs/>
      <w:sz w:val="21"/>
      <w:szCs w:val="28"/>
    </w:rPr>
  </w:style>
  <w:style w:type="character" w:customStyle="1" w:styleId="20">
    <w:name w:val="标题 6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1">
    <w:name w:val="标题 7字符"/>
    <w:basedOn w:val="13"/>
    <w:link w:val="8"/>
    <w:semiHidden/>
    <w:qFormat/>
    <w:uiPriority w:val="9"/>
    <w:rPr>
      <w:rFonts w:eastAsia="微软雅黑"/>
      <w:b/>
      <w:bCs/>
    </w:rPr>
  </w:style>
  <w:style w:type="character" w:customStyle="1" w:styleId="22">
    <w:name w:val="标题 8字符"/>
    <w:basedOn w:val="13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3">
    <w:name w:val="标题 9字符"/>
    <w:basedOn w:val="13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4">
    <w:name w:val="标题字符"/>
    <w:basedOn w:val="13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副标题字符"/>
    <w:basedOn w:val="13"/>
    <w:link w:val="11"/>
    <w:uiPriority w:val="11"/>
    <w:rPr>
      <w:rFonts w:eastAsia="微软雅黑" w:asciiTheme="majorHAnsi" w:hAnsiTheme="majorHAnsi" w:cstheme="majorBidi"/>
      <w:bCs/>
      <w:kern w:val="28"/>
      <w:sz w:val="32"/>
      <w:szCs w:val="32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frog\wiki\&#25991;&#26723;&#27169;&#26495;_2016102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47AD66-74AE-2C47-B36E-E26AF7E3EF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文档模板_20161023.dotx</Template>
  <Pages>1</Pages>
  <Words>33</Words>
  <Characters>51</Characters>
  <Lines>1</Lines>
  <Paragraphs>1</Paragraphs>
  <ScaleCrop>false</ScaleCrop>
  <LinksUpToDate>false</LinksUpToDate>
  <CharactersWithSpaces>51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2023-04-01T02:28:00Z</dcterms:created>
  <dc:creator>Administrator</dc:creator>
  <cp:lastModifiedBy>Administrator</cp:lastModifiedBy>
  <dcterms:modified xsi:type="dcterms:W3CDTF">2023-04-01T04:12:28Z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