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91" w:rsidRDefault="005131BC" w:rsidP="005131BC">
      <w:pPr>
        <w:jc w:val="center"/>
        <w:rPr>
          <w:rFonts w:ascii="Times New Roman" w:hAnsi="Times New Roman" w:cs="Times New Roman"/>
          <w:sz w:val="40"/>
          <w:szCs w:val="40"/>
        </w:rPr>
      </w:pPr>
      <w:r w:rsidRPr="005131BC">
        <w:rPr>
          <w:rFonts w:ascii="Times New Roman" w:hAnsi="Times New Roman" w:cs="Times New Roman"/>
          <w:sz w:val="40"/>
          <w:szCs w:val="40"/>
        </w:rPr>
        <w:t>Computational Biology</w:t>
      </w:r>
      <w:r w:rsidR="00AF56C6">
        <w:rPr>
          <w:rFonts w:ascii="Times New Roman" w:hAnsi="Times New Roman" w:cs="Times New Roman"/>
          <w:sz w:val="40"/>
          <w:szCs w:val="40"/>
        </w:rPr>
        <w:t xml:space="preserve"> </w:t>
      </w:r>
      <w:bookmarkStart w:id="0" w:name="_GoBack"/>
      <w:bookmarkEnd w:id="0"/>
    </w:p>
    <w:p w:rsidR="005131BC" w:rsidRDefault="005131BC" w:rsidP="005131BC">
      <w:pPr>
        <w:jc w:val="center"/>
        <w:rPr>
          <w:rFonts w:ascii="Times New Roman" w:hAnsi="Times New Roman" w:cs="Times New Roman"/>
          <w:sz w:val="32"/>
          <w:szCs w:val="24"/>
        </w:rPr>
      </w:pPr>
      <w:r w:rsidRPr="005131BC">
        <w:rPr>
          <w:rFonts w:ascii="Times New Roman" w:hAnsi="Times New Roman" w:cs="Times New Roman"/>
          <w:sz w:val="32"/>
          <w:szCs w:val="24"/>
        </w:rPr>
        <w:t>Jiankui He</w:t>
      </w:r>
    </w:p>
    <w:p w:rsidR="00924B82" w:rsidRDefault="00924B82" w:rsidP="005131BC">
      <w:pPr>
        <w:jc w:val="center"/>
        <w:rPr>
          <w:rFonts w:ascii="Times New Roman" w:hAnsi="Times New Roman" w:cs="Times New Roman"/>
          <w:szCs w:val="24"/>
        </w:rPr>
      </w:pPr>
      <w:r w:rsidRPr="00924B82">
        <w:rPr>
          <w:rFonts w:ascii="Times New Roman" w:hAnsi="Times New Roman" w:cs="Times New Roman"/>
          <w:szCs w:val="24"/>
        </w:rPr>
        <w:t xml:space="preserve">Office: room </w:t>
      </w:r>
      <w:r w:rsidR="007129E8">
        <w:rPr>
          <w:rFonts w:ascii="Times New Roman" w:hAnsi="Times New Roman" w:cs="Times New Roman"/>
          <w:szCs w:val="24"/>
        </w:rPr>
        <w:t>336</w:t>
      </w:r>
      <w:proofErr w:type="gramStart"/>
      <w:r w:rsidRPr="00924B82">
        <w:rPr>
          <w:rFonts w:ascii="Times New Roman" w:hAnsi="Times New Roman" w:cs="Times New Roman"/>
          <w:szCs w:val="24"/>
        </w:rPr>
        <w:t>,  The</w:t>
      </w:r>
      <w:proofErr w:type="gramEnd"/>
      <w:r w:rsidRPr="00924B82">
        <w:rPr>
          <w:rFonts w:ascii="Times New Roman" w:hAnsi="Times New Roman" w:cs="Times New Roman"/>
          <w:szCs w:val="24"/>
        </w:rPr>
        <w:t xml:space="preserve"> 1</w:t>
      </w:r>
      <w:r w:rsidRPr="00924B82">
        <w:rPr>
          <w:rFonts w:ascii="Times New Roman" w:hAnsi="Times New Roman" w:cs="Times New Roman"/>
          <w:szCs w:val="24"/>
          <w:vertAlign w:val="superscript"/>
        </w:rPr>
        <w:t>st</w:t>
      </w:r>
      <w:r w:rsidRPr="00924B82">
        <w:rPr>
          <w:rFonts w:ascii="Times New Roman" w:hAnsi="Times New Roman" w:cs="Times New Roman"/>
          <w:szCs w:val="24"/>
        </w:rPr>
        <w:t xml:space="preserve"> faculty research building</w:t>
      </w:r>
    </w:p>
    <w:p w:rsidR="00891DDB" w:rsidRPr="00924B82" w:rsidRDefault="007129E8" w:rsidP="005131BC">
      <w:pPr>
        <w:jc w:val="center"/>
        <w:rPr>
          <w:rFonts w:ascii="Times New Roman" w:hAnsi="Times New Roman" w:cs="Times New Roman"/>
          <w:szCs w:val="24"/>
        </w:rPr>
      </w:pPr>
      <w:r>
        <w:rPr>
          <w:rFonts w:ascii="Times New Roman" w:hAnsi="Times New Roman" w:cs="Times New Roman"/>
          <w:szCs w:val="24"/>
        </w:rPr>
        <w:t>Phone: 88015405; email: he</w:t>
      </w:r>
      <w:r w:rsidR="00891DDB">
        <w:rPr>
          <w:rFonts w:ascii="Times New Roman" w:hAnsi="Times New Roman" w:cs="Times New Roman"/>
          <w:szCs w:val="24"/>
        </w:rPr>
        <w:t>jk@sustc.edu.cn</w:t>
      </w:r>
    </w:p>
    <w:p w:rsidR="005131BC" w:rsidRPr="000E5C36" w:rsidRDefault="00682EB1" w:rsidP="005131BC">
      <w:pPr>
        <w:rPr>
          <w:rFonts w:ascii="Times New Roman" w:hAnsi="Times New Roman" w:cs="Times New Roman"/>
          <w:sz w:val="24"/>
          <w:szCs w:val="24"/>
        </w:rPr>
      </w:pPr>
      <w:r>
        <w:rPr>
          <w:rFonts w:ascii="Times New Roman" w:hAnsi="Times New Roman" w:cs="Times New Roman"/>
          <w:sz w:val="24"/>
          <w:szCs w:val="24"/>
        </w:rPr>
        <w:t>Semester: Fall 2016</w:t>
      </w:r>
    </w:p>
    <w:p w:rsidR="005131BC" w:rsidRPr="000E5C36" w:rsidRDefault="005131BC" w:rsidP="005131BC">
      <w:pPr>
        <w:rPr>
          <w:rFonts w:ascii="Times New Roman" w:hAnsi="Times New Roman" w:cs="Times New Roman"/>
          <w:sz w:val="24"/>
          <w:szCs w:val="24"/>
          <w:u w:val="single"/>
        </w:rPr>
      </w:pPr>
      <w:r w:rsidRPr="000E5C36">
        <w:rPr>
          <w:rFonts w:ascii="Times New Roman" w:hAnsi="Times New Roman" w:cs="Times New Roman"/>
          <w:sz w:val="24"/>
          <w:szCs w:val="24"/>
          <w:u w:val="single"/>
        </w:rPr>
        <w:t>Course description</w:t>
      </w:r>
    </w:p>
    <w:p w:rsidR="005131BC" w:rsidRPr="005131BC" w:rsidRDefault="005131BC" w:rsidP="005131BC">
      <w:pPr>
        <w:rPr>
          <w:rFonts w:ascii="Times New Roman" w:hAnsi="Times New Roman" w:cs="Times New Roman"/>
          <w:sz w:val="24"/>
          <w:szCs w:val="24"/>
        </w:rPr>
      </w:pPr>
      <w:r w:rsidRPr="005131BC">
        <w:rPr>
          <w:rFonts w:ascii="Times New Roman" w:hAnsi="Times New Roman" w:cs="Times New Roman"/>
          <w:sz w:val="24"/>
          <w:szCs w:val="24"/>
        </w:rPr>
        <w:t xml:space="preserve">Computational Biology is a practical, hands-on approach to the field of computational molecular biology. The course is recommended for both molecular biologists and computer scientists desiring to understand the major issues concerning analysis of genomes, sequences and structures. Various existing methods will be critically described and the strengths and limitations of each will be discussed. There will be practical assignments utilizing the tools described. All homework and coursework will be submitted electronically. Prerequisites include an introductory molecular biology course or permission of the instructor. </w:t>
      </w:r>
    </w:p>
    <w:p w:rsidR="005131BC" w:rsidRDefault="005131BC"/>
    <w:p w:rsidR="005131BC" w:rsidRPr="000E5C36" w:rsidRDefault="005131BC" w:rsidP="005131BC">
      <w:pPr>
        <w:rPr>
          <w:rFonts w:ascii="Times New Roman" w:hAnsi="Times New Roman" w:cs="Times New Roman"/>
          <w:sz w:val="24"/>
          <w:szCs w:val="24"/>
          <w:u w:val="single"/>
        </w:rPr>
      </w:pPr>
      <w:r w:rsidRPr="000E5C36">
        <w:rPr>
          <w:rFonts w:ascii="Times New Roman" w:hAnsi="Times New Roman" w:cs="Times New Roman"/>
          <w:sz w:val="24"/>
          <w:szCs w:val="24"/>
          <w:u w:val="single"/>
        </w:rPr>
        <w:t>Course Requirements</w:t>
      </w:r>
    </w:p>
    <w:p w:rsidR="005131BC" w:rsidRPr="000E5C36" w:rsidRDefault="005131BC" w:rsidP="005131BC">
      <w:pPr>
        <w:rPr>
          <w:rFonts w:ascii="Times New Roman" w:hAnsi="Times New Roman" w:cs="Times New Roman"/>
          <w:sz w:val="24"/>
          <w:szCs w:val="24"/>
        </w:rPr>
      </w:pPr>
      <w:r w:rsidRPr="000E5C36">
        <w:rPr>
          <w:rFonts w:ascii="Times New Roman" w:hAnsi="Times New Roman" w:cs="Times New Roman"/>
          <w:sz w:val="24"/>
          <w:szCs w:val="24"/>
        </w:rPr>
        <w:t>There will be several homework assignments utilizing the tools described in the lectures. All homework and final projects will be submitted in electronic form, as e-m</w:t>
      </w:r>
      <w:r w:rsidR="00F55295">
        <w:rPr>
          <w:rFonts w:ascii="Times New Roman" w:hAnsi="Times New Roman" w:cs="Times New Roman"/>
          <w:sz w:val="24"/>
          <w:szCs w:val="24"/>
        </w:rPr>
        <w:t>ail or e-mail attachments to he</w:t>
      </w:r>
      <w:r w:rsidRPr="000E5C36">
        <w:rPr>
          <w:rFonts w:ascii="Times New Roman" w:hAnsi="Times New Roman" w:cs="Times New Roman"/>
          <w:sz w:val="24"/>
          <w:szCs w:val="24"/>
        </w:rPr>
        <w:t xml:space="preserve">jk@sustc.edu.cn. A final paper will be required for the course that critically and constructively analyzes any area of computational molecular biology, bioinformatics or genomics. The final project may also present a novel application of existing tools or the development of some new or improved method. </w:t>
      </w:r>
    </w:p>
    <w:p w:rsidR="005131BC" w:rsidRPr="000E5C36" w:rsidRDefault="005131BC" w:rsidP="005131BC">
      <w:pPr>
        <w:rPr>
          <w:rFonts w:ascii="Times New Roman" w:hAnsi="Times New Roman" w:cs="Times New Roman"/>
          <w:sz w:val="24"/>
          <w:szCs w:val="24"/>
          <w:u w:val="single"/>
        </w:rPr>
      </w:pPr>
    </w:p>
    <w:p w:rsidR="005131BC" w:rsidRPr="000E5C36" w:rsidRDefault="005131BC" w:rsidP="005131BC">
      <w:pPr>
        <w:rPr>
          <w:rFonts w:ascii="Times New Roman" w:hAnsi="Times New Roman" w:cs="Times New Roman"/>
          <w:sz w:val="24"/>
          <w:szCs w:val="24"/>
          <w:u w:val="single"/>
        </w:rPr>
      </w:pPr>
      <w:r w:rsidRPr="000E5C36">
        <w:rPr>
          <w:rFonts w:ascii="Times New Roman" w:hAnsi="Times New Roman" w:cs="Times New Roman" w:hint="eastAsia"/>
          <w:sz w:val="24"/>
          <w:szCs w:val="24"/>
          <w:u w:val="single"/>
        </w:rPr>
        <w:t>Course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574"/>
      </w:tblGrid>
      <w:tr w:rsidR="005131BC" w:rsidRPr="000E5C36" w:rsidTr="00D32766">
        <w:tc>
          <w:tcPr>
            <w:tcW w:w="6948"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p>
        </w:tc>
        <w:tc>
          <w:tcPr>
            <w:tcW w:w="1574"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hint="eastAsia"/>
                <w:sz w:val="24"/>
                <w:szCs w:val="24"/>
              </w:rPr>
              <w:t>Percentage</w:t>
            </w:r>
          </w:p>
        </w:tc>
      </w:tr>
      <w:tr w:rsidR="005131BC" w:rsidRPr="000E5C36" w:rsidTr="00D32766">
        <w:tc>
          <w:tcPr>
            <w:tcW w:w="6948"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Class performance</w:t>
            </w:r>
            <w:r w:rsidRPr="000E5C36">
              <w:rPr>
                <w:rFonts w:ascii="Times New Roman" w:hAnsi="Times New Roman" w:cs="Times New Roman" w:hint="eastAsia"/>
                <w:sz w:val="24"/>
                <w:szCs w:val="24"/>
              </w:rPr>
              <w:t xml:space="preserve"> </w:t>
            </w:r>
          </w:p>
        </w:tc>
        <w:tc>
          <w:tcPr>
            <w:tcW w:w="1574"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10</w:t>
            </w:r>
          </w:p>
        </w:tc>
      </w:tr>
      <w:tr w:rsidR="005131BC" w:rsidRPr="000E5C36" w:rsidTr="00D32766">
        <w:tc>
          <w:tcPr>
            <w:tcW w:w="6948"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Homework</w:t>
            </w:r>
          </w:p>
        </w:tc>
        <w:tc>
          <w:tcPr>
            <w:tcW w:w="1574"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40</w:t>
            </w:r>
          </w:p>
        </w:tc>
      </w:tr>
      <w:tr w:rsidR="005131BC" w:rsidRPr="000E5C36" w:rsidTr="00D32766">
        <w:tc>
          <w:tcPr>
            <w:tcW w:w="6948"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Final project</w:t>
            </w:r>
          </w:p>
        </w:tc>
        <w:tc>
          <w:tcPr>
            <w:tcW w:w="1574" w:type="dxa"/>
            <w:shd w:val="clear" w:color="auto" w:fill="auto"/>
          </w:tcPr>
          <w:p w:rsidR="005131BC" w:rsidRPr="000E5C36" w:rsidRDefault="005131BC" w:rsidP="00D32766">
            <w:pPr>
              <w:autoSpaceDE w:val="0"/>
              <w:autoSpaceDN w:val="0"/>
              <w:adjustRightInd w:val="0"/>
              <w:rPr>
                <w:rFonts w:ascii="Times New Roman" w:hAnsi="Times New Roman" w:cs="Times New Roman"/>
                <w:sz w:val="24"/>
                <w:szCs w:val="24"/>
              </w:rPr>
            </w:pPr>
            <w:r w:rsidRPr="000E5C36">
              <w:rPr>
                <w:rFonts w:ascii="Times New Roman" w:hAnsi="Times New Roman" w:cs="Times New Roman"/>
                <w:sz w:val="24"/>
                <w:szCs w:val="24"/>
              </w:rPr>
              <w:t>50</w:t>
            </w:r>
          </w:p>
        </w:tc>
      </w:tr>
    </w:tbl>
    <w:p w:rsidR="005131BC" w:rsidRPr="000E5C36" w:rsidRDefault="005131BC" w:rsidP="005131BC">
      <w:pPr>
        <w:rPr>
          <w:rFonts w:ascii="Times New Roman" w:hAnsi="Times New Roman" w:cs="Times New Roman"/>
          <w:sz w:val="24"/>
          <w:szCs w:val="24"/>
        </w:rPr>
      </w:pPr>
      <w:r w:rsidRPr="000E5C36">
        <w:rPr>
          <w:rFonts w:ascii="Times New Roman" w:hAnsi="Times New Roman" w:cs="Times New Roman"/>
          <w:sz w:val="24"/>
          <w:szCs w:val="24"/>
        </w:rPr>
        <w:t xml:space="preserve">Class Performance will </w:t>
      </w:r>
      <w:r w:rsidR="00C71A1F" w:rsidRPr="000E5C36">
        <w:rPr>
          <w:rFonts w:ascii="Times New Roman" w:hAnsi="Times New Roman" w:cs="Times New Roman"/>
          <w:sz w:val="24"/>
          <w:szCs w:val="24"/>
        </w:rPr>
        <w:t xml:space="preserve">be </w:t>
      </w:r>
      <w:r w:rsidRPr="000E5C36">
        <w:rPr>
          <w:rFonts w:ascii="Times New Roman" w:hAnsi="Times New Roman" w:cs="Times New Roman"/>
          <w:sz w:val="24"/>
          <w:szCs w:val="24"/>
        </w:rPr>
        <w:t xml:space="preserve">evaluated by: (1) attending the class and (2) asking questions. If you attend almost all classes, and ask </w:t>
      </w:r>
      <w:r w:rsidR="00C71A1F" w:rsidRPr="000E5C36">
        <w:rPr>
          <w:rFonts w:ascii="Times New Roman" w:hAnsi="Times New Roman" w:cs="Times New Roman"/>
          <w:sz w:val="24"/>
          <w:szCs w:val="24"/>
        </w:rPr>
        <w:t>at least 2 questions per class, you will get full credit.</w:t>
      </w:r>
    </w:p>
    <w:p w:rsidR="005131BC" w:rsidRDefault="00C71A1F" w:rsidP="005131BC">
      <w:pPr>
        <w:rPr>
          <w:rFonts w:ascii="Times New Roman" w:hAnsi="Times New Roman" w:cs="Times New Roman"/>
          <w:sz w:val="24"/>
          <w:szCs w:val="24"/>
        </w:rPr>
      </w:pPr>
      <w:r w:rsidRPr="000E5C36">
        <w:rPr>
          <w:rFonts w:ascii="Times New Roman" w:hAnsi="Times New Roman" w:cs="Times New Roman"/>
          <w:sz w:val="24"/>
          <w:szCs w:val="24"/>
        </w:rPr>
        <w:lastRenderedPageBreak/>
        <w:t>Homework: all homework should be submitted before 11pm, Thursday (the day before the next class). Late submission will get a 30% penalty. No submission will be accepted after the beginning of next class.</w:t>
      </w:r>
      <w:r w:rsidR="00481523">
        <w:rPr>
          <w:rFonts w:ascii="Times New Roman" w:hAnsi="Times New Roman" w:cs="Times New Roman"/>
          <w:sz w:val="24"/>
          <w:szCs w:val="24"/>
        </w:rPr>
        <w:t xml:space="preserve"> </w:t>
      </w:r>
      <w:r w:rsidR="00F675DD" w:rsidRPr="00F675DD">
        <w:rPr>
          <w:rFonts w:ascii="Times New Roman" w:hAnsi="Times New Roman" w:cs="Times New Roman"/>
          <w:sz w:val="24"/>
          <w:szCs w:val="24"/>
        </w:rPr>
        <w:t>If you have a valid reason for being late (illness, conference, death in family etc.) and let us know ahead of time we can arrange a later due date for you. Please submit your homework in any of the following formats: Word, text, PDF, or HTML document. Please put all copied material in quotes with a full URL or bibliographic reference to the source. Failure to quote and reference copied material is considered. If you do not get 100% correct on an assignment you will</w:t>
      </w:r>
      <w:r w:rsidR="00F55295">
        <w:rPr>
          <w:rFonts w:ascii="Times New Roman" w:hAnsi="Times New Roman" w:cs="Times New Roman" w:hint="eastAsia"/>
          <w:sz w:val="24"/>
          <w:szCs w:val="24"/>
        </w:rPr>
        <w:t xml:space="preserve"> be</w:t>
      </w:r>
      <w:r w:rsidR="00F675DD" w:rsidRPr="00F675DD">
        <w:rPr>
          <w:rFonts w:ascii="Times New Roman" w:hAnsi="Times New Roman" w:cs="Times New Roman"/>
          <w:sz w:val="24"/>
          <w:szCs w:val="24"/>
        </w:rPr>
        <w:t xml:space="preserve"> given a description of what you did wrong and you will then have one week to submit a revised homework for full credit. The final paper may only be submitted once.</w:t>
      </w:r>
    </w:p>
    <w:p w:rsidR="00481523" w:rsidRDefault="00481523" w:rsidP="005131BC">
      <w:pPr>
        <w:rPr>
          <w:rFonts w:ascii="Times New Roman" w:hAnsi="Times New Roman" w:cs="Times New Roman"/>
          <w:sz w:val="24"/>
          <w:szCs w:val="24"/>
        </w:rPr>
      </w:pPr>
    </w:p>
    <w:p w:rsidR="00481523" w:rsidRPr="000E5C36" w:rsidRDefault="00481523" w:rsidP="00481523">
      <w:pPr>
        <w:rPr>
          <w:rFonts w:ascii="Times New Roman" w:hAnsi="Times New Roman" w:cs="Times New Roman"/>
          <w:sz w:val="24"/>
          <w:szCs w:val="24"/>
          <w:u w:val="single"/>
        </w:rPr>
      </w:pPr>
      <w:r w:rsidRPr="000E5C36">
        <w:rPr>
          <w:rFonts w:ascii="Times New Roman" w:hAnsi="Times New Roman" w:cs="Times New Roman"/>
          <w:sz w:val="24"/>
          <w:szCs w:val="24"/>
          <w:u w:val="single"/>
        </w:rPr>
        <w:t>Lecture Schedule</w:t>
      </w:r>
    </w:p>
    <w:tbl>
      <w:tblPr>
        <w:tblStyle w:val="TableGrid"/>
        <w:tblW w:w="0" w:type="auto"/>
        <w:tblLook w:val="04A0" w:firstRow="1" w:lastRow="0" w:firstColumn="1" w:lastColumn="0" w:noHBand="0" w:noVBand="1"/>
      </w:tblPr>
      <w:tblGrid>
        <w:gridCol w:w="1278"/>
        <w:gridCol w:w="8100"/>
      </w:tblGrid>
      <w:tr w:rsidR="00481523" w:rsidRPr="000E5C36" w:rsidTr="00D32766">
        <w:tc>
          <w:tcPr>
            <w:tcW w:w="1278" w:type="dxa"/>
          </w:tcPr>
          <w:p w:rsidR="00481523" w:rsidRPr="000E5C36" w:rsidRDefault="00481523" w:rsidP="00D32766">
            <w:pPr>
              <w:rPr>
                <w:rFonts w:ascii="Times New Roman" w:hAnsi="Times New Roman" w:cs="Times New Roman"/>
                <w:sz w:val="24"/>
                <w:szCs w:val="24"/>
              </w:rPr>
            </w:pPr>
            <w:r w:rsidRPr="000E5C36">
              <w:rPr>
                <w:rFonts w:ascii="Times New Roman" w:hAnsi="Times New Roman" w:cs="Times New Roman"/>
                <w:sz w:val="24"/>
                <w:szCs w:val="24"/>
              </w:rPr>
              <w:t>Lecture</w:t>
            </w:r>
          </w:p>
        </w:tc>
        <w:tc>
          <w:tcPr>
            <w:tcW w:w="8100" w:type="dxa"/>
          </w:tcPr>
          <w:p w:rsidR="00481523" w:rsidRPr="000E5C36" w:rsidRDefault="00481523" w:rsidP="00D32766">
            <w:pPr>
              <w:rPr>
                <w:rFonts w:ascii="Times New Roman" w:hAnsi="Times New Roman" w:cs="Times New Roman"/>
                <w:sz w:val="24"/>
                <w:szCs w:val="24"/>
              </w:rPr>
            </w:pPr>
            <w:r w:rsidRPr="000E5C36">
              <w:rPr>
                <w:rFonts w:ascii="Times New Roman" w:hAnsi="Times New Roman" w:cs="Times New Roman"/>
                <w:sz w:val="24"/>
                <w:szCs w:val="24"/>
              </w:rPr>
              <w:t>Topic</w:t>
            </w:r>
          </w:p>
        </w:tc>
      </w:tr>
      <w:tr w:rsidR="00481523" w:rsidRPr="000E5C36" w:rsidTr="00D32766">
        <w:tc>
          <w:tcPr>
            <w:tcW w:w="1278" w:type="dxa"/>
          </w:tcPr>
          <w:p w:rsidR="00481523" w:rsidRPr="000E5C36" w:rsidRDefault="00481523" w:rsidP="00D32766">
            <w:pPr>
              <w:rPr>
                <w:rFonts w:ascii="Times New Roman" w:hAnsi="Times New Roman" w:cs="Times New Roman"/>
                <w:sz w:val="24"/>
                <w:szCs w:val="24"/>
              </w:rPr>
            </w:pPr>
            <w:r w:rsidRPr="000E5C36">
              <w:rPr>
                <w:rFonts w:ascii="Times New Roman" w:hAnsi="Times New Roman" w:cs="Times New Roman"/>
                <w:sz w:val="24"/>
                <w:szCs w:val="24"/>
              </w:rPr>
              <w:t>1</w:t>
            </w:r>
          </w:p>
        </w:tc>
        <w:tc>
          <w:tcPr>
            <w:tcW w:w="8100" w:type="dxa"/>
          </w:tcPr>
          <w:p w:rsidR="00481523" w:rsidRPr="000E5C36" w:rsidRDefault="00481523" w:rsidP="00D32766">
            <w:pPr>
              <w:rPr>
                <w:rFonts w:ascii="Times New Roman" w:hAnsi="Times New Roman" w:cs="Times New Roman"/>
                <w:sz w:val="24"/>
                <w:szCs w:val="24"/>
              </w:rPr>
            </w:pPr>
            <w:r w:rsidRPr="000E5C36">
              <w:rPr>
                <w:rFonts w:ascii="Times New Roman" w:hAnsi="Times New Roman" w:cs="Times New Roman"/>
                <w:sz w:val="24"/>
                <w:szCs w:val="24"/>
              </w:rPr>
              <w:t>Introduction</w:t>
            </w:r>
            <w:r w:rsidR="00F55295">
              <w:rPr>
                <w:rFonts w:ascii="Times New Roman" w:hAnsi="Times New Roman" w:cs="Times New Roman" w:hint="eastAsia"/>
                <w:sz w:val="24"/>
                <w:szCs w:val="24"/>
              </w:rPr>
              <w:t xml:space="preserve"> and literature search</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2</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Human Genome</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3</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Genome and sequence database</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4</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Pro</w:t>
            </w:r>
            <w:r>
              <w:rPr>
                <w:rFonts w:ascii="Times New Roman" w:hAnsi="Times New Roman" w:cs="Times New Roman"/>
                <w:sz w:val="24"/>
                <w:szCs w:val="24"/>
              </w:rPr>
              <w:t xml:space="preserve">tein sequence and motif </w:t>
            </w:r>
            <w:proofErr w:type="spellStart"/>
            <w:r>
              <w:rPr>
                <w:rFonts w:ascii="Times New Roman" w:hAnsi="Times New Roman" w:cs="Times New Roman"/>
                <w:sz w:val="24"/>
                <w:szCs w:val="24"/>
              </w:rPr>
              <w:t>databas</w:t>
            </w:r>
            <w:proofErr w:type="spellEnd"/>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5</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Unix</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6</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Perl</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7</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Sequence alignment</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8</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Rapid similarity search</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9</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Multiple alignment</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10</w:t>
            </w:r>
          </w:p>
        </w:tc>
        <w:tc>
          <w:tcPr>
            <w:tcW w:w="8100" w:type="dxa"/>
          </w:tcPr>
          <w:p w:rsidR="00F55295" w:rsidRPr="000E5C36" w:rsidRDefault="00F55295" w:rsidP="00F239A9">
            <w:p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 xml:space="preserve">olecule </w:t>
            </w:r>
            <w:proofErr w:type="spellStart"/>
            <w:r>
              <w:rPr>
                <w:rFonts w:ascii="Times New Roman" w:hAnsi="Times New Roman" w:cs="Times New Roman" w:hint="eastAsia"/>
                <w:sz w:val="24"/>
                <w:szCs w:val="24"/>
              </w:rPr>
              <w:t>phylogenetics</w:t>
            </w:r>
            <w:proofErr w:type="spellEnd"/>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11</w:t>
            </w:r>
          </w:p>
        </w:tc>
        <w:tc>
          <w:tcPr>
            <w:tcW w:w="8100" w:type="dxa"/>
          </w:tcPr>
          <w:p w:rsidR="00F55295" w:rsidRPr="000E5C36" w:rsidRDefault="00F55295" w:rsidP="00F239A9">
            <w:pPr>
              <w:rPr>
                <w:rFonts w:ascii="Times New Roman" w:hAnsi="Times New Roman" w:cs="Times New Roman"/>
                <w:sz w:val="24"/>
                <w:szCs w:val="24"/>
              </w:rPr>
            </w:pPr>
            <w:r w:rsidRPr="000E5C36">
              <w:rPr>
                <w:rFonts w:ascii="Times New Roman" w:hAnsi="Times New Roman" w:cs="Times New Roman"/>
                <w:sz w:val="24"/>
                <w:szCs w:val="24"/>
              </w:rPr>
              <w:t>Clustering</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sidRPr="000E5C36">
              <w:rPr>
                <w:rFonts w:ascii="Times New Roman" w:hAnsi="Times New Roman" w:cs="Times New Roman"/>
                <w:sz w:val="24"/>
                <w:szCs w:val="24"/>
              </w:rPr>
              <w:t>12</w:t>
            </w:r>
          </w:p>
        </w:tc>
        <w:tc>
          <w:tcPr>
            <w:tcW w:w="8100" w:type="dxa"/>
          </w:tcPr>
          <w:p w:rsidR="00F55295" w:rsidRPr="000E5C36" w:rsidRDefault="00F55295" w:rsidP="00F239A9">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opulation evolution</w:t>
            </w:r>
          </w:p>
        </w:tc>
      </w:tr>
      <w:tr w:rsidR="00F55295" w:rsidRPr="000E5C36" w:rsidTr="00D32766">
        <w:tc>
          <w:tcPr>
            <w:tcW w:w="1278" w:type="dxa"/>
          </w:tcPr>
          <w:p w:rsidR="00F55295" w:rsidRPr="000E5C36" w:rsidRDefault="00F55295" w:rsidP="00D32766">
            <w:pPr>
              <w:rPr>
                <w:rFonts w:ascii="Times New Roman" w:hAnsi="Times New Roman" w:cs="Times New Roman"/>
                <w:sz w:val="24"/>
                <w:szCs w:val="24"/>
              </w:rPr>
            </w:pPr>
            <w:r>
              <w:rPr>
                <w:rFonts w:ascii="Times New Roman" w:hAnsi="Times New Roman" w:cs="Times New Roman" w:hint="eastAsia"/>
                <w:sz w:val="24"/>
                <w:szCs w:val="24"/>
              </w:rPr>
              <w:t>13</w:t>
            </w:r>
          </w:p>
        </w:tc>
        <w:tc>
          <w:tcPr>
            <w:tcW w:w="8100" w:type="dxa"/>
          </w:tcPr>
          <w:p w:rsidR="00F55295" w:rsidRDefault="00F55295" w:rsidP="00F239A9">
            <w:pPr>
              <w:rPr>
                <w:rFonts w:ascii="Times New Roman" w:hAnsi="Times New Roman" w:cs="Times New Roman"/>
                <w:sz w:val="24"/>
                <w:szCs w:val="24"/>
              </w:rPr>
            </w:pPr>
            <w:r>
              <w:rPr>
                <w:rFonts w:ascii="Times New Roman" w:hAnsi="Times New Roman" w:cs="Times New Roman" w:hint="eastAsia"/>
                <w:sz w:val="24"/>
                <w:szCs w:val="24"/>
              </w:rPr>
              <w:t>Protein structure and folding</w:t>
            </w:r>
          </w:p>
        </w:tc>
      </w:tr>
    </w:tbl>
    <w:p w:rsidR="00481523" w:rsidRPr="000E5C36" w:rsidRDefault="00481523" w:rsidP="005131BC">
      <w:pPr>
        <w:rPr>
          <w:rFonts w:ascii="Times New Roman" w:hAnsi="Times New Roman" w:cs="Times New Roman"/>
          <w:sz w:val="24"/>
          <w:szCs w:val="24"/>
        </w:rPr>
      </w:pPr>
    </w:p>
    <w:sectPr w:rsidR="00481523" w:rsidRPr="000E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1BC"/>
    <w:rsid w:val="00076F30"/>
    <w:rsid w:val="000E5C36"/>
    <w:rsid w:val="0014721A"/>
    <w:rsid w:val="00481523"/>
    <w:rsid w:val="005131BC"/>
    <w:rsid w:val="00682EB1"/>
    <w:rsid w:val="007129E8"/>
    <w:rsid w:val="00891DDB"/>
    <w:rsid w:val="00924B82"/>
    <w:rsid w:val="00AA724A"/>
    <w:rsid w:val="00AF56C6"/>
    <w:rsid w:val="00B46791"/>
    <w:rsid w:val="00C71A1F"/>
    <w:rsid w:val="00F20D27"/>
    <w:rsid w:val="00F55295"/>
    <w:rsid w:val="00F6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3</cp:revision>
  <dcterms:created xsi:type="dcterms:W3CDTF">2016-09-06T05:38:00Z</dcterms:created>
  <dcterms:modified xsi:type="dcterms:W3CDTF">2016-09-06T05:38:00Z</dcterms:modified>
</cp:coreProperties>
</file>