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9678C06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2139950" cy="1991995"/>
                <wp:effectExtent l="0" t="0" r="0" b="0"/>
                <wp:wrapNone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80" cy="199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sz w:val="26"/>
                                <w:szCs w:val="26"/>
                              </w:rPr>
                              <w:t>PROPOSITION COMMERCIALE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bCs/>
                                <w:i/>
                                <w:iCs/>
                              </w:rPr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</w:rPr>
                              <w:t>Constance de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</w:rPr>
                              <w:t>Quatrebarbes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Style w:val="Blue"/>
                                <w:rFonts w:ascii="Calibri" w:hAnsi="Calibri" w:asciiTheme="minorHAnsi" w:hAnsiTheme="minorHAnsi"/>
                                <w:lang w:val="en-US"/>
                              </w:rPr>
                              <w:t>06.31.26.10.12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Style w:val="Blue"/>
                                <w:rFonts w:ascii="Calibri" w:hAnsi="Calibri" w:asciiTheme="minorHAnsi" w:hAnsiTheme="minorHAnsi"/>
                                <w:lang w:val="en-US"/>
                              </w:rPr>
                              <w:t>4barbes@gmail.com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</w:rPr>
                              <w:t>20 rue Moret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</w:rPr>
                              <w:t>75011 PARIS</w:t>
                            </w:r>
                          </w:p>
                          <w:p>
                            <w:pPr>
                              <w:pStyle w:val="ContactInformation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</w:rPr>
                              <w:t>N° de SIRET :</w:t>
                            </w:r>
                          </w:p>
                          <w:p>
                            <w:pPr>
                              <w:pStyle w:val="ContactInformation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</w:rPr>
                              <w:t>51881752300039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fillcolor="white" stroked="f" style="position:absolute;margin-left:0pt;margin-top:-15.3pt;width:168.4pt;height:156.75pt" wp14:anchorId="69678C06">
                <w10:wrap type="squar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Heading"/>
                        <w:rPr>
                          <w:rFonts w:ascii="Calibri" w:hAnsi="Calibri" w:asciiTheme="minorHAnsi" w:hAnsiTheme="minorHAnsi"/>
                          <w:b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sz w:val="26"/>
                          <w:szCs w:val="26"/>
                        </w:rPr>
                        <w:t>PROPOSITION COMMERCIALE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bCs/>
                          <w:i/>
                          <w:iCs/>
                        </w:rPr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  <w:b/>
                          <w:b/>
                          <w:bCs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</w:rPr>
                        <w:t>Constance de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  <w:b/>
                          <w:b/>
                          <w:bCs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</w:rPr>
                        <w:t>Quatrebarbes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Style w:val="Blue"/>
                          <w:rFonts w:ascii="Calibri" w:hAnsi="Calibri" w:asciiTheme="minorHAnsi" w:hAnsiTheme="minorHAnsi"/>
                          <w:lang w:val="en-US"/>
                        </w:rPr>
                        <w:t>06.31.26.10.12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Style w:val="Blue"/>
                          <w:rFonts w:ascii="Calibri" w:hAnsi="Calibri" w:asciiTheme="minorHAnsi" w:hAnsiTheme="minorHAnsi"/>
                          <w:lang w:val="en-US"/>
                        </w:rPr>
                        <w:t>4barbes@gmail.com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Fonts w:ascii="Calibri" w:hAnsi="Calibri" w:asciiTheme="minorHAnsi" w:hAnsiTheme="minorHAnsi"/>
                        </w:rPr>
                        <w:t>20 rue Moret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Fonts w:ascii="Calibri" w:hAnsi="Calibri" w:asciiTheme="minorHAnsi" w:hAnsiTheme="minorHAnsi"/>
                        </w:rPr>
                        <w:t>75011 PARIS</w:t>
                      </w:r>
                    </w:p>
                    <w:p>
                      <w:pPr>
                        <w:pStyle w:val="ContactInformation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>
                          <w:rFonts w:ascii="Calibri" w:hAnsi="Calibri" w:asciiTheme="minorHAnsi" w:hAnsiTheme="minorHAnsi"/>
                        </w:rPr>
                        <w:t>N° de SIRET :</w:t>
                      </w:r>
                    </w:p>
                    <w:p>
                      <w:pPr>
                        <w:pStyle w:val="ContactInformation"/>
                        <w:rPr/>
                      </w:pPr>
                      <w:r>
                        <w:rPr>
                          <w:rFonts w:ascii="Calibri" w:hAnsi="Calibri" w:asciiTheme="minorHAnsi" w:hAnsiTheme="minorHAnsi"/>
                        </w:rPr>
                        <w:t>51881752300039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8"/>
        <w:jc w:val="right"/>
        <w:rPr/>
      </w:pPr>
      <w:r>
        <w:rPr>
          <w:b/>
          <w:bCs/>
        </w:rPr>
        <w:t xml:space="preserve">Date : </w:t>
      </w:r>
      <w:r>
        <w:rPr>
          <w:b w:val="false"/>
          <w:bCs w:val="false"/>
        </w:rPr>
        <w:t>16</w:t>
      </w:r>
      <w:r>
        <w:rPr>
          <w:bCs/>
        </w:rPr>
        <w:t>/</w:t>
      </w:r>
      <w:r>
        <w:rPr>
          <w:bCs/>
        </w:rPr>
        <w:t>11</w:t>
      </w:r>
      <w:r>
        <w:rPr>
          <w:bCs/>
        </w:rPr>
        <w:t>/2016</w:t>
      </w:r>
    </w:p>
    <w:p>
      <w:pPr>
        <w:pStyle w:val="Normal"/>
        <w:ind w:firstLine="708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jc w:val="right"/>
        <w:rPr>
          <w:b/>
          <w:b/>
          <w:bCs/>
        </w:rPr>
      </w:pPr>
      <w:r>
        <w:rPr>
          <w:b/>
          <w:bCs/>
        </w:rPr>
        <w:t>À l'attention de :</w:t>
      </w:r>
    </w:p>
    <w:p>
      <w:pPr>
        <w:pStyle w:val="Corpsdetexte"/>
        <w:ind w:firstLine="708"/>
        <w:jc w:val="right"/>
        <w:rPr/>
      </w:pPr>
      <w:r>
        <w:rPr>
          <w:u w:val="single"/>
        </w:rPr>
        <w:t>UNIVERSITE PARIS EST - Comue</w:t>
      </w:r>
    </w:p>
    <w:p>
      <w:pPr>
        <w:pStyle w:val="Corpsdetexte"/>
        <w:jc w:val="right"/>
        <w:rPr/>
      </w:pPr>
      <w:r>
        <w:rPr/>
        <w:t>6-8 avenue Blaise Pascal</w:t>
      </w:r>
    </w:p>
    <w:p>
      <w:pPr>
        <w:pStyle w:val="Corpsdetexte"/>
        <w:jc w:val="right"/>
        <w:rPr/>
      </w:pPr>
      <w:r>
        <w:rPr/>
        <w:t>77 455 MARNE LA VALLE​E</w:t>
      </w:r>
    </w:p>
    <w:p>
      <w:pPr>
        <w:pStyle w:val="Corpsdetexte"/>
        <w:jc w:val="right"/>
        <w:rPr/>
      </w:pPr>
      <w:r>
        <w:rPr/>
        <w:t>FRANCE</w:t>
      </w:r>
    </w:p>
    <w:p>
      <w:pPr>
        <w:pStyle w:val="Normal"/>
        <w:ind w:firstLine="708"/>
        <w:jc w:val="right"/>
        <w:rPr>
          <w:u w:val="single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jc w:val="center"/>
        <w:rPr/>
      </w:pPr>
      <w:r>
        <w:rPr>
          <w:b/>
          <w:bCs/>
        </w:rPr>
        <w:t>Titre du Projet :</w:t>
      </w:r>
      <w:r>
        <w:rPr/>
        <w:t xml:space="preserve"> Sprint RepNum</w:t>
      </w:r>
    </w:p>
    <w:p>
      <w:pPr>
        <w:pStyle w:val="Normal"/>
        <w:ind w:firstLine="708"/>
        <w:jc w:val="center"/>
        <w:rPr/>
      </w:pPr>
      <w:r>
        <w:rPr>
          <w:b/>
          <w:bCs/>
        </w:rPr>
        <w:t>Description du projet :</w:t>
      </w:r>
      <w:r>
        <w:rPr/>
        <w:t xml:space="preserve"> Sprint RepNum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Cs/>
        </w:rPr>
        <w:t>Sont inclus dans la prestation :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Préparation, organisation et mise en oeuvre</w:t>
      </w:r>
      <w:r>
        <w:rPr/>
        <w:t> du sprint NUMI RepNum (scenario, interventions techniques, tutorat, restitution) 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gestion des intervenant(e)s</w:t>
      </w:r>
      <w:r>
        <w:rPr/>
        <w:t> extérieurs (contact, planification et </w:t>
      </w:r>
      <w:r>
        <w:rPr>
          <w:iCs/>
        </w:rPr>
        <w:t>briefing</w:t>
      </w:r>
      <w:r>
        <w:rPr/>
        <w:t>);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préparation des </w:t>
      </w:r>
      <w:r>
        <w:rPr>
          <w:b/>
          <w:bCs/>
        </w:rPr>
        <w:t>ateliers et du contenu pédagogique</w:t>
      </w:r>
      <w:r>
        <w:rPr/>
        <w:t> du sprint soit 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présentation générale du hackathon RepNum et du déroulé du sprint (14h30-16h30 durant la demi-journée préliminaire) 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quatre ateliers techniques (durée évaluée à 1h à 1h30 maximum);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propositions de modalités d'évaluation des rendus.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accompagnement en présentiel</w:t>
      </w:r>
      <w:r>
        <w:rPr/>
        <w:t> des équipes pendant toute la durée du sprint (2 demi-journées mise en place /restitution + 4 jours de sprint de 9h30-13h et de 14h30-18h) soit au total 5 jours;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communication et mise au point avec l'équipe pédagogique</w:t>
      </w:r>
      <w:r>
        <w:rPr/>
        <w:t> du master NUMI (prérequis, besoins techniques, modalités de validation pour les étudiant(e)s, implication de l'équipe pédagogique) en amont et pendant toute la durée du sprint.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Ne sont pas inclus dans la prestation: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L'</w:t>
      </w:r>
      <w:r>
        <w:rPr>
          <w:b/>
          <w:bCs/>
        </w:rPr>
        <w:t>organisation pratique et logistique</w:t>
      </w:r>
      <w:r>
        <w:rPr/>
        <w:t xml:space="preserve"> de la journée (matériel, nourriture, accès wifi);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l'</w:t>
      </w:r>
      <w:r>
        <w:rPr>
          <w:b/>
          <w:bCs/>
        </w:rPr>
        <w:t>extraction de nouvelles données;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la</w:t>
      </w:r>
      <w:r>
        <w:rPr>
          <w:b/>
          <w:bCs/>
        </w:rPr>
        <w:t xml:space="preserve"> rémunération des intervenant(e)s extérieurs</w:t>
      </w:r>
      <w:r>
        <w:rPr/>
        <w:t xml:space="preserve"> et la prise en charge administrative de leur rémunération;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les</w:t>
      </w:r>
      <w:r>
        <w:rPr>
          <w:b/>
          <w:bCs/>
        </w:rPr>
        <w:t xml:space="preserve"> installations préalables </w:t>
      </w:r>
      <w:r>
        <w:rPr/>
        <w:t>(outils, logiciels) nécessaires à la réalisation des travaux par les étudiant(e)s,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la </w:t>
      </w:r>
      <w:r>
        <w:rPr>
          <w:b/>
          <w:bCs/>
        </w:rPr>
        <w:t>constitution du jury de délibération</w:t>
      </w:r>
      <w:r>
        <w:rPr/>
        <w:t>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Le défraiement du transport et du déjeuner sur place sont à prendre en charge à la réception des justificatifs de paiement. Le montant du déjeuner n’excèdera pas les 8 euros par personne par jour.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Devis valable jusqu'au : 24/05/2017</w:t>
      </w:r>
    </w:p>
    <w:p>
      <w:pPr>
        <w:pStyle w:val="Normal"/>
        <w:jc w:val="both"/>
        <w:rPr/>
      </w:pPr>
      <w:r>
        <w:rPr/>
        <w:t>Paiement à compter de 30 jours à compter de la date d’émission de la facture. Au-delà de cette date, des pénalités de retard seront appliquées selon le taux légal en vigueur</w:t>
      </w:r>
    </w:p>
    <w:p>
      <w:pPr>
        <w:pStyle w:val="Normal"/>
        <w:jc w:val="both"/>
        <w:rPr/>
      </w:pPr>
      <w:r>
        <w:rPr/>
        <w:t xml:space="preserve">Moyen de paiement : virement bancaire ou chèque </w:t>
      </w:r>
      <w:r>
        <w:rPr/>
        <w:t>à l’ordre de Constance de Quatrebarbes</w:t>
      </w:r>
    </w:p>
    <w:p>
      <w:pPr>
        <w:pStyle w:val="Normal"/>
        <w:ind w:firstLine="708"/>
        <w:rPr/>
      </w:pPr>
      <w:r>
        <w:rPr/>
      </w:r>
    </w:p>
    <w:tbl>
      <w:tblPr>
        <w:tblW w:w="5000" w:type="pct"/>
        <w:jc w:val="left"/>
        <w:tblInd w:w="70" w:type="dxa"/>
        <w:tblBorders>
          <w:bottom w:val="single" w:sz="4" w:space="0" w:color="000001"/>
          <w:insideH w:val="single" w:sz="4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000" w:noVBand="0" w:noHBand="0" w:lastColumn="0" w:firstColumn="0" w:lastRow="0" w:firstRow="0"/>
      </w:tblPr>
      <w:tblGrid>
        <w:gridCol w:w="3776"/>
        <w:gridCol w:w="1726"/>
        <w:gridCol w:w="1757"/>
        <w:gridCol w:w="1812"/>
      </w:tblGrid>
      <w:tr>
        <w:trPr>
          <w:tblHeader w:val="true"/>
          <w:trHeight w:val="20" w:hRule="atLeast"/>
          <w:cantSplit w:val="true"/>
        </w:trPr>
        <w:tc>
          <w:tcPr>
            <w:tcW w:w="3776" w:type="dxa"/>
            <w:tcBorders>
              <w:bottom w:val="single" w:sz="4" w:space="0" w:color="000001"/>
              <w:insideH w:val="single" w:sz="4" w:space="0" w:color="000001"/>
            </w:tcBorders>
            <w:shd w:color="auto" w:fill="357CA2" w:val="clear"/>
          </w:tcPr>
          <w:p>
            <w:pPr>
              <w:pStyle w:val="Normal"/>
              <w:ind w:firstLine="708"/>
              <w:rPr>
                <w:b/>
                <w:b/>
                <w:bCs/>
              </w:rPr>
            </w:pPr>
            <w:r>
              <w:rPr>
                <w:b/>
                <w:bCs/>
              </w:rPr>
              <w:t>Détails de la mission</w:t>
            </w:r>
          </w:p>
        </w:tc>
        <w:tc>
          <w:tcPr>
            <w:tcW w:w="1726" w:type="dxa"/>
            <w:tcBorders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color="auto" w:fill="357CA2" w:val="clear"/>
            <w:tcMar>
              <w:left w:w="77" w:type="dxa"/>
            </w:tcMar>
          </w:tcPr>
          <w:p>
            <w:pPr>
              <w:pStyle w:val="Normal"/>
              <w:ind w:firstLine="708"/>
              <w:rPr>
                <w:b/>
                <w:b/>
                <w:bCs/>
              </w:rPr>
            </w:pPr>
            <w:r>
              <w:rPr>
                <w:b/>
                <w:bCs/>
              </w:rPr>
              <w:t>Prix jour/homme</w:t>
            </w:r>
          </w:p>
        </w:tc>
        <w:tc>
          <w:tcPr>
            <w:tcW w:w="1757" w:type="dxa"/>
            <w:tcBorders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color="auto" w:fill="357CA2" w:val="clear"/>
            <w:tcMar>
              <w:left w:w="77" w:type="dxa"/>
            </w:tcMar>
          </w:tcPr>
          <w:p>
            <w:pPr>
              <w:pStyle w:val="Normal"/>
              <w:ind w:firstLine="708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</w:tc>
        <w:tc>
          <w:tcPr>
            <w:tcW w:w="1812" w:type="dxa"/>
            <w:tcBorders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357CA2" w:val="clear"/>
            <w:tcMar>
              <w:left w:w="77" w:type="dxa"/>
            </w:tcMar>
          </w:tcPr>
          <w:p>
            <w:pPr>
              <w:pStyle w:val="Normal"/>
              <w:ind w:firstLine="708"/>
              <w:rPr>
                <w:b/>
                <w:b/>
                <w:bCs/>
              </w:rPr>
            </w:pPr>
            <w:r>
              <w:rPr>
                <w:b/>
                <w:bCs/>
              </w:rPr>
              <w:t>Prix TTC*</w:t>
            </w:r>
          </w:p>
        </w:tc>
      </w:tr>
      <w:tr>
        <w:trPr>
          <w:trHeight w:val="20" w:hRule="atLeast"/>
          <w:cantSplit w:val="true"/>
        </w:trPr>
        <w:tc>
          <w:tcPr>
            <w:tcW w:w="3776" w:type="dxa"/>
            <w:tcBorders>
              <w:top w:val="single" w:sz="8" w:space="0" w:color="000001"/>
              <w:bottom w:val="dotted" w:sz="6" w:space="0" w:color="000001"/>
              <w:insideH w:val="dotted" w:sz="6" w:space="0" w:color="000001"/>
            </w:tcBorders>
            <w:shd w:fill="auto" w:val="clear"/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Sprint Numi : préparation, organisation et encadrement pédagogique et technique sur 5 jours</w:t>
            </w:r>
          </w:p>
        </w:tc>
        <w:tc>
          <w:tcPr>
            <w:tcW w:w="1726" w:type="dxa"/>
            <w:tcBorders>
              <w:top w:val="single" w:sz="8" w:space="0" w:color="000001"/>
              <w:left w:val="dotted" w:sz="6" w:space="0" w:color="000001"/>
              <w:bottom w:val="dotted" w:sz="6" w:space="0" w:color="000001"/>
              <w:insideH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757" w:type="dxa"/>
            <w:tcBorders>
              <w:top w:val="single" w:sz="8" w:space="0" w:color="000001"/>
              <w:left w:val="dotted" w:sz="6" w:space="0" w:color="000001"/>
              <w:bottom w:val="dotted" w:sz="6" w:space="0" w:color="000001"/>
              <w:insideH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5*2</w:t>
            </w:r>
          </w:p>
        </w:tc>
        <w:tc>
          <w:tcPr>
            <w:tcW w:w="1812" w:type="dxa"/>
            <w:tcBorders>
              <w:top w:val="single" w:sz="8" w:space="0" w:color="000001"/>
              <w:left w:val="dotted" w:sz="6" w:space="0" w:color="000001"/>
              <w:bottom w:val="dotted" w:sz="6" w:space="0" w:color="000001"/>
              <w:right w:val="dotted" w:sz="6" w:space="0" w:color="000001"/>
              <w:insideH w:val="dotted" w:sz="6" w:space="0" w:color="000001"/>
              <w:insideV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5 000</w:t>
            </w:r>
          </w:p>
        </w:tc>
      </w:tr>
      <w:tr>
        <w:trPr>
          <w:trHeight w:val="20" w:hRule="atLeast"/>
          <w:cantSplit w:val="true"/>
        </w:trPr>
        <w:tc>
          <w:tcPr>
            <w:tcW w:w="3776" w:type="dxa"/>
            <w:tcBorders>
              <w:bottom w:val="dotted" w:sz="6" w:space="0" w:color="000001"/>
              <w:insideH w:val="dotted" w:sz="6" w:space="0" w:color="000001"/>
            </w:tcBorders>
            <w:shd w:fill="auto" w:val="clear"/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Remboursement des frais de transport et de  repas sur place</w:t>
            </w:r>
          </w:p>
        </w:tc>
        <w:tc>
          <w:tcPr>
            <w:tcW w:w="5295" w:type="dxa"/>
            <w:gridSpan w:val="3"/>
            <w:tcBorders>
              <w:left w:val="dotted" w:sz="6" w:space="0" w:color="000001"/>
              <w:bottom w:val="dotted" w:sz="6" w:space="0" w:color="000001"/>
              <w:right w:val="dotted" w:sz="6" w:space="0" w:color="000001"/>
              <w:insideH w:val="dotted" w:sz="6" w:space="0" w:color="000001"/>
              <w:insideV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  <w:p>
            <w:pPr>
              <w:pStyle w:val="Normal"/>
              <w:ind w:firstLine="708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Sous réserve de présentation des justificatifs</w:t>
            </w:r>
          </w:p>
        </w:tc>
      </w:tr>
      <w:tr>
        <w:trPr>
          <w:trHeight w:val="20" w:hRule="atLeast"/>
          <w:cantSplit w:val="true"/>
        </w:trPr>
        <w:tc>
          <w:tcPr>
            <w:tcW w:w="3776" w:type="dxa"/>
            <w:tcBorders>
              <w:top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</w:tc>
        <w:tc>
          <w:tcPr>
            <w:tcW w:w="1726" w:type="dxa"/>
            <w:tcBorders>
              <w:top w:val="dotted" w:sz="6" w:space="0" w:color="000001"/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Sous-total</w:t>
            </w:r>
          </w:p>
        </w:tc>
        <w:tc>
          <w:tcPr>
            <w:tcW w:w="1757" w:type="dxa"/>
            <w:tcBorders>
              <w:top w:val="dotted" w:sz="6" w:space="0" w:color="000001"/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top w:val="dotted" w:sz="6" w:space="0" w:color="000001"/>
              <w:left w:val="dotted" w:sz="6" w:space="0" w:color="000001"/>
              <w:bottom w:val="single" w:sz="8" w:space="0" w:color="000001"/>
              <w:right w:val="dotted" w:sz="6" w:space="0" w:color="000001"/>
              <w:insideH w:val="single" w:sz="8" w:space="0" w:color="000001"/>
              <w:insideV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5 000€</w:t>
            </w:r>
          </w:p>
        </w:tc>
      </w:tr>
      <w:tr>
        <w:trPr>
          <w:trHeight w:val="20" w:hRule="atLeast"/>
          <w:cantSplit w:val="true"/>
        </w:trPr>
        <w:tc>
          <w:tcPr>
            <w:tcW w:w="3776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</w:tc>
        <w:tc>
          <w:tcPr>
            <w:tcW w:w="1726" w:type="dxa"/>
            <w:tcBorders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TVA</w:t>
            </w:r>
          </w:p>
        </w:tc>
        <w:tc>
          <w:tcPr>
            <w:tcW w:w="1757" w:type="dxa"/>
            <w:tcBorders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dotted" w:sz="6" w:space="0" w:color="000001"/>
              <w:bottom w:val="single" w:sz="8" w:space="0" w:color="000001"/>
              <w:right w:val="dotted" w:sz="6" w:space="0" w:color="000001"/>
              <w:insideH w:val="single" w:sz="8" w:space="0" w:color="000001"/>
              <w:insideV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/>
            </w:pPr>
            <w:r>
              <w:rPr/>
              <w:t>0%*</w:t>
            </w:r>
          </w:p>
        </w:tc>
      </w:tr>
      <w:tr>
        <w:trPr>
          <w:trHeight w:val="20" w:hRule="atLeast"/>
          <w:cantSplit w:val="true"/>
        </w:trPr>
        <w:tc>
          <w:tcPr>
            <w:tcW w:w="377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ind w:firstLine="708"/>
              <w:jc w:val="center"/>
              <w:rPr/>
            </w:pPr>
            <w:r>
              <w:rPr/>
            </w:r>
          </w:p>
        </w:tc>
        <w:tc>
          <w:tcPr>
            <w:tcW w:w="1726" w:type="dxa"/>
            <w:tcBorders>
              <w:top w:val="single" w:sz="8" w:space="0" w:color="000001"/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57" w:type="dxa"/>
            <w:tcBorders>
              <w:top w:val="single" w:sz="8" w:space="0" w:color="000001"/>
              <w:left w:val="dotted" w:sz="6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12" w:type="dxa"/>
            <w:tcBorders>
              <w:top w:val="single" w:sz="8" w:space="0" w:color="000001"/>
              <w:left w:val="dotted" w:sz="6" w:space="0" w:color="000001"/>
              <w:bottom w:val="single" w:sz="8" w:space="0" w:color="000001"/>
              <w:right w:val="dotted" w:sz="6" w:space="0" w:color="000001"/>
              <w:insideH w:val="single" w:sz="8" w:space="0" w:color="000001"/>
              <w:insideV w:val="dotted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ind w:firstLine="70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5 000€</w:t>
            </w:r>
          </w:p>
        </w:tc>
      </w:tr>
    </w:tbl>
    <w:p>
      <w:pPr>
        <w:pStyle w:val="Normal"/>
        <w:ind w:firstLine="708"/>
        <w:rPr/>
      </w:pPr>
      <w:r>
        <w:rPr/>
        <w:t>*TVA non applicable en vertu de l’article 293 B du CGI</w:t>
      </w:r>
    </w:p>
    <w:p>
      <w:pPr>
        <w:pStyle w:val="Normal"/>
        <w:ind w:firstLine="708"/>
        <w:rPr/>
      </w:pPr>
      <w:r>
        <w:rPr/>
        <w:tab/>
        <w:tab/>
        <w:tab/>
        <w:tab/>
        <w:tab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Constance de Quatrebarbes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  <w:t>Signature valant bon pour accord :</w:t>
      </w:r>
    </w:p>
    <w:p>
      <w:pPr>
        <w:pStyle w:val="Normal"/>
        <w:ind w:firstLine="708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 Light">
    <w:charset w:val="01"/>
    <w:family w:val="roman"/>
    <w:pitch w:val="variable"/>
  </w:font>
  <w:font w:name="Helvetica Neue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spacing w:before="0" w:after="20"/>
      <w:jc w:val="center"/>
      <w:rPr>
        <w:rFonts w:eastAsia="Arial Unicode MS" w:cs="Arial Unicode MS"/>
      </w:rPr>
    </w:pPr>
    <w:r>
      <w:rPr>
        <w:rFonts w:eastAsia="Arial Unicode MS" w:cs="Arial Unicode MS"/>
      </w:rPr>
      <w:t>Constance de Quatrebarbes – N° de SIRET :51881752300039</w:t>
    </w:r>
  </w:p>
  <w:p>
    <w:pPr>
      <w:pStyle w:val="Standard"/>
      <w:spacing w:before="0" w:after="20"/>
      <w:jc w:val="center"/>
      <w:rPr>
        <w:rFonts w:eastAsia="Arial Unicode MS" w:cs="Arial Unicode MS"/>
      </w:rPr>
    </w:pPr>
    <w:r>
      <w:rPr>
        <w:rFonts w:eastAsia="Arial Unicode MS" w:cs="Arial Unicode MS"/>
      </w:rPr>
      <w:t>DEVIS n°20160901</w:t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162d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162d3"/>
    <w:rPr/>
  </w:style>
  <w:style w:type="character" w:styleId="Blue" w:customStyle="1">
    <w:name w:val="Blue"/>
    <w:qFormat/>
    <w:rsid w:val="00b162d3"/>
    <w:rPr>
      <w:color w:val="357CA2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unhideWhenUsed/>
    <w:rsid w:val="00b162d3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b162d3"/>
    <w:pPr>
      <w:tabs>
        <w:tab w:val="center" w:pos="4536" w:leader="none"/>
        <w:tab w:val="right" w:pos="9072" w:leader="none"/>
      </w:tabs>
    </w:pPr>
    <w:rPr/>
  </w:style>
  <w:style w:type="paragraph" w:styleId="Standard" w:customStyle="1">
    <w:name w:val="Standard"/>
    <w:qFormat/>
    <w:rsid w:val="00b162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" w:customStyle="1">
    <w:name w:val="Heading"/>
    <w:next w:val="Normal"/>
    <w:qFormat/>
    <w:rsid w:val="00b162d3"/>
    <w:pPr>
      <w:widowControl/>
      <w:bidi w:val="0"/>
      <w:jc w:val="left"/>
      <w:textAlignment w:val="baseline"/>
    </w:pPr>
    <w:rPr>
      <w:rFonts w:ascii="Helvetica Neue Light" w:hAnsi="Helvetica Neue Light" w:eastAsia="Arial Unicode MS" w:cs="Arial Unicode MS"/>
      <w:caps/>
      <w:color w:val="434343"/>
      <w:spacing w:val="7"/>
      <w:sz w:val="36"/>
      <w:szCs w:val="36"/>
      <w:lang w:eastAsia="zh-CN" w:bidi="hi-IN" w:val="fr-FR"/>
    </w:rPr>
  </w:style>
  <w:style w:type="paragraph" w:styleId="ContactInformation" w:customStyle="1">
    <w:name w:val="Contact Information"/>
    <w:qFormat/>
    <w:rsid w:val="00b162d3"/>
    <w:pPr>
      <w:widowControl/>
      <w:bidi w:val="0"/>
      <w:spacing w:lineRule="auto" w:line="288"/>
      <w:jc w:val="left"/>
      <w:textAlignment w:val="baseline"/>
    </w:pPr>
    <w:rPr>
      <w:rFonts w:ascii="Helvetica Neue Medium" w:hAnsi="Helvetica Neue Medium" w:eastAsia="Arial Unicode MS" w:cs="Arial Unicode MS"/>
      <w:color w:val="5F5F5F"/>
      <w:sz w:val="20"/>
      <w:szCs w:val="20"/>
      <w:lang w:eastAsia="zh-CN" w:bidi="hi-IN" w:val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81A7C2-F550-4046-A682-AAF1C173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2</Pages>
  <Words>421</Words>
  <Characters>2305</Characters>
  <CharactersWithSpaces>2665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2016-10-03T10:52:00Z</dcterms:created>
  <dc:creator>Utilisateur de Microsoft Office</dc:creator>
  <dc:description/>
  <dc:language>fr-FR</dc:language>
  <cp:lastModifiedBy/>
  <cp:lastPrinted>2016-10-03T10:52:00Z</cp:lastPrinted>
  <dcterms:modified xsi:type="dcterms:W3CDTF">2016-11-16T10:39:41Z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