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C’est la solution posée </w:t>
      </w:r>
      <w:r>
        <w:rPr>
          <w:rFonts w:eastAsia="SimSun" w:cs="Lucida Sans"/>
          <w:color w:val="000000"/>
          <w:kern w:val="2"/>
          <w:sz w:val="24"/>
          <w:szCs w:val="24"/>
          <w:shd w:fill="auto" w:val="clear"/>
          <w:lang w:val="fr-FR" w:eastAsia="zh-CN" w:bidi="hi-IN"/>
        </w:rPr>
        <w:t xml:space="preserve">dans le </w:t>
      </w:r>
      <w:r>
        <w:rPr>
          <w:shd w:fill="auto" w:val="clear"/>
        </w:rPr>
        <w:t xml:space="preserve">Code civil article 1120. Voir aussi, dans le même sens, C. civ.  art. 2288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Cette phrase ne contient pas le mot recherché.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br/>
        <w:t>Cette autre phrase est également un piège.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Toutefois, la prise en compte </w:t>
      </w:r>
      <w:r>
        <w:rPr>
          <w:shd w:fill="auto" w:val="clear"/>
        </w:rPr>
        <w:t xml:space="preserve">de </w:t>
      </w:r>
      <w:r>
        <w:rPr>
          <w:shd w:fill="auto" w:val="clear"/>
        </w:rPr>
        <w:t>C. civ. article 1240 al. 1 est de nature à changer la donne.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C’est aussi le cas de civ. article 1140.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Ce sont aussi les Code civil  articles 1 et 349 C. civ. article 39999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C. civ. Articles 3-12, 12-4-6, 14, 15 et 27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CPC. Art. 1038 et 1289-2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C. assur. Art. L. 385-2, R. 343-4 et A421-13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Tenir compte </w:t>
      </w:r>
      <w:r>
        <w:rPr>
          <w:shd w:fill="auto" w:val="clear"/>
        </w:rPr>
        <w:t xml:space="preserve">de </w:t>
      </w:r>
      <w:r>
        <w:rPr>
          <w:shd w:fill="auto" w:val="clear"/>
        </w:rPr>
        <w:t xml:space="preserve">C. com. art. L. 611-2 , C. com.  </w:t>
      </w:r>
      <w:r>
        <w:rPr>
          <w:shd w:fill="auto" w:val="clear"/>
        </w:rPr>
        <w:t>art</w:t>
      </w:r>
      <w:r>
        <w:rPr>
          <w:rFonts w:eastAsia="SimSun" w:cs="Lucida Sans"/>
          <w:color w:val="000000"/>
          <w:kern w:val="2"/>
          <w:sz w:val="24"/>
          <w:szCs w:val="24"/>
          <w:shd w:fill="auto" w:val="clear"/>
          <w:lang w:val="fr-FR" w:eastAsia="zh-CN" w:bidi="hi-IN"/>
        </w:rPr>
        <w:t>icle</w:t>
      </w:r>
      <w:r>
        <w:rPr>
          <w:shd w:fill="auto" w:val="clear"/>
        </w:rPr>
        <w:t xml:space="preserve"> </w:t>
      </w:r>
      <w:r>
        <w:rPr>
          <w:shd w:fill="auto" w:val="clear"/>
        </w:rPr>
        <w:t xml:space="preserve">L. 132-1 et Code de commerce  </w:t>
      </w:r>
      <w:r>
        <w:rPr>
          <w:shd w:fill="auto" w:val="clear"/>
        </w:rPr>
        <w:t xml:space="preserve">art. </w:t>
      </w:r>
      <w:r>
        <w:rPr>
          <w:shd w:fill="auto" w:val="clear"/>
        </w:rPr>
        <w:t>R. 811-3.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C. trav.  </w:t>
      </w:r>
      <w:r>
        <w:rPr>
          <w:rFonts w:eastAsia="SimSun" w:cs="Lucida Sans"/>
          <w:color w:val="000000"/>
          <w:kern w:val="2"/>
          <w:sz w:val="24"/>
          <w:szCs w:val="24"/>
          <w:shd w:fill="auto" w:val="clear"/>
          <w:lang w:val="fr-FR" w:eastAsia="zh-CN" w:bidi="hi-IN"/>
        </w:rPr>
        <w:t>a</w:t>
      </w:r>
      <w:r>
        <w:rPr>
          <w:shd w:fill="auto" w:val="clear"/>
        </w:rPr>
        <w:t xml:space="preserve">rticles L. 1111-1 et </w:t>
      </w:r>
      <w:r>
        <w:rPr>
          <w:shd w:fill="auto" w:val="clear"/>
        </w:rPr>
        <w:t xml:space="preserve">art. </w:t>
      </w:r>
      <w:r>
        <w:rPr>
          <w:shd w:fill="auto" w:val="clear"/>
        </w:rPr>
        <w:t>R. 4512-15.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C. pr. Int. Art. L. 112-1  CPI Article L. 331-4 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c. pén. Articles 131-4 et 225-7-1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CPP. Art. 694-4-1 et R57-6-1 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C. conso. Articles L. 121-14, R. 742-52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CSI  Articles L. 622-7 et  R. 314-7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CSS  Art. L. 173-8.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CSP  Art. L. 1110-1.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CESEDA </w:t>
      </w:r>
      <w:r>
        <w:rPr>
          <w:rFonts w:eastAsia="SimSun" w:cs="Lucida Sans"/>
          <w:color w:val="000000"/>
          <w:kern w:val="2"/>
          <w:sz w:val="24"/>
          <w:szCs w:val="24"/>
          <w:shd w:fill="auto" w:val="clear"/>
          <w:lang w:val="fr-FR" w:eastAsia="zh-CN" w:bidi="hi-IN"/>
        </w:rPr>
        <w:t>a</w:t>
      </w:r>
      <w:r>
        <w:rPr>
          <w:shd w:fill="auto" w:val="clear"/>
        </w:rPr>
        <w:t>rticles L. 753-1 et 12.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CGCT  art. L. 1424-71 et L1. 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CJA  Art. L. 121-2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>Code de l'environnement  Art. L.124-1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1012</TotalTime>
  <Application>LibreOffice/7.4.2.3$Linux_X86_64 LibreOffice_project/40$Build-3</Application>
  <AppVersion>15.0000</AppVersion>
  <Pages>1</Pages>
  <Words>195</Words>
  <Characters>809</Characters>
  <CharactersWithSpaces>1004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2021-08-03T20:56:49Z</dcterms:created>
  <dc:creator/>
  <dc:description/>
  <dc:language>fr-FR</dc:language>
  <cp:lastModifiedBy/>
  <dcterms:modified xsi:type="dcterms:W3CDTF">2022-11-10T20:22:47Z</dcterms:modified>
  <cp:revision>61</cp:revision>
  <dc:subject/>
  <dc:title/>
</cp:coreProperties>
</file>