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6B7D8" w14:textId="77777777" w:rsidR="00AB0A39" w:rsidRDefault="00AB0A39" w:rsidP="00392B21">
      <w:pPr>
        <w:jc w:val="center"/>
        <w:rPr>
          <w:rFonts w:ascii="SimHei" w:eastAsia="SimHei"/>
          <w:sz w:val="36"/>
          <w:szCs w:val="36"/>
        </w:rPr>
      </w:pPr>
    </w:p>
    <w:p w14:paraId="35A7AB4B" w14:textId="77777777" w:rsidR="00392B21" w:rsidRDefault="00392B21" w:rsidP="00392B21">
      <w:pPr>
        <w:jc w:val="center"/>
        <w:rPr>
          <w:rFonts w:ascii="SimHei" w:eastAsia="SimHei"/>
          <w:sz w:val="36"/>
          <w:szCs w:val="36"/>
        </w:rPr>
      </w:pPr>
    </w:p>
    <w:p w14:paraId="7C631D35" w14:textId="77777777" w:rsidR="002806BF" w:rsidRPr="00392B21" w:rsidRDefault="00392B21" w:rsidP="00392B21">
      <w:pPr>
        <w:jc w:val="center"/>
        <w:rPr>
          <w:rFonts w:ascii="SimHei" w:eastAsia="SimHei"/>
          <w:sz w:val="36"/>
          <w:szCs w:val="36"/>
        </w:rPr>
      </w:pPr>
      <w:r w:rsidRPr="00392B21">
        <w:rPr>
          <w:rFonts w:ascii="SimHei" w:eastAsia="SimHei" w:hint="eastAsia"/>
          <w:sz w:val="36"/>
          <w:szCs w:val="36"/>
        </w:rPr>
        <w:t>西</w:t>
      </w:r>
      <w:r w:rsidR="00D67CB6">
        <w:rPr>
          <w:rFonts w:ascii="SimHei" w:eastAsia="SimHei" w:hint="eastAsia"/>
          <w:sz w:val="36"/>
          <w:szCs w:val="36"/>
        </w:rPr>
        <w:t xml:space="preserve"> </w:t>
      </w:r>
      <w:r w:rsidRPr="00392B21">
        <w:rPr>
          <w:rFonts w:ascii="SimHei" w:eastAsia="SimHei" w:hint="eastAsia"/>
          <w:sz w:val="36"/>
          <w:szCs w:val="36"/>
        </w:rPr>
        <w:t>南</w:t>
      </w:r>
      <w:r w:rsidR="00D67CB6">
        <w:rPr>
          <w:rFonts w:ascii="SimHei" w:eastAsia="SimHei" w:hint="eastAsia"/>
          <w:sz w:val="36"/>
          <w:szCs w:val="36"/>
        </w:rPr>
        <w:t xml:space="preserve"> </w:t>
      </w:r>
      <w:r w:rsidRPr="00392B21">
        <w:rPr>
          <w:rFonts w:ascii="SimHei" w:eastAsia="SimHei" w:hint="eastAsia"/>
          <w:sz w:val="36"/>
          <w:szCs w:val="36"/>
        </w:rPr>
        <w:t>交</w:t>
      </w:r>
      <w:r w:rsidR="00D67CB6">
        <w:rPr>
          <w:rFonts w:ascii="SimHei" w:eastAsia="SimHei" w:hint="eastAsia"/>
          <w:sz w:val="36"/>
          <w:szCs w:val="36"/>
        </w:rPr>
        <w:t xml:space="preserve"> </w:t>
      </w:r>
      <w:r w:rsidRPr="00392B21">
        <w:rPr>
          <w:rFonts w:ascii="SimHei" w:eastAsia="SimHei" w:hint="eastAsia"/>
          <w:sz w:val="36"/>
          <w:szCs w:val="36"/>
        </w:rPr>
        <w:t>通</w:t>
      </w:r>
      <w:r w:rsidR="00D67CB6">
        <w:rPr>
          <w:rFonts w:ascii="SimHei" w:eastAsia="SimHei" w:hint="eastAsia"/>
          <w:sz w:val="36"/>
          <w:szCs w:val="36"/>
        </w:rPr>
        <w:t xml:space="preserve"> </w:t>
      </w:r>
      <w:r w:rsidRPr="00392B21">
        <w:rPr>
          <w:rFonts w:ascii="SimHei" w:eastAsia="SimHei" w:hint="eastAsia"/>
          <w:sz w:val="36"/>
          <w:szCs w:val="36"/>
        </w:rPr>
        <w:t>大</w:t>
      </w:r>
      <w:r w:rsidR="00D67CB6">
        <w:rPr>
          <w:rFonts w:ascii="SimHei" w:eastAsia="SimHei" w:hint="eastAsia"/>
          <w:sz w:val="36"/>
          <w:szCs w:val="36"/>
        </w:rPr>
        <w:t xml:space="preserve"> </w:t>
      </w:r>
      <w:r w:rsidRPr="00392B21">
        <w:rPr>
          <w:rFonts w:ascii="SimHei" w:eastAsia="SimHei" w:hint="eastAsia"/>
          <w:sz w:val="36"/>
          <w:szCs w:val="36"/>
        </w:rPr>
        <w:t>学</w:t>
      </w:r>
    </w:p>
    <w:p w14:paraId="0164669B" w14:textId="410A4520" w:rsidR="00392B21" w:rsidRPr="00392B21" w:rsidRDefault="008C51DC" w:rsidP="00392B21">
      <w:pPr>
        <w:jc w:val="center"/>
        <w:rPr>
          <w:rFonts w:ascii="SimHei" w:eastAsia="SimHei"/>
          <w:sz w:val="36"/>
          <w:szCs w:val="36"/>
        </w:rPr>
      </w:pPr>
      <w:r>
        <w:rPr>
          <w:rFonts w:ascii="SimHei" w:eastAsia="SimHei" w:hAnsi="SimSun"/>
          <w:sz w:val="36"/>
          <w:szCs w:val="36"/>
        </w:rPr>
        <w:t>R</w:t>
      </w:r>
      <w:r>
        <w:rPr>
          <w:rFonts w:ascii="SimHei" w:eastAsia="SimHei" w:hAnsi="SimSun" w:hint="eastAsia"/>
          <w:sz w:val="36"/>
          <w:szCs w:val="36"/>
        </w:rPr>
        <w:t>esearch</w:t>
      </w:r>
      <w:r>
        <w:rPr>
          <w:rFonts w:ascii="SimHei" w:eastAsia="SimHei" w:hAnsi="SimSun"/>
          <w:sz w:val="36"/>
          <w:szCs w:val="36"/>
        </w:rPr>
        <w:t xml:space="preserve"> and Implementation of </w:t>
      </w:r>
      <w:r w:rsidRPr="008C51DC">
        <w:rPr>
          <w:rFonts w:ascii="SimHei" w:eastAsia="SimHei" w:hAnsi="SimSun"/>
          <w:sz w:val="36"/>
          <w:szCs w:val="36"/>
        </w:rPr>
        <w:t xml:space="preserve">Machine Learning </w:t>
      </w:r>
      <w:r>
        <w:rPr>
          <w:rFonts w:ascii="SimHei" w:eastAsia="SimHei" w:hAnsi="SimSun"/>
          <w:sz w:val="36"/>
          <w:szCs w:val="36"/>
        </w:rPr>
        <w:t xml:space="preserve">Deployment </w:t>
      </w:r>
      <w:bookmarkStart w:id="0" w:name="_GoBack"/>
      <w:bookmarkEnd w:id="0"/>
      <w:r w:rsidRPr="008C51DC">
        <w:rPr>
          <w:rFonts w:ascii="SimHei" w:eastAsia="SimHei" w:hAnsi="SimSun"/>
          <w:sz w:val="36"/>
          <w:szCs w:val="36"/>
        </w:rPr>
        <w:t>at the Network Edge</w:t>
      </w:r>
    </w:p>
    <w:p w14:paraId="03C0EE9A" w14:textId="77777777" w:rsidR="007A5142" w:rsidRDefault="007A5142"/>
    <w:p w14:paraId="1B8E3675" w14:textId="77777777" w:rsidR="00080DE6" w:rsidRDefault="00080DE6"/>
    <w:p w14:paraId="39CBE16E" w14:textId="0F358F6D" w:rsidR="00080DE6" w:rsidRPr="00080DE6" w:rsidRDefault="008C51DC" w:rsidP="00080DE6">
      <w:pPr>
        <w:jc w:val="center"/>
        <w:rPr>
          <w:rFonts w:ascii="SimHei" w:eastAsia="SimHei"/>
          <w:sz w:val="44"/>
          <w:szCs w:val="44"/>
        </w:rPr>
      </w:pPr>
      <w:r w:rsidRPr="008C51DC">
        <w:rPr>
          <w:rFonts w:ascii="SimHei" w:eastAsia="SimHei" w:hint="eastAsia"/>
          <w:color w:val="000000" w:themeColor="text1"/>
          <w:sz w:val="44"/>
          <w:szCs w:val="44"/>
        </w:rPr>
        <w:t>机器学习边缘</w:t>
      </w:r>
      <w:r>
        <w:rPr>
          <w:rFonts w:ascii="SimHei" w:eastAsia="SimHei" w:hint="eastAsia"/>
          <w:color w:val="000000" w:themeColor="text1"/>
          <w:sz w:val="44"/>
          <w:szCs w:val="44"/>
        </w:rPr>
        <w:t>架构</w:t>
      </w:r>
      <w:r w:rsidRPr="008C51DC">
        <w:rPr>
          <w:rFonts w:ascii="SimHei" w:eastAsia="SimHei" w:hint="eastAsia"/>
          <w:color w:val="000000" w:themeColor="text1"/>
          <w:sz w:val="44"/>
          <w:szCs w:val="44"/>
        </w:rPr>
        <w:t>部署的研究与实现</w:t>
      </w:r>
    </w:p>
    <w:p w14:paraId="5D9418FB" w14:textId="77777777" w:rsidR="00392B21" w:rsidRDefault="00392B21"/>
    <w:p w14:paraId="158F3971" w14:textId="77777777" w:rsidR="001F08A7" w:rsidRDefault="001F08A7"/>
    <w:p w14:paraId="329B58E0" w14:textId="77777777" w:rsidR="001F08A7" w:rsidRDefault="001F08A7"/>
    <w:p w14:paraId="0CAD6564" w14:textId="77777777" w:rsidR="008B6CE3" w:rsidRDefault="008B6CE3"/>
    <w:p w14:paraId="731762E6" w14:textId="77777777" w:rsidR="008B6CE3" w:rsidRDefault="008B6CE3"/>
    <w:p w14:paraId="633A0CE3" w14:textId="77777777" w:rsidR="007A5142" w:rsidRDefault="007A5142"/>
    <w:p w14:paraId="450D39B4" w14:textId="77777777" w:rsidR="00454AC6" w:rsidRDefault="00454AC6"/>
    <w:p w14:paraId="276B950B" w14:textId="77777777" w:rsidR="00454AC6" w:rsidRDefault="00454AC6"/>
    <w:p w14:paraId="65419AFD" w14:textId="77777777" w:rsidR="00AB0A39" w:rsidRDefault="00AB0A39"/>
    <w:p w14:paraId="20E3CD81" w14:textId="77777777" w:rsidR="001F08A7" w:rsidRPr="00BC1561" w:rsidRDefault="001F08A7" w:rsidP="005972F0">
      <w:pPr>
        <w:spacing w:beforeLines="50" w:before="200" w:afterLines="50" w:after="200"/>
        <w:ind w:leftChars="1299" w:left="3118"/>
        <w:rPr>
          <w:rFonts w:ascii="SimHei" w:eastAsia="SimHei"/>
          <w:u w:val="single"/>
        </w:rPr>
      </w:pPr>
      <w:r w:rsidRPr="00BC1561">
        <w:rPr>
          <w:rFonts w:ascii="SimHei" w:eastAsia="SimHei" w:hint="eastAsia"/>
        </w:rPr>
        <w:t>年</w:t>
      </w:r>
      <w:r w:rsidR="00C47FC8" w:rsidRPr="00BC1561">
        <w:rPr>
          <w:rFonts w:ascii="SimHei" w:eastAsia="SimHei" w:hint="eastAsia"/>
        </w:rPr>
        <w:t xml:space="preserve">    </w:t>
      </w:r>
      <w:r w:rsidRPr="00BC1561">
        <w:rPr>
          <w:rFonts w:ascii="SimHei" w:eastAsia="SimHei" w:hint="eastAsia"/>
        </w:rPr>
        <w:t>级</w:t>
      </w:r>
      <w:r w:rsidR="00BD124A" w:rsidRPr="00BC1561">
        <w:rPr>
          <w:rFonts w:ascii="SimHei" w:eastAsia="SimHei" w:hint="eastAsia"/>
        </w:rPr>
        <w:t>：</w:t>
      </w:r>
      <w:r w:rsidR="00F12E8B" w:rsidRPr="00BC1561">
        <w:rPr>
          <w:rFonts w:ascii="SimHei" w:eastAsia="SimHei" w:hint="eastAsia"/>
          <w:u w:val="single"/>
        </w:rPr>
        <w:t xml:space="preserve">  20</w:t>
      </w:r>
      <w:r w:rsidR="005672B1">
        <w:rPr>
          <w:rFonts w:ascii="SimHei" w:eastAsia="SimHei" w:hint="eastAsia"/>
          <w:u w:val="single"/>
        </w:rPr>
        <w:t>1</w:t>
      </w:r>
      <w:r w:rsidR="003C6EA5">
        <w:rPr>
          <w:rFonts w:ascii="SimHei" w:eastAsia="SimHei"/>
          <w:u w:val="single"/>
        </w:rPr>
        <w:t>6</w:t>
      </w:r>
      <w:r w:rsidR="00F12E8B" w:rsidRPr="00BC1561">
        <w:rPr>
          <w:rFonts w:ascii="SimHei" w:eastAsia="SimHei" w:hint="eastAsia"/>
          <w:u w:val="single"/>
        </w:rPr>
        <w:t xml:space="preserve"> </w:t>
      </w:r>
      <w:r w:rsidR="00236FD0" w:rsidRPr="00BC1561">
        <w:rPr>
          <w:rFonts w:ascii="SimHei" w:eastAsia="SimHei" w:hint="eastAsia"/>
          <w:u w:val="single"/>
        </w:rPr>
        <w:t>级</w:t>
      </w:r>
      <w:r w:rsidR="00F12E8B" w:rsidRPr="00BC1561">
        <w:rPr>
          <w:rFonts w:ascii="SimHei" w:eastAsia="SimHei" w:hint="eastAsia"/>
          <w:u w:val="single"/>
        </w:rPr>
        <w:t xml:space="preserve">  </w:t>
      </w:r>
      <w:r w:rsidR="00D135CD">
        <w:rPr>
          <w:rFonts w:ascii="SimHei" w:eastAsia="SimHei"/>
          <w:u w:val="single"/>
        </w:rPr>
        <w:t>____</w:t>
      </w:r>
    </w:p>
    <w:p w14:paraId="5E4F8F6D" w14:textId="77777777" w:rsidR="00D67CB6" w:rsidRPr="00BC1561" w:rsidRDefault="00D67CB6" w:rsidP="005972F0">
      <w:pPr>
        <w:spacing w:beforeLines="50" w:before="200" w:afterLines="50" w:after="200"/>
        <w:ind w:leftChars="1299" w:left="3118"/>
        <w:rPr>
          <w:rFonts w:ascii="SimHei" w:eastAsia="SimHei"/>
          <w:u w:val="single"/>
        </w:rPr>
      </w:pPr>
      <w:r w:rsidRPr="00BC1561">
        <w:rPr>
          <w:rFonts w:ascii="SimHei" w:eastAsia="SimHei" w:hint="eastAsia"/>
        </w:rPr>
        <w:t>学</w:t>
      </w:r>
      <w:r w:rsidR="00C47FC8" w:rsidRPr="00BC1561">
        <w:rPr>
          <w:rFonts w:ascii="SimHei" w:eastAsia="SimHei" w:hint="eastAsia"/>
        </w:rPr>
        <w:t xml:space="preserve">    </w:t>
      </w:r>
      <w:r w:rsidRPr="00BC1561">
        <w:rPr>
          <w:rFonts w:ascii="SimHei" w:eastAsia="SimHei" w:hint="eastAsia"/>
        </w:rPr>
        <w:t>号</w:t>
      </w:r>
      <w:r w:rsidR="00BD124A" w:rsidRPr="00BC1561">
        <w:rPr>
          <w:rFonts w:ascii="SimHei" w:eastAsia="SimHei" w:hint="eastAsia"/>
        </w:rPr>
        <w:t>：</w:t>
      </w:r>
      <w:r w:rsidR="00F12E8B" w:rsidRPr="00BC1561">
        <w:rPr>
          <w:rFonts w:ascii="SimHei" w:eastAsia="SimHei" w:hint="eastAsia"/>
          <w:u w:val="single"/>
        </w:rPr>
        <w:t xml:space="preserve">  </w:t>
      </w:r>
      <w:r w:rsidR="00D135CD">
        <w:rPr>
          <w:rFonts w:ascii="SimHei" w:eastAsia="SimHei" w:hint="eastAsia"/>
          <w:u w:val="single"/>
        </w:rPr>
        <w:t>2016113705</w:t>
      </w:r>
      <w:r w:rsidR="00F12E8B" w:rsidRPr="00BC1561">
        <w:rPr>
          <w:rFonts w:ascii="SimHei" w:eastAsia="SimHei" w:hint="eastAsia"/>
          <w:u w:val="single"/>
        </w:rPr>
        <w:t xml:space="preserve">   </w:t>
      </w:r>
    </w:p>
    <w:p w14:paraId="2D3E1FF7" w14:textId="77777777" w:rsidR="001F08A7" w:rsidRPr="00BC1561" w:rsidRDefault="001F08A7" w:rsidP="005972F0">
      <w:pPr>
        <w:spacing w:beforeLines="50" w:before="200" w:afterLines="50" w:after="200"/>
        <w:ind w:leftChars="1299" w:left="3118"/>
        <w:rPr>
          <w:rFonts w:ascii="SimHei" w:eastAsia="SimHei"/>
          <w:u w:val="single"/>
        </w:rPr>
      </w:pPr>
      <w:r w:rsidRPr="00BC1561">
        <w:rPr>
          <w:rFonts w:ascii="SimHei" w:eastAsia="SimHei" w:hint="eastAsia"/>
        </w:rPr>
        <w:t>姓</w:t>
      </w:r>
      <w:r w:rsidR="00C47FC8" w:rsidRPr="00BC1561">
        <w:rPr>
          <w:rFonts w:ascii="SimHei" w:eastAsia="SimHei" w:hint="eastAsia"/>
        </w:rPr>
        <w:t xml:space="preserve">    </w:t>
      </w:r>
      <w:r w:rsidRPr="00BC1561">
        <w:rPr>
          <w:rFonts w:ascii="SimHei" w:eastAsia="SimHei" w:hint="eastAsia"/>
        </w:rPr>
        <w:t>名</w:t>
      </w:r>
      <w:r w:rsidR="00BD124A" w:rsidRPr="00BC1561">
        <w:rPr>
          <w:rFonts w:ascii="SimHei" w:eastAsia="SimHei" w:hint="eastAsia"/>
        </w:rPr>
        <w:t>：</w:t>
      </w:r>
      <w:r w:rsidR="00F12E8B" w:rsidRPr="00BC1561">
        <w:rPr>
          <w:rFonts w:ascii="SimHei" w:eastAsia="SimHei" w:hint="eastAsia"/>
          <w:u w:val="single"/>
        </w:rPr>
        <w:t xml:space="preserve">  </w:t>
      </w:r>
      <w:r w:rsidR="00D135CD">
        <w:rPr>
          <w:rFonts w:ascii="SimHei" w:eastAsia="SimHei" w:hint="eastAsia"/>
          <w:u w:val="single"/>
        </w:rPr>
        <w:t>张羽晨</w:t>
      </w:r>
      <w:r w:rsidR="00F12E8B" w:rsidRPr="00BC1561">
        <w:rPr>
          <w:rFonts w:ascii="SimHei" w:eastAsia="SimHei" w:hint="eastAsia"/>
          <w:u w:val="single"/>
        </w:rPr>
        <w:t xml:space="preserve">       </w:t>
      </w:r>
    </w:p>
    <w:p w14:paraId="435D18A1" w14:textId="77777777" w:rsidR="001F08A7" w:rsidRPr="00BC1561" w:rsidRDefault="001F08A7" w:rsidP="005972F0">
      <w:pPr>
        <w:spacing w:beforeLines="50" w:before="200" w:afterLines="50" w:after="200"/>
        <w:ind w:leftChars="1299" w:left="3118"/>
        <w:rPr>
          <w:rFonts w:ascii="SimHei" w:eastAsia="SimHei"/>
          <w:u w:val="single"/>
        </w:rPr>
      </w:pPr>
      <w:r w:rsidRPr="00BC1561">
        <w:rPr>
          <w:rFonts w:ascii="SimHei" w:eastAsia="SimHei" w:hint="eastAsia"/>
        </w:rPr>
        <w:t>专</w:t>
      </w:r>
      <w:r w:rsidR="00C47FC8" w:rsidRPr="00BC1561">
        <w:rPr>
          <w:rFonts w:ascii="SimHei" w:eastAsia="SimHei" w:hint="eastAsia"/>
        </w:rPr>
        <w:t xml:space="preserve">    </w:t>
      </w:r>
      <w:r w:rsidRPr="00BC1561">
        <w:rPr>
          <w:rFonts w:ascii="SimHei" w:eastAsia="SimHei" w:hint="eastAsia"/>
        </w:rPr>
        <w:t>业</w:t>
      </w:r>
      <w:r w:rsidR="00BD124A" w:rsidRPr="00BC1561">
        <w:rPr>
          <w:rFonts w:ascii="SimHei" w:eastAsia="SimHei" w:hint="eastAsia"/>
        </w:rPr>
        <w:t>：</w:t>
      </w:r>
      <w:r w:rsidR="00F12E8B" w:rsidRPr="00BC1561">
        <w:rPr>
          <w:rFonts w:ascii="SimHei" w:eastAsia="SimHei" w:hint="eastAsia"/>
          <w:u w:val="single"/>
        </w:rPr>
        <w:t xml:space="preserve">  </w:t>
      </w:r>
      <w:r w:rsidR="00D135CD">
        <w:rPr>
          <w:rFonts w:ascii="SimHei" w:eastAsia="SimHei" w:hint="eastAsia"/>
          <w:u w:val="single"/>
        </w:rPr>
        <w:t>软件工程</w:t>
      </w:r>
      <w:r w:rsidR="00F12E8B" w:rsidRPr="00BC1561">
        <w:rPr>
          <w:rFonts w:ascii="SimHei" w:eastAsia="SimHei" w:hint="eastAsia"/>
          <w:u w:val="single"/>
        </w:rPr>
        <w:t xml:space="preserve">     </w:t>
      </w:r>
    </w:p>
    <w:p w14:paraId="6586A06B" w14:textId="77777777" w:rsidR="001F08A7" w:rsidRPr="00BC1561" w:rsidRDefault="001F08A7" w:rsidP="005972F0">
      <w:pPr>
        <w:spacing w:beforeLines="50" w:before="200" w:afterLines="50" w:after="200"/>
        <w:ind w:leftChars="1299" w:left="3118"/>
        <w:rPr>
          <w:rFonts w:ascii="SimHei" w:eastAsia="SimHei"/>
          <w:u w:val="single"/>
        </w:rPr>
      </w:pPr>
      <w:r w:rsidRPr="00BC1561">
        <w:rPr>
          <w:rFonts w:ascii="SimHei" w:eastAsia="SimHei" w:hint="eastAsia"/>
        </w:rPr>
        <w:t>指导教师</w:t>
      </w:r>
      <w:r w:rsidR="00BD124A" w:rsidRPr="00BC1561">
        <w:rPr>
          <w:rFonts w:ascii="SimHei" w:eastAsia="SimHei" w:hint="eastAsia"/>
        </w:rPr>
        <w:t>：</w:t>
      </w:r>
      <w:r w:rsidR="00F12E8B" w:rsidRPr="00BC1561">
        <w:rPr>
          <w:rFonts w:ascii="SimHei" w:eastAsia="SimHei" w:hint="eastAsia"/>
          <w:u w:val="single"/>
        </w:rPr>
        <w:t xml:space="preserve">  </w:t>
      </w:r>
      <w:r w:rsidR="00D135CD">
        <w:rPr>
          <w:rFonts w:ascii="SimHei" w:eastAsia="SimHei" w:hint="eastAsia"/>
          <w:u w:val="single"/>
        </w:rPr>
        <w:t>滕飞</w:t>
      </w:r>
      <w:r w:rsidR="002E442B">
        <w:rPr>
          <w:rFonts w:ascii="SimHei" w:eastAsia="SimHei" w:hint="eastAsia"/>
          <w:u w:val="single"/>
        </w:rPr>
        <w:t xml:space="preserve">      </w:t>
      </w:r>
      <w:r w:rsidR="00F12E8B" w:rsidRPr="00BC1561">
        <w:rPr>
          <w:rFonts w:ascii="SimHei" w:eastAsia="SimHei" w:hint="eastAsia"/>
          <w:u w:val="single"/>
        </w:rPr>
        <w:t xml:space="preserve">   </w:t>
      </w:r>
    </w:p>
    <w:p w14:paraId="78C51118" w14:textId="77777777" w:rsidR="001F08A7" w:rsidRDefault="001F08A7"/>
    <w:p w14:paraId="3B2DB8F6" w14:textId="77777777" w:rsidR="00FA423B" w:rsidRDefault="00FA423B"/>
    <w:p w14:paraId="641D76ED" w14:textId="77777777" w:rsidR="00FA423B" w:rsidRPr="007F1C00" w:rsidRDefault="00FA423B" w:rsidP="00FA423B">
      <w:pPr>
        <w:jc w:val="center"/>
        <w:rPr>
          <w:rFonts w:ascii="SimHei" w:eastAsia="SimHei"/>
        </w:rPr>
      </w:pPr>
      <w:r w:rsidRPr="007F1C00">
        <w:rPr>
          <w:rFonts w:ascii="SimHei" w:eastAsia="SimHei" w:hint="eastAsia"/>
        </w:rPr>
        <w:t>二</w:t>
      </w:r>
      <w:r w:rsidR="00F728E7">
        <w:rPr>
          <w:rFonts w:ascii="SimHei" w:eastAsia="SimHei" w:cs="Courier New" w:hint="eastAsia"/>
        </w:rPr>
        <w:t>零</w:t>
      </w:r>
      <w:r w:rsidR="003C6EA5" w:rsidRPr="007F1C00">
        <w:rPr>
          <w:rFonts w:ascii="SimHei" w:eastAsia="SimHei" w:hint="eastAsia"/>
        </w:rPr>
        <w:t>二</w:t>
      </w:r>
      <w:r w:rsidR="003C6EA5">
        <w:rPr>
          <w:rFonts w:ascii="SimHei" w:eastAsia="SimHei" w:cs="Courier New" w:hint="eastAsia"/>
        </w:rPr>
        <w:t>零</w:t>
      </w:r>
      <w:r w:rsidRPr="007F1C00">
        <w:rPr>
          <w:rFonts w:ascii="SimHei" w:eastAsia="SimHei" w:hint="eastAsia"/>
        </w:rPr>
        <w:t>年</w:t>
      </w:r>
      <w:r w:rsidR="00A626B0">
        <w:rPr>
          <w:rFonts w:ascii="SimHei" w:eastAsia="SimHei" w:hint="eastAsia"/>
        </w:rPr>
        <w:t>五</w:t>
      </w:r>
      <w:r w:rsidRPr="007F1C00">
        <w:rPr>
          <w:rFonts w:ascii="SimHei" w:eastAsia="SimHei" w:hint="eastAsia"/>
        </w:rPr>
        <w:t>月</w:t>
      </w:r>
    </w:p>
    <w:p w14:paraId="59685FD3" w14:textId="77777777" w:rsidR="00746710" w:rsidRDefault="00746710"/>
    <w:p w14:paraId="143119EA" w14:textId="77777777" w:rsidR="006E53E1" w:rsidRDefault="006E53E1"/>
    <w:p w14:paraId="3ABBEDF1" w14:textId="77777777" w:rsidR="006E53E1" w:rsidRDefault="006E53E1"/>
    <w:p w14:paraId="56A3F869" w14:textId="77777777" w:rsidR="006E53E1" w:rsidRDefault="006E53E1"/>
    <w:p w14:paraId="6B7DC762" w14:textId="77777777" w:rsidR="006E53E1" w:rsidRDefault="006E53E1"/>
    <w:p w14:paraId="5356E260" w14:textId="77777777" w:rsidR="006B0DE9" w:rsidRDefault="006B0DE9">
      <w:pPr>
        <w:sectPr w:rsidR="006B0DE9" w:rsidSect="00C911C5">
          <w:headerReference w:type="default" r:id="rId8"/>
          <w:footerReference w:type="default" r:id="rId9"/>
          <w:headerReference w:type="first" r:id="rId10"/>
          <w:pgSz w:w="11906" w:h="16838" w:code="9"/>
          <w:pgMar w:top="1474" w:right="1531" w:bottom="1474" w:left="1531" w:header="1021" w:footer="1021" w:gutter="0"/>
          <w:pgNumType w:fmt="upperRoman" w:start="1"/>
          <w:cols w:space="425"/>
          <w:titlePg/>
          <w:docGrid w:type="lines" w:linePitch="400"/>
        </w:sectPr>
      </w:pPr>
    </w:p>
    <w:bookmarkStart w:id="1" w:name="_Toc232437782"/>
    <w:bookmarkStart w:id="2" w:name="_Toc409174140"/>
    <w:p w14:paraId="47376CBE" w14:textId="77777777" w:rsidR="001145CA" w:rsidRDefault="00AE048D" w:rsidP="005823CF">
      <w:pPr>
        <w:pStyle w:val="a2"/>
      </w:pPr>
      <w:r>
        <w:rPr>
          <w:rFonts w:hint="eastAsia"/>
          <w:noProof/>
        </w:rPr>
        <w:lastRenderedPageBreak/>
        <mc:AlternateContent>
          <mc:Choice Requires="wps">
            <w:drawing>
              <wp:anchor distT="0" distB="0" distL="114300" distR="114300" simplePos="0" relativeHeight="251657728" behindDoc="0" locked="0" layoutInCell="1" allowOverlap="0" wp14:anchorId="35DCA2DE" wp14:editId="6C60E980">
                <wp:simplePos x="0" y="0"/>
                <wp:positionH relativeFrom="column">
                  <wp:posOffset>22225</wp:posOffset>
                </wp:positionH>
                <wp:positionV relativeFrom="paragraph">
                  <wp:posOffset>988060</wp:posOffset>
                </wp:positionV>
                <wp:extent cx="5753100" cy="1116965"/>
                <wp:effectExtent l="6985" t="6985" r="12065" b="9525"/>
                <wp:wrapTopAndBottom/>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16965"/>
                        </a:xfrm>
                        <a:prstGeom prst="rect">
                          <a:avLst/>
                        </a:prstGeom>
                        <a:solidFill>
                          <a:srgbClr val="FFFFFF"/>
                        </a:solidFill>
                        <a:ln w="9525">
                          <a:solidFill>
                            <a:srgbClr val="FF0000"/>
                          </a:solidFill>
                          <a:miter lim="800000"/>
                          <a:headEnd/>
                          <a:tailEnd/>
                        </a:ln>
                      </wps:spPr>
                      <wps:txbx>
                        <w:txbxContent>
                          <w:p w14:paraId="76EDA429" w14:textId="77777777" w:rsidR="00383782" w:rsidRPr="00383782" w:rsidRDefault="00383782" w:rsidP="00383782">
                            <w:pPr>
                              <w:rPr>
                                <w:color w:val="FF0000"/>
                              </w:rPr>
                            </w:pPr>
                            <w:r w:rsidRPr="00887B44">
                              <w:rPr>
                                <w:rFonts w:hint="eastAsia"/>
                                <w:color w:val="FF0000"/>
                              </w:rPr>
                              <w:t>注：</w:t>
                            </w:r>
                            <w:r w:rsidRPr="00383782">
                              <w:rPr>
                                <w:rFonts w:hint="eastAsia"/>
                                <w:color w:val="FF0000"/>
                              </w:rPr>
                              <w:t xml:space="preserve">(1) </w:t>
                            </w:r>
                            <w:r w:rsidRPr="00383782">
                              <w:rPr>
                                <w:rFonts w:hint="eastAsia"/>
                                <w:b/>
                                <w:color w:val="FF0000"/>
                              </w:rPr>
                              <w:t>本页前面页数应为偶数</w:t>
                            </w:r>
                            <w:r w:rsidRPr="00383782">
                              <w:rPr>
                                <w:rFonts w:hint="eastAsia"/>
                                <w:color w:val="FF0000"/>
                              </w:rPr>
                              <w:t>，以保证此页双面打印时为正面！</w:t>
                            </w:r>
                          </w:p>
                          <w:p w14:paraId="15BFA16C" w14:textId="77777777" w:rsidR="00383782" w:rsidRDefault="00383782" w:rsidP="00383782">
                            <w:pPr>
                              <w:ind w:firstLineChars="200" w:firstLine="480"/>
                              <w:rPr>
                                <w:color w:val="FF0000"/>
                              </w:rPr>
                            </w:pPr>
                            <w:r w:rsidRPr="00383782">
                              <w:rPr>
                                <w:rFonts w:hint="eastAsia"/>
                                <w:color w:val="FF0000"/>
                              </w:rPr>
                              <w:t xml:space="preserve">(2) </w:t>
                            </w:r>
                            <w:r w:rsidRPr="00383782">
                              <w:rPr>
                                <w:rFonts w:hint="eastAsia"/>
                                <w:color w:val="FF0000"/>
                              </w:rPr>
                              <w:t>正文中文用宋体，英文与数字用</w:t>
                            </w:r>
                            <w:r w:rsidRPr="00383782">
                              <w:rPr>
                                <w:rFonts w:hint="eastAsia"/>
                                <w:color w:val="FF0000"/>
                              </w:rPr>
                              <w:t>Times New Roman</w:t>
                            </w:r>
                            <w:r w:rsidRPr="00383782">
                              <w:rPr>
                                <w:rFonts w:hint="eastAsia"/>
                                <w:color w:val="FF0000"/>
                              </w:rPr>
                              <w:t>，均为小四号。</w:t>
                            </w:r>
                            <w:r w:rsidR="000B4D67">
                              <w:rPr>
                                <w:rFonts w:hint="eastAsia"/>
                                <w:color w:val="FF0000"/>
                              </w:rPr>
                              <w:t>其它</w:t>
                            </w:r>
                            <w:r w:rsidR="000B4D67">
                              <w:rPr>
                                <w:color w:val="FF0000"/>
                              </w:rPr>
                              <w:t>格式与本科毕业设计（</w:t>
                            </w:r>
                            <w:r w:rsidR="000B4D67">
                              <w:rPr>
                                <w:rFonts w:hint="eastAsia"/>
                                <w:color w:val="FF0000"/>
                              </w:rPr>
                              <w:t>论文</w:t>
                            </w:r>
                            <w:r w:rsidR="000B4D67">
                              <w:rPr>
                                <w:color w:val="FF0000"/>
                              </w:rPr>
                              <w:t>）</w:t>
                            </w:r>
                            <w:r w:rsidR="000B4D67">
                              <w:rPr>
                                <w:rFonts w:hint="eastAsia"/>
                                <w:color w:val="FF0000"/>
                              </w:rPr>
                              <w:t>格式要求相同</w:t>
                            </w:r>
                            <w:r w:rsidR="000B4D67">
                              <w:rPr>
                                <w:color w:val="FF0000"/>
                              </w:rPr>
                              <w:t>。</w:t>
                            </w:r>
                          </w:p>
                          <w:p w14:paraId="73A06EB1" w14:textId="77777777" w:rsidR="000B4D67" w:rsidRPr="000B4D67" w:rsidRDefault="000B4D67" w:rsidP="00383782">
                            <w:pPr>
                              <w:ind w:firstLineChars="200" w:firstLine="480"/>
                            </w:pPr>
                            <w:r>
                              <w:rPr>
                                <w:color w:val="FF0000"/>
                              </w:rPr>
                              <w:t xml:space="preserve">(3) </w:t>
                            </w:r>
                            <w:r w:rsidR="00EC0430">
                              <w:rPr>
                                <w:rFonts w:hint="eastAsia"/>
                                <w:color w:val="FF0000"/>
                              </w:rPr>
                              <w:t>此</w:t>
                            </w:r>
                            <w:r w:rsidR="00EC0430">
                              <w:rPr>
                                <w:color w:val="FF0000"/>
                              </w:rPr>
                              <w:t>部分为</w:t>
                            </w:r>
                            <w:r w:rsidR="00821ADA" w:rsidRPr="00821ADA">
                              <w:rPr>
                                <w:rFonts w:hint="eastAsia"/>
                                <w:color w:val="0000FF"/>
                              </w:rPr>
                              <w:t>文献</w:t>
                            </w:r>
                            <w:r w:rsidRPr="00F53D59">
                              <w:rPr>
                                <w:rFonts w:hint="eastAsia"/>
                                <w:color w:val="0000FF"/>
                              </w:rPr>
                              <w:t>翻译</w:t>
                            </w:r>
                            <w:r w:rsidRPr="00F53D59">
                              <w:rPr>
                                <w:color w:val="0000FF"/>
                              </w:rPr>
                              <w:t>的中文</w:t>
                            </w:r>
                            <w:r w:rsidRPr="00F53D59">
                              <w:rPr>
                                <w:rFonts w:hint="eastAsia"/>
                                <w:color w:val="0000FF"/>
                              </w:rPr>
                              <w:t>全文</w:t>
                            </w:r>
                            <w:r>
                              <w:rPr>
                                <w:color w:val="FF000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ex="http://schemas.microsoft.com/office/word/2018/wordml/cex">
            <w:pict>
              <v:shapetype id="_x0000_t202" coordsize="21600,21600" o:spt="202" path="m,l,21600r21600,l21600,xe">
                <v:stroke joinstyle="miter"/>
                <v:path gradientshapeok="t" o:connecttype="rect"/>
              </v:shapetype>
              <v:shape id="Text Box 20" o:spid="_x0000_s1026" type="#_x0000_t202" style="position:absolute;left:0;text-align:left;margin-left:1.75pt;margin-top:77.8pt;width:453pt;height:87.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" o:allowoverlap="f" strokecolor="red">
                <v:textbox style="mso-fit-shape-to-text:t">
                  <w:txbxContent>
                    <w:p w:rsidR="00383782" w:rsidRPr="00383782" w:rsidRDefault="00383782" w:rsidP="00383782">
                      <w:pPr>
                        <w:rPr>
                          <w:color w:val="FF0000"/>
                        </w:rPr>
                      </w:pPr>
                      <w:r w:rsidRPr="00887B44">
                        <w:rPr>
                          <w:rFonts w:hint="eastAsia"/>
                          <w:color w:val="FF0000"/>
                        </w:rPr>
                        <w:t>注：</w:t>
                      </w:r>
                      <w:r w:rsidRPr="00383782">
                        <w:rPr>
                          <w:rFonts w:hint="eastAsia"/>
                          <w:color w:val="FF0000"/>
                        </w:rPr>
                        <w:t xml:space="preserve">(1) </w:t>
                      </w:r>
                      <w:r w:rsidRPr="00383782">
                        <w:rPr>
                          <w:rFonts w:hint="eastAsia"/>
                          <w:b/>
                          <w:color w:val="FF0000"/>
                        </w:rPr>
                        <w:t>本页前面页数应为偶数</w:t>
                      </w:r>
                      <w:r w:rsidRPr="00383782">
                        <w:rPr>
                          <w:rFonts w:hint="eastAsia"/>
                          <w:color w:val="FF0000"/>
                        </w:rPr>
                        <w:t>，以保证此页双面打印时为正面！</w:t>
                      </w:r>
                    </w:p>
                    <w:p w:rsidR="00383782" w:rsidRDefault="00383782" w:rsidP="00383782">
                      <w:pPr>
                        <w:ind w:firstLineChars="200" w:firstLine="480"/>
                        <w:rPr>
                          <w:color w:val="FF0000"/>
                        </w:rPr>
                      </w:pPr>
                      <w:r w:rsidRPr="00383782">
                        <w:rPr>
                          <w:rFonts w:hint="eastAsia"/>
                          <w:color w:val="FF0000"/>
                        </w:rPr>
                        <w:t xml:space="preserve">(2) </w:t>
                      </w:r>
                      <w:r w:rsidRPr="00383782">
                        <w:rPr>
                          <w:rFonts w:hint="eastAsia"/>
                          <w:color w:val="FF0000"/>
                        </w:rPr>
                        <w:t>正文中文用宋体，英文与数字用</w:t>
                      </w:r>
                      <w:r w:rsidRPr="00383782">
                        <w:rPr>
                          <w:rFonts w:hint="eastAsia"/>
                          <w:color w:val="FF0000"/>
                        </w:rPr>
                        <w:t>Times New Roman</w:t>
                      </w:r>
                      <w:r w:rsidRPr="00383782">
                        <w:rPr>
                          <w:rFonts w:hint="eastAsia"/>
                          <w:color w:val="FF0000"/>
                        </w:rPr>
                        <w:t>，均为小四号。</w:t>
                      </w:r>
                      <w:r w:rsidR="000B4D67">
                        <w:rPr>
                          <w:rFonts w:hint="eastAsia"/>
                          <w:color w:val="FF0000"/>
                        </w:rPr>
                        <w:t>其它</w:t>
                      </w:r>
                      <w:r w:rsidR="000B4D67">
                        <w:rPr>
                          <w:color w:val="FF0000"/>
                        </w:rPr>
                        <w:t>格式与本科毕业设计（</w:t>
                      </w:r>
                      <w:r w:rsidR="000B4D67">
                        <w:rPr>
                          <w:rFonts w:hint="eastAsia"/>
                          <w:color w:val="FF0000"/>
                        </w:rPr>
                        <w:t>论文</w:t>
                      </w:r>
                      <w:r w:rsidR="000B4D67">
                        <w:rPr>
                          <w:color w:val="FF0000"/>
                        </w:rPr>
                        <w:t>）</w:t>
                      </w:r>
                      <w:r w:rsidR="000B4D67">
                        <w:rPr>
                          <w:rFonts w:hint="eastAsia"/>
                          <w:color w:val="FF0000"/>
                        </w:rPr>
                        <w:t>格式要求相同</w:t>
                      </w:r>
                      <w:r w:rsidR="000B4D67">
                        <w:rPr>
                          <w:color w:val="FF0000"/>
                        </w:rPr>
                        <w:t>。</w:t>
                      </w:r>
                    </w:p>
                    <w:p w:rsidR="000B4D67" w:rsidRPr="000B4D67" w:rsidRDefault="000B4D67" w:rsidP="00383782">
                      <w:pPr>
                        <w:ind w:firstLineChars="200" w:firstLine="480"/>
                      </w:pPr>
                      <w:r>
                        <w:rPr>
                          <w:color w:val="FF0000"/>
                        </w:rPr>
                        <w:t xml:space="preserve">(3) </w:t>
                      </w:r>
                      <w:r w:rsidR="00EC0430">
                        <w:rPr>
                          <w:rFonts w:hint="eastAsia"/>
                          <w:color w:val="FF0000"/>
                        </w:rPr>
                        <w:t>此</w:t>
                      </w:r>
                      <w:r w:rsidR="00EC0430">
                        <w:rPr>
                          <w:color w:val="FF0000"/>
                        </w:rPr>
                        <w:t>部分为</w:t>
                      </w:r>
                      <w:r w:rsidR="00821ADA" w:rsidRPr="00821ADA">
                        <w:rPr>
                          <w:rFonts w:hint="eastAsia"/>
                          <w:color w:val="0000FF"/>
                        </w:rPr>
                        <w:t>文献</w:t>
                      </w:r>
                      <w:r w:rsidRPr="00F53D59">
                        <w:rPr>
                          <w:rFonts w:hint="eastAsia"/>
                          <w:color w:val="0000FF"/>
                        </w:rPr>
                        <w:t>翻译</w:t>
                      </w:r>
                      <w:r w:rsidRPr="00F53D59">
                        <w:rPr>
                          <w:color w:val="0000FF"/>
                        </w:rPr>
                        <w:t>的中文</w:t>
                      </w:r>
                      <w:r w:rsidRPr="00F53D59">
                        <w:rPr>
                          <w:rFonts w:hint="eastAsia"/>
                          <w:color w:val="0000FF"/>
                        </w:rPr>
                        <w:t>全文</w:t>
                      </w:r>
                      <w:r>
                        <w:rPr>
                          <w:color w:val="FF0000"/>
                        </w:rPr>
                        <w:t>。</w:t>
                      </w:r>
                    </w:p>
                  </w:txbxContent>
                </v:textbox>
                <w10:wrap type="topAndBottom"/>
              </v:shape>
            </w:pict>
          </mc:Fallback>
        </mc:AlternateContent>
      </w:r>
      <w:bookmarkEnd w:id="1"/>
      <w:bookmarkEnd w:id="2"/>
      <w:r w:rsidR="00D135CD" w:rsidRPr="00D135CD">
        <w:rPr>
          <w:rFonts w:hint="eastAsia"/>
          <w:noProof/>
        </w:rPr>
        <w:t>边缘计算与深度学习的融合</w:t>
      </w:r>
      <w:r w:rsidR="009825F7">
        <w:rPr>
          <w:rFonts w:hint="eastAsia"/>
          <w:noProof/>
        </w:rPr>
        <w:t>:</w:t>
      </w:r>
      <w:r w:rsidR="009825F7">
        <w:rPr>
          <w:rFonts w:hint="eastAsia"/>
          <w:noProof/>
        </w:rPr>
        <w:t>一份</w:t>
      </w:r>
      <w:r w:rsidR="00D135CD">
        <w:rPr>
          <w:rFonts w:hint="eastAsia"/>
          <w:noProof/>
        </w:rPr>
        <w:t>综合调查</w:t>
      </w:r>
    </w:p>
    <w:p w14:paraId="34539622" w14:textId="77777777" w:rsidR="00EA7DE8" w:rsidRDefault="00A3640A" w:rsidP="00EA7DE8">
      <w:pPr>
        <w:pStyle w:val="a"/>
        <w:spacing w:before="200" w:after="200"/>
      </w:pPr>
      <w:r>
        <w:rPr>
          <w:rFonts w:hint="eastAsia"/>
        </w:rPr>
        <w:t>Ⅰ</w:t>
      </w:r>
      <w:r>
        <w:t xml:space="preserve">. </w:t>
      </w:r>
      <w:r w:rsidR="00D135CD" w:rsidRPr="00D135CD">
        <w:rPr>
          <w:rFonts w:hint="eastAsia"/>
        </w:rPr>
        <w:t>绪论</w:t>
      </w:r>
    </w:p>
    <w:p w14:paraId="05B3596B" w14:textId="77777777" w:rsidR="00F740AF" w:rsidRDefault="00D135CD" w:rsidP="00F740AF">
      <w:r>
        <w:rPr>
          <w:rFonts w:hint="eastAsia"/>
        </w:rPr>
        <w:t>从</w:t>
      </w:r>
      <w:r w:rsidRPr="00D135CD">
        <w:rPr>
          <w:rFonts w:hint="eastAsia"/>
        </w:rPr>
        <w:t>服务器集群的云数据中心</w:t>
      </w:r>
      <w:r>
        <w:rPr>
          <w:rFonts w:hint="eastAsia"/>
        </w:rPr>
        <w:t>到</w:t>
      </w:r>
      <w:r w:rsidRPr="00D135CD">
        <w:rPr>
          <w:rFonts w:hint="eastAsia"/>
        </w:rPr>
        <w:t>个人电脑和智能手机</w:t>
      </w:r>
      <w:r w:rsidRPr="00D135CD">
        <w:rPr>
          <w:rFonts w:hint="eastAsia"/>
        </w:rPr>
        <w:t>,</w:t>
      </w:r>
      <w:r>
        <w:rPr>
          <w:rFonts w:hint="eastAsia"/>
        </w:rPr>
        <w:t>甚至包括可穿戴的物联网设备，</w:t>
      </w:r>
      <w:r w:rsidRPr="00D135CD">
        <w:rPr>
          <w:rFonts w:hint="eastAsia"/>
        </w:rPr>
        <w:t xml:space="preserve"> </w:t>
      </w:r>
      <w:r w:rsidRPr="00D135CD">
        <w:rPr>
          <w:rFonts w:hint="eastAsia"/>
        </w:rPr>
        <w:t>随着计算和存储设备</w:t>
      </w:r>
      <w:r>
        <w:rPr>
          <w:rFonts w:hint="eastAsia"/>
        </w:rPr>
        <w:t>技术的高速发展和快速扩散，我们现在正处于一个以信息为中心的时代。在这个时代，计算无所不在，计算服务也从云端延申到网络边缘。</w:t>
      </w:r>
      <w:r w:rsidR="006F411C">
        <w:rPr>
          <w:rFonts w:hint="eastAsia"/>
        </w:rPr>
        <w:t>根据美国思科公司</w:t>
      </w:r>
      <w:r w:rsidR="006F411C">
        <w:rPr>
          <w:rFonts w:hint="eastAsia"/>
        </w:rPr>
        <w:t>(Cisco</w:t>
      </w:r>
      <w:r w:rsidR="006F411C">
        <w:t>)</w:t>
      </w:r>
      <w:r w:rsidR="006F411C">
        <w:rPr>
          <w:rFonts w:hint="eastAsia"/>
        </w:rPr>
        <w:t>发布的白皮书</w:t>
      </w:r>
      <w:r w:rsidR="006F411C">
        <w:rPr>
          <w:rFonts w:hint="eastAsia"/>
        </w:rPr>
        <w:t>[</w:t>
      </w:r>
      <w:r w:rsidR="006F411C">
        <w:t>1]</w:t>
      </w:r>
      <w:r w:rsidR="006F411C">
        <w:rPr>
          <w:rFonts w:hint="eastAsia"/>
        </w:rPr>
        <w:t>，</w:t>
      </w:r>
      <w:r w:rsidR="006F411C">
        <w:rPr>
          <w:rFonts w:hint="eastAsia"/>
        </w:rPr>
        <w:t>2020</w:t>
      </w:r>
      <w:r w:rsidR="006F411C">
        <w:rPr>
          <w:rFonts w:hint="eastAsia"/>
        </w:rPr>
        <w:t>年，将有</w:t>
      </w:r>
      <w:r w:rsidR="006F411C">
        <w:rPr>
          <w:rFonts w:hint="eastAsia"/>
        </w:rPr>
        <w:t>500</w:t>
      </w:r>
      <w:r w:rsidR="006F411C">
        <w:rPr>
          <w:rFonts w:hint="eastAsia"/>
        </w:rPr>
        <w:t>亿的物联网设备接入互联网；另一方面，思科还估算到</w:t>
      </w:r>
      <w:r w:rsidR="006F411C">
        <w:rPr>
          <w:rFonts w:hint="eastAsia"/>
        </w:rPr>
        <w:t>2021</w:t>
      </w:r>
      <w:r w:rsidR="006F411C">
        <w:rPr>
          <w:rFonts w:hint="eastAsia"/>
        </w:rPr>
        <w:t>年的时候，每年在云服务器外部产生的数据量将达到</w:t>
      </w:r>
      <w:r w:rsidR="006F411C" w:rsidRPr="006F411C">
        <w:rPr>
          <w:rFonts w:hint="eastAsia"/>
        </w:rPr>
        <w:t>850</w:t>
      </w:r>
      <w:r w:rsidR="006F411C">
        <w:rPr>
          <w:rFonts w:hint="eastAsia"/>
        </w:rPr>
        <w:t>泽</w:t>
      </w:r>
      <w:r w:rsidR="006F411C" w:rsidRPr="006F411C">
        <w:rPr>
          <w:rFonts w:hint="eastAsia"/>
        </w:rPr>
        <w:t>字节</w:t>
      </w:r>
      <w:r w:rsidR="006F411C">
        <w:rPr>
          <w:rFonts w:hint="eastAsia"/>
        </w:rPr>
        <w:t>(</w:t>
      </w:r>
      <w:r w:rsidR="006F411C">
        <w:t>ZB)</w:t>
      </w:r>
      <w:r w:rsidR="006F411C">
        <w:rPr>
          <w:rFonts w:hint="eastAsia"/>
        </w:rPr>
        <w:t>。然而，目前全球的数据中心流量容量只有</w:t>
      </w:r>
      <w:r w:rsidR="006F411C">
        <w:rPr>
          <w:rFonts w:hint="eastAsia"/>
        </w:rPr>
        <w:t>20.6</w:t>
      </w:r>
      <w:r w:rsidR="006F411C">
        <w:t>ZB</w:t>
      </w:r>
      <w:r w:rsidR="006F411C">
        <w:rPr>
          <w:rFonts w:hint="eastAsia"/>
        </w:rPr>
        <w:t>，远远低于需要被传输的数据量。这表明，为大数据技术而生的数据中心也在进行着一场革新，从大体量的云数据中心</w:t>
      </w:r>
      <w:r w:rsidR="00691061">
        <w:rPr>
          <w:rFonts w:hint="eastAsia"/>
        </w:rPr>
        <w:t>迁移</w:t>
      </w:r>
      <w:r w:rsidR="006F411C">
        <w:rPr>
          <w:rFonts w:hint="eastAsia"/>
        </w:rPr>
        <w:t>到越来越多的边缘设备</w:t>
      </w:r>
      <w:r w:rsidR="00691061">
        <w:rPr>
          <w:rFonts w:hint="eastAsia"/>
        </w:rPr>
        <w:t>。然而，现有的云计算架构正渐渐不再能够管理这些大规模分布式计算能力以及进行数据分析，原因如下：</w:t>
      </w:r>
      <w:r w:rsidR="00691061">
        <w:rPr>
          <w:rFonts w:hint="eastAsia"/>
        </w:rPr>
        <w:t>1</w:t>
      </w:r>
      <w:r w:rsidR="00691061">
        <w:t>)</w:t>
      </w:r>
      <w:r w:rsidR="00691061" w:rsidRPr="00691061">
        <w:rPr>
          <w:rFonts w:hint="eastAsia"/>
        </w:rPr>
        <w:t xml:space="preserve"> </w:t>
      </w:r>
      <w:r w:rsidR="00691061" w:rsidRPr="00691061">
        <w:rPr>
          <w:rFonts w:hint="eastAsia"/>
        </w:rPr>
        <w:t>大量的计算任务需要交付到云中进行处理</w:t>
      </w:r>
      <w:r w:rsidR="00691061">
        <w:rPr>
          <w:rFonts w:hint="eastAsia"/>
        </w:rPr>
        <w:t>[</w:t>
      </w:r>
      <w:r w:rsidR="00691061">
        <w:t>3]</w:t>
      </w:r>
      <w:r w:rsidR="00691061">
        <w:rPr>
          <w:rFonts w:hint="eastAsia"/>
        </w:rPr>
        <w:t>，</w:t>
      </w:r>
      <w:r w:rsidR="00691061" w:rsidRPr="00691061">
        <w:rPr>
          <w:rFonts w:hint="eastAsia"/>
        </w:rPr>
        <w:t>这无疑对网络容量和云计算基础设施的计算能力提出了严峻的挑战</w:t>
      </w:r>
      <w:r w:rsidR="00F740AF">
        <w:rPr>
          <w:rFonts w:hint="eastAsia"/>
        </w:rPr>
        <w:t>；</w:t>
      </w:r>
      <w:r w:rsidR="00691061">
        <w:rPr>
          <w:rFonts w:hint="eastAsia"/>
        </w:rPr>
        <w:t>2</w:t>
      </w:r>
      <w:r w:rsidR="00691061">
        <w:t>)</w:t>
      </w:r>
      <w:r w:rsidR="00691061">
        <w:rPr>
          <w:rFonts w:hint="eastAsia"/>
        </w:rPr>
        <w:t>许多新</w:t>
      </w:r>
      <w:r w:rsidR="00F740AF">
        <w:rPr>
          <w:rFonts w:hint="eastAsia"/>
        </w:rPr>
        <w:t>型的应用，比如车辆的</w:t>
      </w:r>
      <w:r w:rsidR="007B6062">
        <w:rPr>
          <w:rFonts w:hint="eastAsia"/>
        </w:rPr>
        <w:t>协作自主</w:t>
      </w:r>
      <w:r w:rsidR="00F740AF" w:rsidRPr="00F740AF">
        <w:rPr>
          <w:rFonts w:hint="eastAsia"/>
        </w:rPr>
        <w:t>驾驶，</w:t>
      </w:r>
      <w:r w:rsidR="00F740AF">
        <w:rPr>
          <w:rFonts w:hint="eastAsia"/>
        </w:rPr>
        <w:t>对响应延迟有着严格的要求，云架构由于物理上的原理用户，可能难以满足应用的实时性</w:t>
      </w:r>
      <w:r w:rsidR="00F740AF" w:rsidRPr="00F740AF">
        <w:t>[4]</w:t>
      </w:r>
      <w:r w:rsidR="00F740AF">
        <w:rPr>
          <w:rFonts w:hint="eastAsia"/>
        </w:rPr>
        <w:t>。</w:t>
      </w:r>
    </w:p>
    <w:p w14:paraId="4C7A00CA" w14:textId="77777777" w:rsidR="00F740AF" w:rsidRDefault="00F740AF" w:rsidP="00F740AF"/>
    <w:p w14:paraId="7F7D1195" w14:textId="77777777" w:rsidR="00F740AF" w:rsidRDefault="00F740AF" w:rsidP="00F740AF">
      <w:r>
        <w:rPr>
          <w:rFonts w:hint="eastAsia"/>
        </w:rPr>
        <w:t>因此，边缘计算</w:t>
      </w:r>
      <w:r w:rsidRPr="00F740AF">
        <w:t>[5], [6]</w:t>
      </w:r>
      <w:r>
        <w:rPr>
          <w:rFonts w:hint="eastAsia"/>
        </w:rPr>
        <w:t>作为一种吸引人的替代方案被提出，它</w:t>
      </w:r>
      <w:r w:rsidRPr="00F740AF">
        <w:rPr>
          <w:rFonts w:hint="eastAsia"/>
        </w:rPr>
        <w:t>特别</w:t>
      </w:r>
      <w:r>
        <w:rPr>
          <w:rFonts w:hint="eastAsia"/>
        </w:rPr>
        <w:t>强调</w:t>
      </w:r>
      <w:r w:rsidRPr="00F740AF">
        <w:rPr>
          <w:rFonts w:hint="eastAsia"/>
        </w:rPr>
        <w:t>要将计算任务尽可能地安排在接近数据源和最终用户的地方</w:t>
      </w:r>
      <w:r>
        <w:rPr>
          <w:rFonts w:hint="eastAsia"/>
        </w:rPr>
        <w:t>。</w:t>
      </w:r>
      <w:r w:rsidRPr="00F740AF">
        <w:rPr>
          <w:rFonts w:hint="eastAsia"/>
        </w:rPr>
        <w:t>当然，边缘计算和云计算并不是相互排斥的</w:t>
      </w:r>
      <w:r w:rsidRPr="00F740AF">
        <w:rPr>
          <w:rFonts w:hint="eastAsia"/>
        </w:rPr>
        <w:t>[7]</w:t>
      </w:r>
      <w:r w:rsidRPr="00F740AF">
        <w:t xml:space="preserve"> , </w:t>
      </w:r>
      <w:r w:rsidRPr="00F740AF">
        <w:rPr>
          <w:rFonts w:hint="eastAsia"/>
        </w:rPr>
        <w:t>[8]</w:t>
      </w:r>
      <w:r w:rsidRPr="00F740AF">
        <w:rPr>
          <w:rFonts w:hint="eastAsia"/>
        </w:rPr>
        <w:t>。相反，边缘是云的补充和扩展。与单纯的云计算相比，边缘计算与云计算相结合的主要优势有三方面</w:t>
      </w:r>
      <w:r w:rsidRPr="00F740AF">
        <w:rPr>
          <w:rFonts w:hint="eastAsia"/>
        </w:rPr>
        <w:t xml:space="preserve">: 1) </w:t>
      </w:r>
      <w:r w:rsidRPr="00F740AF">
        <w:rPr>
          <w:rFonts w:hint="eastAsia"/>
          <w:b/>
          <w:bCs/>
        </w:rPr>
        <w:t>缓解骨干网流量压力</w:t>
      </w:r>
      <w:r w:rsidRPr="00F740AF">
        <w:rPr>
          <w:rFonts w:hint="eastAsia"/>
        </w:rPr>
        <w:t>，分布式边缘计算节点无需与云交换相应数据即可处理大量计算任务，减轻了网络的流量负荷</w:t>
      </w:r>
      <w:r>
        <w:rPr>
          <w:rFonts w:hint="eastAsia"/>
        </w:rPr>
        <w:t>；</w:t>
      </w:r>
      <w:r w:rsidRPr="00F740AF">
        <w:rPr>
          <w:rFonts w:hint="eastAsia"/>
        </w:rPr>
        <w:t>2)</w:t>
      </w:r>
      <w:r w:rsidRPr="00F740AF">
        <w:rPr>
          <w:rFonts w:hint="eastAsia"/>
          <w:b/>
          <w:bCs/>
        </w:rPr>
        <w:t>敏捷的服务响应</w:t>
      </w:r>
      <w:r w:rsidRPr="00F740AF">
        <w:rPr>
          <w:rFonts w:hint="eastAsia"/>
        </w:rPr>
        <w:t>，托管在边缘的服务可以显著降低数据传输的延迟，提高响应速度</w:t>
      </w:r>
      <w:r>
        <w:rPr>
          <w:rFonts w:hint="eastAsia"/>
        </w:rPr>
        <w:t>；</w:t>
      </w:r>
      <w:r w:rsidRPr="00F740AF">
        <w:rPr>
          <w:rFonts w:hint="eastAsia"/>
        </w:rPr>
        <w:t>3)</w:t>
      </w:r>
      <w:r w:rsidRPr="00F740AF">
        <w:rPr>
          <w:rFonts w:hint="eastAsia"/>
          <w:b/>
          <w:bCs/>
        </w:rPr>
        <w:t>强大的云备份</w:t>
      </w:r>
      <w:r w:rsidRPr="00F740AF">
        <w:rPr>
          <w:rFonts w:hint="eastAsia"/>
        </w:rPr>
        <w:t>，当边缘</w:t>
      </w:r>
      <w:r>
        <w:rPr>
          <w:rFonts w:hint="eastAsia"/>
        </w:rPr>
        <w:t>结点资源不足</w:t>
      </w:r>
      <w:r w:rsidRPr="00F740AF">
        <w:rPr>
          <w:rFonts w:hint="eastAsia"/>
        </w:rPr>
        <w:t>时，云可以提供强大的处理能力和海量存储。</w:t>
      </w:r>
    </w:p>
    <w:p w14:paraId="7C1876EA" w14:textId="77777777" w:rsidR="00AE1F6B" w:rsidRDefault="00AE1F6B" w:rsidP="00F740AF"/>
    <w:p w14:paraId="5196DD87" w14:textId="77777777" w:rsidR="00AE1F6B" w:rsidRDefault="00AE1F6B" w:rsidP="00F740AF">
      <w:r w:rsidRPr="00AE1F6B">
        <w:rPr>
          <w:rFonts w:hint="eastAsia"/>
        </w:rPr>
        <w:t>作为一种典型的</w:t>
      </w:r>
      <w:r>
        <w:rPr>
          <w:rFonts w:hint="eastAsia"/>
        </w:rPr>
        <w:t>广泛适用</w:t>
      </w:r>
      <w:r w:rsidRPr="00AE1F6B">
        <w:rPr>
          <w:rFonts w:hint="eastAsia"/>
        </w:rPr>
        <w:t>的新型应用</w:t>
      </w:r>
      <w:r w:rsidRPr="00AE1F6B">
        <w:rPr>
          <w:rFonts w:hint="eastAsia"/>
        </w:rPr>
        <w:t>[9]</w:t>
      </w:r>
      <w:r w:rsidRPr="00AE1F6B">
        <w:rPr>
          <w:rFonts w:hint="eastAsia"/>
        </w:rPr>
        <w:t>，各种基于深度学习的智能服务和应用</w:t>
      </w:r>
      <w:r>
        <w:rPr>
          <w:rFonts w:hint="eastAsia"/>
        </w:rPr>
        <w:t>借由</w:t>
      </w:r>
      <w:r w:rsidRPr="00AE1F6B">
        <w:rPr>
          <w:rFonts w:hint="eastAsia"/>
        </w:rPr>
        <w:t>在计算机视觉</w:t>
      </w:r>
      <w:r w:rsidRPr="00AE1F6B">
        <w:rPr>
          <w:rFonts w:hint="eastAsia"/>
        </w:rPr>
        <w:t>(CV)</w:t>
      </w:r>
      <w:r w:rsidRPr="00AE1F6B">
        <w:rPr>
          <w:rFonts w:hint="eastAsia"/>
        </w:rPr>
        <w:t>和自然语言处理</w:t>
      </w:r>
      <w:r w:rsidRPr="00AE1F6B">
        <w:rPr>
          <w:rFonts w:hint="eastAsia"/>
        </w:rPr>
        <w:t>(NLP)[10]</w:t>
      </w:r>
      <w:r w:rsidRPr="00AE1F6B">
        <w:rPr>
          <w:rFonts w:hint="eastAsia"/>
        </w:rPr>
        <w:t>等领域</w:t>
      </w:r>
      <w:r>
        <w:rPr>
          <w:rFonts w:hint="eastAsia"/>
        </w:rPr>
        <w:t>的</w:t>
      </w:r>
      <w:r w:rsidRPr="00AE1F6B">
        <w:rPr>
          <w:rFonts w:hint="eastAsia"/>
        </w:rPr>
        <w:t>巨大优势，已经改变了人们生活的很多方面。这些成就不仅源于</w:t>
      </w:r>
      <w:r>
        <w:rPr>
          <w:rFonts w:hint="eastAsia"/>
        </w:rPr>
        <w:t>深度学习</w:t>
      </w:r>
      <w:r>
        <w:rPr>
          <w:rFonts w:hint="eastAsia"/>
        </w:rPr>
        <w:t>(</w:t>
      </w:r>
      <w:r w:rsidRPr="00AE1F6B">
        <w:rPr>
          <w:rFonts w:hint="eastAsia"/>
        </w:rPr>
        <w:t>DL</w:t>
      </w:r>
      <w:r>
        <w:t>)</w:t>
      </w:r>
      <w:r w:rsidRPr="00AE1F6B">
        <w:rPr>
          <w:rFonts w:hint="eastAsia"/>
        </w:rPr>
        <w:t>的发展，而且与不断增长的数据和计算能</w:t>
      </w:r>
      <w:r w:rsidRPr="00AE1F6B">
        <w:rPr>
          <w:rFonts w:hint="eastAsia"/>
        </w:rPr>
        <w:lastRenderedPageBreak/>
        <w:t>力密不可分。</w:t>
      </w:r>
    </w:p>
    <w:p w14:paraId="23BD5AE3" w14:textId="77777777" w:rsidR="007B6062" w:rsidRDefault="007B6062" w:rsidP="00F740AF"/>
    <w:p w14:paraId="32547DF3" w14:textId="77777777" w:rsidR="00AE1F6B" w:rsidRDefault="00AE1F6B" w:rsidP="00F740AF">
      <w:r w:rsidRPr="00AE1F6B">
        <w:rPr>
          <w:rFonts w:hint="eastAsia"/>
        </w:rPr>
        <w:t>然而，对于更广泛的应用场景，如智能城市、车联网等，</w:t>
      </w:r>
      <w:r>
        <w:rPr>
          <w:rFonts w:hint="eastAsia"/>
        </w:rPr>
        <w:t>却没有出现很多成熟的</w:t>
      </w:r>
      <w:r w:rsidRPr="00AE1F6B">
        <w:rPr>
          <w:rFonts w:hint="eastAsia"/>
        </w:rPr>
        <w:t>智能服务</w:t>
      </w:r>
      <w:r w:rsidR="007B6062">
        <w:rPr>
          <w:rFonts w:hint="eastAsia"/>
        </w:rPr>
        <w:t>，其因素主要有以下几点：</w:t>
      </w:r>
    </w:p>
    <w:p w14:paraId="6E7091B1" w14:textId="77777777" w:rsidR="007B6062" w:rsidRDefault="007B6062" w:rsidP="007B6062">
      <w:pPr>
        <w:pStyle w:val="ListParagraph"/>
        <w:numPr>
          <w:ilvl w:val="0"/>
          <w:numId w:val="26"/>
        </w:numPr>
        <w:ind w:firstLineChars="0"/>
      </w:pPr>
      <w:r>
        <w:rPr>
          <w:rFonts w:hint="eastAsia"/>
        </w:rPr>
        <w:t>成本因素：云中的深度学习模型的训练和推断需要设备或用户向云传输大量数据，从而消耗大量的网络带宽；</w:t>
      </w:r>
    </w:p>
    <w:p w14:paraId="6F9218E7" w14:textId="77777777" w:rsidR="007B6062" w:rsidRDefault="007B6062" w:rsidP="007B6062">
      <w:pPr>
        <w:pStyle w:val="ListParagraph"/>
        <w:numPr>
          <w:ilvl w:val="0"/>
          <w:numId w:val="26"/>
        </w:numPr>
        <w:ind w:firstLineChars="0"/>
      </w:pPr>
      <w:r>
        <w:rPr>
          <w:rFonts w:hint="eastAsia"/>
        </w:rPr>
        <w:t>延迟因素：访问云服务的延迟通常没有保证，可能不足以满足许多时间关键型应用程序的需求，如协作自主驾驶</w:t>
      </w:r>
      <w:r>
        <w:rPr>
          <w:rFonts w:hint="eastAsia"/>
        </w:rPr>
        <w:t>[11]</w:t>
      </w:r>
      <w:r>
        <w:rPr>
          <w:rFonts w:hint="eastAsia"/>
        </w:rPr>
        <w:t>；</w:t>
      </w:r>
    </w:p>
    <w:p w14:paraId="52D23B72" w14:textId="77777777" w:rsidR="007B6062" w:rsidRDefault="007B6062" w:rsidP="007B6062">
      <w:pPr>
        <w:pStyle w:val="ListParagraph"/>
        <w:numPr>
          <w:ilvl w:val="0"/>
          <w:numId w:val="26"/>
        </w:numPr>
        <w:ind w:firstLineChars="0"/>
      </w:pPr>
      <w:r>
        <w:rPr>
          <w:rFonts w:hint="eastAsia"/>
        </w:rPr>
        <w:t>可靠性问题：大多数云计算应用程序依赖于无线通信和骨干网将用户与服务连接起来，但在许多工业场景中，智能服务必须具有高可靠性，即使在网络连接丢失的情况下也是如此；</w:t>
      </w:r>
    </w:p>
    <w:p w14:paraId="663F630C" w14:textId="77777777" w:rsidR="007B6062" w:rsidRDefault="007B6062" w:rsidP="007B6062">
      <w:pPr>
        <w:pStyle w:val="ListParagraph"/>
        <w:numPr>
          <w:ilvl w:val="0"/>
          <w:numId w:val="26"/>
        </w:numPr>
        <w:ind w:firstLineChars="0"/>
      </w:pPr>
      <w:r>
        <w:rPr>
          <w:rFonts w:hint="eastAsia"/>
        </w:rPr>
        <w:t>隐私问题：深度学习所需的数据可能包含大量的隐私信息，并且隐私问题会影响到智能家居和城市等领域。</w:t>
      </w:r>
    </w:p>
    <w:p w14:paraId="28C7AD03" w14:textId="77777777" w:rsidR="007B6062" w:rsidRDefault="007B6062" w:rsidP="007B6062">
      <w:pPr>
        <w:jc w:val="center"/>
      </w:pPr>
      <w:r w:rsidRPr="007B6062">
        <w:rPr>
          <w:noProof/>
        </w:rPr>
        <w:drawing>
          <wp:inline distT="0" distB="0" distL="0" distR="0" wp14:anchorId="5CEABEF2" wp14:editId="34AC3609">
            <wp:extent cx="4816257" cy="4930567"/>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257" cy="4930567"/>
                    </a:xfrm>
                    <a:prstGeom prst="rect">
                      <a:avLst/>
                    </a:prstGeom>
                  </pic:spPr>
                </pic:pic>
              </a:graphicData>
            </a:graphic>
          </wp:inline>
        </w:drawing>
      </w:r>
    </w:p>
    <w:p w14:paraId="0F4503EA" w14:textId="77777777" w:rsidR="007B6062" w:rsidRDefault="007B6062" w:rsidP="007B6062">
      <w:pPr>
        <w:jc w:val="center"/>
      </w:pPr>
      <w:r w:rsidRPr="007B6062">
        <w:rPr>
          <w:rFonts w:hint="eastAsia"/>
        </w:rPr>
        <w:t>图</w:t>
      </w:r>
      <w:r w:rsidR="009825F7">
        <w:rPr>
          <w:rFonts w:hint="eastAsia"/>
        </w:rPr>
        <w:t>.</w:t>
      </w:r>
      <w:r w:rsidRPr="007B6062">
        <w:rPr>
          <w:rFonts w:hint="eastAsia"/>
        </w:rPr>
        <w:t>1</w:t>
      </w:r>
      <w:r>
        <w:t xml:space="preserve">. </w:t>
      </w:r>
      <w:r w:rsidR="009825F7">
        <w:rPr>
          <w:rFonts w:hint="eastAsia"/>
        </w:rPr>
        <w:t>“</w:t>
      </w:r>
      <w:r>
        <w:rPr>
          <w:rFonts w:hint="eastAsia"/>
        </w:rPr>
        <w:t>边缘</w:t>
      </w:r>
      <w:r w:rsidRPr="007B6062">
        <w:rPr>
          <w:rFonts w:hint="eastAsia"/>
        </w:rPr>
        <w:t>智能</w:t>
      </w:r>
      <w:r w:rsidR="009825F7">
        <w:rPr>
          <w:rFonts w:hint="eastAsia"/>
        </w:rPr>
        <w:t>”</w:t>
      </w:r>
      <w:r w:rsidRPr="007B6062">
        <w:rPr>
          <w:rFonts w:hint="eastAsia"/>
        </w:rPr>
        <w:t>和</w:t>
      </w:r>
      <w:r w:rsidR="009825F7">
        <w:rPr>
          <w:rFonts w:hint="eastAsia"/>
        </w:rPr>
        <w:t>“</w:t>
      </w:r>
      <w:r w:rsidRPr="007B6062">
        <w:rPr>
          <w:rFonts w:hint="eastAsia"/>
        </w:rPr>
        <w:t>智能边缘</w:t>
      </w:r>
      <w:r w:rsidR="009825F7">
        <w:rPr>
          <w:rFonts w:hint="eastAsia"/>
        </w:rPr>
        <w:t>”</w:t>
      </w:r>
    </w:p>
    <w:p w14:paraId="65B3E7D8" w14:textId="77777777" w:rsidR="007B6062" w:rsidRDefault="007B6062" w:rsidP="007B6062">
      <w:r w:rsidRPr="007B6062">
        <w:rPr>
          <w:rFonts w:hint="eastAsia"/>
        </w:rPr>
        <w:lastRenderedPageBreak/>
        <w:t>由于</w:t>
      </w:r>
      <w:r>
        <w:rPr>
          <w:rFonts w:hint="eastAsia"/>
        </w:rPr>
        <w:t>边缘结点</w:t>
      </w:r>
      <w:r w:rsidRPr="007B6062">
        <w:rPr>
          <w:rFonts w:hint="eastAsia"/>
        </w:rPr>
        <w:t>比云</w:t>
      </w:r>
      <w:r>
        <w:rPr>
          <w:rFonts w:hint="eastAsia"/>
        </w:rPr>
        <w:t>端</w:t>
      </w:r>
      <w:r w:rsidRPr="007B6062">
        <w:rPr>
          <w:rFonts w:hint="eastAsia"/>
        </w:rPr>
        <w:t>更接近于用户，</w:t>
      </w:r>
      <w:r>
        <w:rPr>
          <w:rFonts w:hint="eastAsia"/>
        </w:rPr>
        <w:t>因此边缘</w:t>
      </w:r>
      <w:r w:rsidRPr="007B6062">
        <w:rPr>
          <w:rFonts w:hint="eastAsia"/>
        </w:rPr>
        <w:t>计算有望解决</w:t>
      </w:r>
      <w:r>
        <w:rPr>
          <w:rFonts w:hint="eastAsia"/>
        </w:rPr>
        <w:t>上述的</w:t>
      </w:r>
      <w:r w:rsidRPr="007B6062">
        <w:rPr>
          <w:rFonts w:hint="eastAsia"/>
        </w:rPr>
        <w:t>问题。事实上，</w:t>
      </w:r>
      <w:r>
        <w:rPr>
          <w:rFonts w:hint="eastAsia"/>
        </w:rPr>
        <w:t>边缘计算</w:t>
      </w:r>
      <w:r w:rsidRPr="007B6062">
        <w:rPr>
          <w:rFonts w:hint="eastAsia"/>
        </w:rPr>
        <w:t>正在逐渐与人工智能</w:t>
      </w:r>
      <w:r w:rsidRPr="007B6062">
        <w:rPr>
          <w:rFonts w:hint="eastAsia"/>
        </w:rPr>
        <w:t>(AI)</w:t>
      </w:r>
      <w:r w:rsidRPr="007B6062">
        <w:rPr>
          <w:rFonts w:hint="eastAsia"/>
        </w:rPr>
        <w:t>相结合，在实现</w:t>
      </w:r>
      <w:r>
        <w:rPr>
          <w:rFonts w:hint="eastAsia"/>
        </w:rPr>
        <w:t>“</w:t>
      </w:r>
      <w:r w:rsidRPr="007B6062">
        <w:rPr>
          <w:rFonts w:hint="eastAsia"/>
        </w:rPr>
        <w:t>边缘智能</w:t>
      </w:r>
      <w:r>
        <w:rPr>
          <w:rFonts w:hint="eastAsia"/>
        </w:rPr>
        <w:t>”</w:t>
      </w:r>
      <w:r w:rsidRPr="007B6062">
        <w:rPr>
          <w:rFonts w:hint="eastAsia"/>
        </w:rPr>
        <w:t>和</w:t>
      </w:r>
      <w:r>
        <w:rPr>
          <w:rFonts w:hint="eastAsia"/>
        </w:rPr>
        <w:t>“</w:t>
      </w:r>
      <w:r w:rsidRPr="007B6062">
        <w:rPr>
          <w:rFonts w:hint="eastAsia"/>
        </w:rPr>
        <w:t>智能边缘</w:t>
      </w:r>
      <w:r>
        <w:rPr>
          <w:rFonts w:hint="eastAsia"/>
        </w:rPr>
        <w:t>”</w:t>
      </w:r>
      <w:r w:rsidRPr="007B6062">
        <w:rPr>
          <w:rFonts w:hint="eastAsia"/>
        </w:rPr>
        <w:t>方面相互受益，如图</w:t>
      </w:r>
      <w:r w:rsidR="009825F7">
        <w:rPr>
          <w:rFonts w:hint="eastAsia"/>
        </w:rPr>
        <w:t>.</w:t>
      </w:r>
      <w:r w:rsidRPr="007B6062">
        <w:rPr>
          <w:rFonts w:hint="eastAsia"/>
        </w:rPr>
        <w:t>1</w:t>
      </w:r>
      <w:r w:rsidR="009825F7">
        <w:t>.</w:t>
      </w:r>
      <w:r w:rsidRPr="007B6062">
        <w:rPr>
          <w:rFonts w:hint="eastAsia"/>
        </w:rPr>
        <w:t>所示。边缘智能和智能边缘并不是相互独立的。边缘智能是目标，而智能边缘中的</w:t>
      </w:r>
      <w:r>
        <w:rPr>
          <w:rFonts w:hint="eastAsia"/>
        </w:rPr>
        <w:t>深度学习</w:t>
      </w:r>
      <w:r w:rsidRPr="007B6062">
        <w:rPr>
          <w:rFonts w:hint="eastAsia"/>
        </w:rPr>
        <w:t>服务也是边缘智能的一部分。智能边缘可以为边缘智能提供更高的服务吞吐量和资源利用率。</w:t>
      </w:r>
    </w:p>
    <w:p w14:paraId="41D24061" w14:textId="77777777" w:rsidR="009825F7" w:rsidRDefault="009825F7" w:rsidP="007B6062">
      <w:r w:rsidRPr="009825F7">
        <w:rPr>
          <w:rFonts w:hint="eastAsia"/>
        </w:rPr>
        <w:t>具体来说，一方面，边缘智能希望将</w:t>
      </w:r>
      <w:r>
        <w:rPr>
          <w:rFonts w:hint="eastAsia"/>
        </w:rPr>
        <w:t>深度学习</w:t>
      </w:r>
      <w:r w:rsidRPr="009825F7">
        <w:rPr>
          <w:rFonts w:hint="eastAsia"/>
        </w:rPr>
        <w:t>计算尽可能地从云中推到边缘，从而支持各种分布式、低延迟和可靠的智能服务。如图</w:t>
      </w:r>
      <w:r>
        <w:rPr>
          <w:rFonts w:hint="eastAsia"/>
        </w:rPr>
        <w:t>.</w:t>
      </w:r>
      <w:r w:rsidRPr="009825F7">
        <w:rPr>
          <w:rFonts w:hint="eastAsia"/>
        </w:rPr>
        <w:t>2</w:t>
      </w:r>
      <w:r>
        <w:t>.</w:t>
      </w:r>
      <w:r w:rsidRPr="009825F7">
        <w:rPr>
          <w:rFonts w:hint="eastAsia"/>
        </w:rPr>
        <w:t>所示，其优点包括</w:t>
      </w:r>
      <w:r>
        <w:rPr>
          <w:rFonts w:hint="eastAsia"/>
        </w:rPr>
        <w:t>：</w:t>
      </w:r>
      <w:r w:rsidRPr="009825F7">
        <w:rPr>
          <w:rFonts w:hint="eastAsia"/>
        </w:rPr>
        <w:t xml:space="preserve">1) </w:t>
      </w:r>
      <w:r>
        <w:rPr>
          <w:rFonts w:hint="eastAsia"/>
        </w:rPr>
        <w:t>深度学习</w:t>
      </w:r>
      <w:r w:rsidRPr="009825F7">
        <w:rPr>
          <w:rFonts w:hint="eastAsia"/>
        </w:rPr>
        <w:t>服务部署在</w:t>
      </w:r>
      <w:r>
        <w:rPr>
          <w:rFonts w:hint="eastAsia"/>
        </w:rPr>
        <w:t>发出</w:t>
      </w:r>
      <w:r w:rsidRPr="009825F7">
        <w:rPr>
          <w:rFonts w:hint="eastAsia"/>
        </w:rPr>
        <w:t>请求</w:t>
      </w:r>
      <w:r>
        <w:rPr>
          <w:rFonts w:hint="eastAsia"/>
        </w:rPr>
        <w:t>的</w:t>
      </w:r>
      <w:r w:rsidRPr="009825F7">
        <w:rPr>
          <w:rFonts w:hint="eastAsia"/>
        </w:rPr>
        <w:t>用户附近，只有在需要额外处理</w:t>
      </w:r>
      <w:r w:rsidRPr="009825F7">
        <w:rPr>
          <w:rFonts w:hint="eastAsia"/>
        </w:rPr>
        <w:t>[12]</w:t>
      </w:r>
      <w:r w:rsidRPr="009825F7">
        <w:rPr>
          <w:rFonts w:hint="eastAsia"/>
        </w:rPr>
        <w:t>时，云才会参与，大大降低了向云发送数据进行处理的延迟和成本</w:t>
      </w:r>
      <w:r>
        <w:rPr>
          <w:rFonts w:hint="eastAsia"/>
        </w:rPr>
        <w:t>；</w:t>
      </w:r>
      <w:r w:rsidRPr="009825F7">
        <w:rPr>
          <w:rFonts w:hint="eastAsia"/>
        </w:rPr>
        <w:t>2)</w:t>
      </w:r>
      <w:r w:rsidRPr="009825F7">
        <w:rPr>
          <w:rFonts w:hint="eastAsia"/>
        </w:rPr>
        <w:t>由于</w:t>
      </w:r>
      <w:r>
        <w:rPr>
          <w:rFonts w:hint="eastAsia"/>
        </w:rPr>
        <w:t>深度学习</w:t>
      </w:r>
      <w:r w:rsidRPr="009825F7">
        <w:rPr>
          <w:rFonts w:hint="eastAsia"/>
        </w:rPr>
        <w:t>服务所需的原始数据存储在本地的边缘或用户设备本身，而不是云上，因此增强了对用户隐私的保护</w:t>
      </w:r>
      <w:r>
        <w:rPr>
          <w:rFonts w:hint="eastAsia"/>
        </w:rPr>
        <w:t>；</w:t>
      </w:r>
      <w:r w:rsidRPr="009825F7">
        <w:rPr>
          <w:rFonts w:hint="eastAsia"/>
        </w:rPr>
        <w:t>3)</w:t>
      </w:r>
      <w:r>
        <w:rPr>
          <w:rFonts w:hint="eastAsia"/>
        </w:rPr>
        <w:t>多级分层的</w:t>
      </w:r>
      <w:r w:rsidRPr="009825F7">
        <w:rPr>
          <w:rFonts w:hint="eastAsia"/>
        </w:rPr>
        <w:t>计算架构提供了更可靠的</w:t>
      </w:r>
      <w:r>
        <w:rPr>
          <w:rFonts w:hint="eastAsia"/>
        </w:rPr>
        <w:t>深度学习</w:t>
      </w:r>
      <w:r w:rsidRPr="009825F7">
        <w:rPr>
          <w:rFonts w:hint="eastAsia"/>
        </w:rPr>
        <w:t>计算</w:t>
      </w:r>
      <w:r>
        <w:rPr>
          <w:rFonts w:hint="eastAsia"/>
        </w:rPr>
        <w:t>；</w:t>
      </w:r>
      <w:r w:rsidRPr="009825F7">
        <w:rPr>
          <w:rFonts w:hint="eastAsia"/>
        </w:rPr>
        <w:t>4)</w:t>
      </w:r>
      <w:r w:rsidRPr="009825F7">
        <w:rPr>
          <w:rFonts w:hint="eastAsia"/>
        </w:rPr>
        <w:t>通过丰富的数据和应用场景，边缘计算可以</w:t>
      </w:r>
      <w:r w:rsidRPr="009825F7">
        <w:rPr>
          <w:rFonts w:hint="eastAsia"/>
          <w:b/>
          <w:bCs/>
        </w:rPr>
        <w:t>促进深度学习的普及应用</w:t>
      </w:r>
      <w:r w:rsidRPr="009825F7">
        <w:rPr>
          <w:rFonts w:hint="eastAsia"/>
        </w:rPr>
        <w:t>，实现“</w:t>
      </w:r>
      <w:r w:rsidRPr="009825F7">
        <w:rPr>
          <w:rFonts w:hint="eastAsia"/>
          <w:b/>
          <w:bCs/>
        </w:rPr>
        <w:t>随时随地为每个人和每个组织提供</w:t>
      </w:r>
      <w:r w:rsidRPr="009825F7">
        <w:rPr>
          <w:rFonts w:hint="eastAsia"/>
          <w:b/>
          <w:bCs/>
        </w:rPr>
        <w:t>AI</w:t>
      </w:r>
      <w:r w:rsidRPr="009825F7">
        <w:rPr>
          <w:rFonts w:hint="eastAsia"/>
          <w:b/>
          <w:bCs/>
        </w:rPr>
        <w:t>”</w:t>
      </w:r>
      <w:r w:rsidRPr="009825F7">
        <w:rPr>
          <w:rFonts w:hint="eastAsia"/>
        </w:rPr>
        <w:t>的前景</w:t>
      </w:r>
      <w:r w:rsidRPr="009825F7">
        <w:rPr>
          <w:rFonts w:hint="eastAsia"/>
        </w:rPr>
        <w:t>[13]</w:t>
      </w:r>
      <w:r>
        <w:rPr>
          <w:rFonts w:hint="eastAsia"/>
        </w:rPr>
        <w:t>；</w:t>
      </w:r>
      <w:r w:rsidRPr="009825F7">
        <w:rPr>
          <w:rFonts w:hint="eastAsia"/>
        </w:rPr>
        <w:t>5)</w:t>
      </w:r>
      <w:r w:rsidRPr="009825F7">
        <w:rPr>
          <w:rFonts w:hint="eastAsia"/>
        </w:rPr>
        <w:t>多样化和有价值的</w:t>
      </w:r>
      <w:r w:rsidRPr="009825F7">
        <w:rPr>
          <w:rFonts w:hint="eastAsia"/>
        </w:rPr>
        <w:t>DL</w:t>
      </w:r>
      <w:r w:rsidRPr="009825F7">
        <w:rPr>
          <w:rFonts w:hint="eastAsia"/>
        </w:rPr>
        <w:t>服务可以扩大边缘计算的商业价值，加速其部署和增长。</w:t>
      </w:r>
    </w:p>
    <w:p w14:paraId="39FCAD31" w14:textId="77777777" w:rsidR="009825F7" w:rsidRDefault="009825F7" w:rsidP="009825F7">
      <w:pPr>
        <w:jc w:val="center"/>
      </w:pPr>
      <w:r w:rsidRPr="009825F7">
        <w:rPr>
          <w:noProof/>
        </w:rPr>
        <w:drawing>
          <wp:inline distT="0" distB="0" distL="0" distR="0" wp14:anchorId="4DA1D53B" wp14:editId="547E09BB">
            <wp:extent cx="3093988" cy="18899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3988" cy="1889924"/>
                    </a:xfrm>
                    <a:prstGeom prst="rect">
                      <a:avLst/>
                    </a:prstGeom>
                  </pic:spPr>
                </pic:pic>
              </a:graphicData>
            </a:graphic>
          </wp:inline>
        </w:drawing>
      </w:r>
    </w:p>
    <w:p w14:paraId="2D8D167B" w14:textId="77777777" w:rsidR="009825F7" w:rsidRDefault="009825F7" w:rsidP="009825F7">
      <w:pPr>
        <w:jc w:val="center"/>
      </w:pPr>
      <w:r w:rsidRPr="007B6062">
        <w:rPr>
          <w:rFonts w:hint="eastAsia"/>
        </w:rPr>
        <w:t>图</w:t>
      </w:r>
      <w:r>
        <w:rPr>
          <w:rFonts w:hint="eastAsia"/>
        </w:rPr>
        <w:t>.2</w:t>
      </w:r>
      <w:r>
        <w:t xml:space="preserve">. </w:t>
      </w:r>
      <w:r>
        <w:rPr>
          <w:rFonts w:hint="eastAsia"/>
        </w:rPr>
        <w:t>云端</w:t>
      </w:r>
      <w:r>
        <w:rPr>
          <w:rFonts w:hint="eastAsia"/>
        </w:rPr>
        <w:t>,</w:t>
      </w:r>
      <w:r>
        <w:rPr>
          <w:rFonts w:hint="eastAsia"/>
        </w:rPr>
        <w:t>用户设备端和边缘智能的多方面能力比较</w:t>
      </w:r>
    </w:p>
    <w:p w14:paraId="18A432D2" w14:textId="77777777" w:rsidR="009D1B8B" w:rsidRDefault="009D1B8B" w:rsidP="009D1B8B">
      <w:r w:rsidRPr="009825F7">
        <w:rPr>
          <w:rFonts w:hint="eastAsia"/>
        </w:rPr>
        <w:t>另一方面，</w:t>
      </w:r>
      <w:r>
        <w:rPr>
          <w:rFonts w:hint="eastAsia"/>
        </w:rPr>
        <w:t>智能边缘</w:t>
      </w:r>
      <w:r w:rsidRPr="009825F7">
        <w:rPr>
          <w:rFonts w:hint="eastAsia"/>
        </w:rPr>
        <w:t>的目标是将</w:t>
      </w:r>
      <w:r w:rsidRPr="009825F7">
        <w:rPr>
          <w:rFonts w:hint="eastAsia"/>
          <w:b/>
          <w:bCs/>
        </w:rPr>
        <w:t>深度学习集成到边缘架构</w:t>
      </w:r>
      <w:r w:rsidRPr="009825F7">
        <w:rPr>
          <w:rFonts w:hint="eastAsia"/>
        </w:rPr>
        <w:t>中，实现动态、自适应的</w:t>
      </w:r>
      <w:r>
        <w:rPr>
          <w:rFonts w:hint="eastAsia"/>
        </w:rPr>
        <w:t>边缘架构</w:t>
      </w:r>
      <w:r w:rsidRPr="009825F7">
        <w:rPr>
          <w:rFonts w:hint="eastAsia"/>
        </w:rPr>
        <w:t>维护管理。随着通信技术的发展，网络接入方式也越来越多样化。同时，边缘计算基础设施作为中间媒介，使得无处不在的终端设备和云之间的连接更加可靠和持久。因此，终端设备、</w:t>
      </w:r>
      <w:r>
        <w:rPr>
          <w:rFonts w:hint="eastAsia"/>
        </w:rPr>
        <w:t>边缘结点</w:t>
      </w:r>
      <w:r w:rsidRPr="009825F7">
        <w:rPr>
          <w:rFonts w:hint="eastAsia"/>
        </w:rPr>
        <w:t>和云</w:t>
      </w:r>
      <w:r>
        <w:rPr>
          <w:rFonts w:hint="eastAsia"/>
        </w:rPr>
        <w:t>端</w:t>
      </w:r>
      <w:r w:rsidRPr="009825F7">
        <w:rPr>
          <w:rFonts w:hint="eastAsia"/>
        </w:rPr>
        <w:t>逐渐合并成一个共享资源的社区。然而，维护和管理这样一个涉及无线通信、网络、计算、存储等的庞大而复杂的整体架构</w:t>
      </w:r>
      <w:r w:rsidRPr="009825F7">
        <w:rPr>
          <w:rFonts w:hint="eastAsia"/>
        </w:rPr>
        <w:t>(community)</w:t>
      </w:r>
      <w:r w:rsidRPr="009825F7">
        <w:rPr>
          <w:rFonts w:hint="eastAsia"/>
        </w:rPr>
        <w:t>是</w:t>
      </w:r>
      <w:r w:rsidRPr="009825F7">
        <w:rPr>
          <w:rFonts w:hint="eastAsia"/>
        </w:rPr>
        <w:t>[15]</w:t>
      </w:r>
      <w:r w:rsidRPr="009825F7">
        <w:rPr>
          <w:rFonts w:hint="eastAsia"/>
        </w:rPr>
        <w:t>面临的主要挑战。典型的网络优化方法依赖于固定的数学模型</w:t>
      </w:r>
      <w:r w:rsidRPr="009825F7">
        <w:rPr>
          <w:rFonts w:hint="eastAsia"/>
        </w:rPr>
        <w:t>;</w:t>
      </w:r>
      <w:r w:rsidRPr="009825F7">
        <w:rPr>
          <w:rFonts w:hint="eastAsia"/>
        </w:rPr>
        <w:t>然而，快速变化的边缘网络环境和系统很难精确建模。</w:t>
      </w:r>
      <w:r>
        <w:rPr>
          <w:rFonts w:hint="eastAsia"/>
        </w:rPr>
        <w:t>深度学习</w:t>
      </w:r>
      <w:r w:rsidRPr="009825F7">
        <w:rPr>
          <w:rFonts w:hint="eastAsia"/>
        </w:rPr>
        <w:t>可以解决这个问题</w:t>
      </w:r>
      <w:r w:rsidRPr="009825F7">
        <w:rPr>
          <w:rFonts w:hint="eastAsia"/>
        </w:rPr>
        <w:t>:</w:t>
      </w:r>
      <w:r w:rsidRPr="009825F7">
        <w:rPr>
          <w:rFonts w:hint="eastAsia"/>
        </w:rPr>
        <w:t>当面对复杂繁琐的网络信息时，</w:t>
      </w:r>
      <w:r>
        <w:rPr>
          <w:rFonts w:hint="eastAsia"/>
        </w:rPr>
        <w:t>深度学习</w:t>
      </w:r>
      <w:r w:rsidRPr="009825F7">
        <w:rPr>
          <w:rFonts w:hint="eastAsia"/>
        </w:rPr>
        <w:t>可以依靠其强大的学习和推理能力，从数据中提取有价值的信息，做出自适应的决策，实现相应的智能维护和管理。</w:t>
      </w:r>
    </w:p>
    <w:p w14:paraId="6E3E565D" w14:textId="77777777" w:rsidR="009D1B8B" w:rsidRDefault="009D1B8B" w:rsidP="009D1B8B">
      <w:r w:rsidRPr="009D1B8B">
        <w:rPr>
          <w:rFonts w:hint="eastAsia"/>
        </w:rPr>
        <w:t>因此，考虑到</w:t>
      </w:r>
      <w:r>
        <w:rPr>
          <w:rFonts w:hint="eastAsia"/>
        </w:rPr>
        <w:t>边缘</w:t>
      </w:r>
      <w:r w:rsidRPr="009D1B8B">
        <w:rPr>
          <w:rFonts w:hint="eastAsia"/>
        </w:rPr>
        <w:t>智能和智能边</w:t>
      </w:r>
      <w:r>
        <w:rPr>
          <w:rFonts w:hint="eastAsia"/>
        </w:rPr>
        <w:t>缘</w:t>
      </w:r>
      <w:r w:rsidRPr="009D1B8B">
        <w:rPr>
          <w:rFonts w:hint="eastAsia"/>
        </w:rPr>
        <w:t>，</w:t>
      </w:r>
      <w:r>
        <w:rPr>
          <w:rFonts w:hint="eastAsia"/>
        </w:rPr>
        <w:t>也就是边缘深度学习，</w:t>
      </w:r>
      <w:r w:rsidRPr="009D1B8B">
        <w:rPr>
          <w:rFonts w:hint="eastAsia"/>
        </w:rPr>
        <w:t>在多个方面都面临着一些相同的挑战和实际问题，我们确定了以下五种技术对</w:t>
      </w:r>
      <w:r>
        <w:rPr>
          <w:rFonts w:hint="eastAsia"/>
        </w:rPr>
        <w:t>边缘深度学习</w:t>
      </w:r>
      <w:r w:rsidRPr="009D1B8B">
        <w:rPr>
          <w:rFonts w:hint="eastAsia"/>
        </w:rPr>
        <w:t>至关重要</w:t>
      </w:r>
      <w:r>
        <w:rPr>
          <w:rFonts w:hint="eastAsia"/>
        </w:rPr>
        <w:t>：</w:t>
      </w:r>
    </w:p>
    <w:p w14:paraId="688410D7" w14:textId="77777777" w:rsidR="009D1B8B" w:rsidRDefault="009D1B8B" w:rsidP="009D1B8B">
      <w:r w:rsidRPr="009D1B8B">
        <w:rPr>
          <w:rFonts w:hint="eastAsia"/>
        </w:rPr>
        <w:lastRenderedPageBreak/>
        <w:t>1)</w:t>
      </w:r>
      <w:r>
        <w:rPr>
          <w:rFonts w:hint="eastAsia"/>
        </w:rPr>
        <w:t>应用于</w:t>
      </w:r>
      <w:r w:rsidRPr="009D1B8B">
        <w:rPr>
          <w:rFonts w:hint="eastAsia"/>
        </w:rPr>
        <w:t>边缘</w:t>
      </w:r>
      <w:r>
        <w:rPr>
          <w:rFonts w:hint="eastAsia"/>
        </w:rPr>
        <w:t>架构上的深度学习</w:t>
      </w:r>
      <w:r w:rsidRPr="009D1B8B">
        <w:rPr>
          <w:rFonts w:hint="eastAsia"/>
        </w:rPr>
        <w:t>应用</w:t>
      </w:r>
      <w:r w:rsidR="00A3640A">
        <w:rPr>
          <w:rFonts w:hint="eastAsia"/>
        </w:rPr>
        <w:t>：</w:t>
      </w:r>
      <w:r>
        <w:rPr>
          <w:rFonts w:hint="eastAsia"/>
        </w:rPr>
        <w:t>作为一种</w:t>
      </w:r>
      <w:r w:rsidRPr="009D1B8B">
        <w:rPr>
          <w:rFonts w:hint="eastAsia"/>
        </w:rPr>
        <w:t>技术框架系统</w:t>
      </w:r>
      <w:r>
        <w:rPr>
          <w:rFonts w:hint="eastAsia"/>
        </w:rPr>
        <w:t>地</w:t>
      </w:r>
      <w:r w:rsidRPr="009D1B8B">
        <w:rPr>
          <w:rFonts w:hint="eastAsia"/>
        </w:rPr>
        <w:t>组织</w:t>
      </w:r>
      <w:r>
        <w:rPr>
          <w:rFonts w:hint="eastAsia"/>
        </w:rPr>
        <w:t>起来</w:t>
      </w:r>
      <w:r w:rsidRPr="009D1B8B">
        <w:rPr>
          <w:rFonts w:hint="eastAsia"/>
        </w:rPr>
        <w:t>边缘计算和</w:t>
      </w:r>
      <w:r>
        <w:rPr>
          <w:rFonts w:hint="eastAsia"/>
        </w:rPr>
        <w:t>深度学习，并</w:t>
      </w:r>
      <w:r w:rsidRPr="009D1B8B">
        <w:rPr>
          <w:rFonts w:hint="eastAsia"/>
        </w:rPr>
        <w:t>提供智能服务</w:t>
      </w:r>
      <w:r>
        <w:rPr>
          <w:rFonts w:hint="eastAsia"/>
        </w:rPr>
        <w:t>；</w:t>
      </w:r>
    </w:p>
    <w:p w14:paraId="2D86E70B" w14:textId="77777777" w:rsidR="009D1B8B" w:rsidRDefault="009D1B8B" w:rsidP="009D1B8B">
      <w:r w:rsidRPr="009D1B8B">
        <w:rPr>
          <w:rFonts w:hint="eastAsia"/>
        </w:rPr>
        <w:t xml:space="preserve">2) </w:t>
      </w:r>
      <w:r>
        <w:rPr>
          <w:rFonts w:hint="eastAsia"/>
        </w:rPr>
        <w:t>边缘架构</w:t>
      </w:r>
      <w:r w:rsidRPr="009D1B8B">
        <w:rPr>
          <w:rFonts w:hint="eastAsia"/>
        </w:rPr>
        <w:t>中的</w:t>
      </w:r>
      <w:r>
        <w:rPr>
          <w:rFonts w:hint="eastAsia"/>
        </w:rPr>
        <w:t>深度学习推断</w:t>
      </w:r>
      <w:r w:rsidR="00A3640A">
        <w:rPr>
          <w:rFonts w:hint="eastAsia"/>
        </w:rPr>
        <w:t>：</w:t>
      </w:r>
      <w:r w:rsidRPr="009D1B8B">
        <w:rPr>
          <w:rFonts w:hint="eastAsia"/>
        </w:rPr>
        <w:t>侧重于</w:t>
      </w:r>
      <w:r>
        <w:rPr>
          <w:rFonts w:hint="eastAsia"/>
        </w:rPr>
        <w:t>深度学习</w:t>
      </w:r>
      <w:r w:rsidRPr="009D1B8B">
        <w:rPr>
          <w:rFonts w:hint="eastAsia"/>
        </w:rPr>
        <w:t>在</w:t>
      </w:r>
      <w:r>
        <w:rPr>
          <w:rFonts w:hint="eastAsia"/>
        </w:rPr>
        <w:t>边缘</w:t>
      </w:r>
      <w:r w:rsidRPr="009D1B8B">
        <w:rPr>
          <w:rFonts w:hint="eastAsia"/>
        </w:rPr>
        <w:t>计算架构中的实际部署和推理，满足精度、延时等不同需求</w:t>
      </w:r>
      <w:r>
        <w:rPr>
          <w:rFonts w:hint="eastAsia"/>
        </w:rPr>
        <w:t>；</w:t>
      </w:r>
    </w:p>
    <w:p w14:paraId="2B5A49CB" w14:textId="77777777" w:rsidR="00A3640A" w:rsidRDefault="009D1B8B" w:rsidP="009D1B8B">
      <w:r w:rsidRPr="009D1B8B">
        <w:rPr>
          <w:rFonts w:hint="eastAsia"/>
        </w:rPr>
        <w:t xml:space="preserve">3) </w:t>
      </w:r>
      <w:r>
        <w:rPr>
          <w:rFonts w:hint="eastAsia"/>
        </w:rPr>
        <w:t>为深度学习设计的边缘架构</w:t>
      </w:r>
      <w:r w:rsidR="00A3640A">
        <w:rPr>
          <w:rFonts w:hint="eastAsia"/>
        </w:rPr>
        <w:t>：</w:t>
      </w:r>
      <w:r w:rsidRPr="009D1B8B">
        <w:rPr>
          <w:rFonts w:hint="eastAsia"/>
        </w:rPr>
        <w:t>在网络架构、硬件和软件方面支持</w:t>
      </w:r>
      <w:r w:rsidR="00A3640A">
        <w:rPr>
          <w:rFonts w:hint="eastAsia"/>
        </w:rPr>
        <w:t>深度</w:t>
      </w:r>
      <w:r w:rsidRPr="009D1B8B">
        <w:rPr>
          <w:rFonts w:hint="eastAsia"/>
        </w:rPr>
        <w:t>计算的</w:t>
      </w:r>
      <w:r w:rsidR="00A3640A">
        <w:rPr>
          <w:rFonts w:hint="eastAsia"/>
        </w:rPr>
        <w:t>边缘计算</w:t>
      </w:r>
      <w:r w:rsidRPr="009D1B8B">
        <w:rPr>
          <w:rFonts w:hint="eastAsia"/>
        </w:rPr>
        <w:t>平台</w:t>
      </w:r>
      <w:r w:rsidR="00A3640A">
        <w:rPr>
          <w:rFonts w:hint="eastAsia"/>
        </w:rPr>
        <w:t>；</w:t>
      </w:r>
    </w:p>
    <w:p w14:paraId="41CDBE72" w14:textId="77777777" w:rsidR="009D1B8B" w:rsidRPr="009825F7" w:rsidRDefault="009D1B8B" w:rsidP="009D1B8B">
      <w:r w:rsidRPr="009D1B8B">
        <w:rPr>
          <w:rFonts w:hint="eastAsia"/>
        </w:rPr>
        <w:t xml:space="preserve">4) </w:t>
      </w:r>
      <w:r w:rsidR="00A3640A">
        <w:rPr>
          <w:rFonts w:hint="eastAsia"/>
        </w:rPr>
        <w:t>边缘本身的深度学习建模</w:t>
      </w:r>
      <w:r w:rsidRPr="009D1B8B">
        <w:rPr>
          <w:rFonts w:hint="eastAsia"/>
        </w:rPr>
        <w:t>训练</w:t>
      </w:r>
      <w:r w:rsidR="00A3640A">
        <w:rPr>
          <w:rFonts w:hint="eastAsia"/>
        </w:rPr>
        <w:t>：</w:t>
      </w:r>
      <w:r w:rsidRPr="009D1B8B">
        <w:rPr>
          <w:rFonts w:hint="eastAsia"/>
        </w:rPr>
        <w:t>对分布式边缘设备的边缘智能进行</w:t>
      </w:r>
      <w:r w:rsidR="00A3640A">
        <w:rPr>
          <w:rFonts w:hint="eastAsia"/>
        </w:rPr>
        <w:t>深度学习的建模和</w:t>
      </w:r>
      <w:r w:rsidRPr="009D1B8B">
        <w:rPr>
          <w:rFonts w:hint="eastAsia"/>
        </w:rPr>
        <w:t>训练</w:t>
      </w:r>
      <w:r w:rsidR="00A3640A">
        <w:rPr>
          <w:rFonts w:hint="eastAsia"/>
        </w:rPr>
        <w:t>，以满足其</w:t>
      </w:r>
      <w:r w:rsidR="00A3640A" w:rsidRPr="009D1B8B">
        <w:rPr>
          <w:rFonts w:hint="eastAsia"/>
        </w:rPr>
        <w:t>资源和隐私</w:t>
      </w:r>
      <w:r w:rsidR="00A3640A">
        <w:rPr>
          <w:rFonts w:hint="eastAsia"/>
        </w:rPr>
        <w:t>方面所受</w:t>
      </w:r>
      <w:r w:rsidR="00A3640A" w:rsidRPr="009D1B8B">
        <w:rPr>
          <w:rFonts w:hint="eastAsia"/>
        </w:rPr>
        <w:t>约束</w:t>
      </w:r>
      <w:r w:rsidR="00A3640A">
        <w:rPr>
          <w:rFonts w:hint="eastAsia"/>
        </w:rPr>
        <w:t>。</w:t>
      </w:r>
    </w:p>
    <w:p w14:paraId="0D10031E" w14:textId="77777777" w:rsidR="009D1B8B" w:rsidRDefault="00A3640A" w:rsidP="009D1B8B">
      <w:r>
        <w:rPr>
          <w:rFonts w:hint="eastAsia"/>
        </w:rPr>
        <w:t>5</w:t>
      </w:r>
      <w:r>
        <w:t>)</w:t>
      </w:r>
      <w:r>
        <w:rPr>
          <w:rFonts w:hint="eastAsia"/>
        </w:rPr>
        <w:t xml:space="preserve"> </w:t>
      </w:r>
      <w:r w:rsidRPr="00A3640A">
        <w:rPr>
          <w:rFonts w:hint="eastAsia"/>
        </w:rPr>
        <w:t>用于</w:t>
      </w:r>
      <w:r>
        <w:rPr>
          <w:rFonts w:hint="eastAsia"/>
        </w:rPr>
        <w:t>边缘架构</w:t>
      </w:r>
      <w:r w:rsidRPr="00A3640A">
        <w:rPr>
          <w:rFonts w:hint="eastAsia"/>
        </w:rPr>
        <w:t>优化</w:t>
      </w:r>
      <w:r>
        <w:rPr>
          <w:rFonts w:hint="eastAsia"/>
        </w:rPr>
        <w:t>的深度学习：将深度学习应</w:t>
      </w:r>
      <w:r w:rsidRPr="00A3640A">
        <w:rPr>
          <w:rFonts w:hint="eastAsia"/>
        </w:rPr>
        <w:t>用于维护和管理边缘计算网络</w:t>
      </w:r>
      <w:r w:rsidRPr="00A3640A">
        <w:rPr>
          <w:rFonts w:hint="eastAsia"/>
        </w:rPr>
        <w:t>(</w:t>
      </w:r>
      <w:r w:rsidRPr="00A3640A">
        <w:rPr>
          <w:rFonts w:hint="eastAsia"/>
        </w:rPr>
        <w:t>系统</w:t>
      </w:r>
      <w:r w:rsidRPr="00A3640A">
        <w:rPr>
          <w:rFonts w:hint="eastAsia"/>
        </w:rPr>
        <w:t>)</w:t>
      </w:r>
      <w:r w:rsidRPr="00A3640A">
        <w:rPr>
          <w:rFonts w:hint="eastAsia"/>
        </w:rPr>
        <w:t>的不同功能，如边缘缓存</w:t>
      </w:r>
      <w:r w:rsidRPr="00A3640A">
        <w:rPr>
          <w:rFonts w:hint="eastAsia"/>
        </w:rPr>
        <w:t>[16]</w:t>
      </w:r>
      <w:r w:rsidRPr="00A3640A">
        <w:rPr>
          <w:rFonts w:hint="eastAsia"/>
        </w:rPr>
        <w:t>、计算卸载</w:t>
      </w:r>
      <w:r w:rsidRPr="00A3640A">
        <w:rPr>
          <w:rFonts w:hint="eastAsia"/>
        </w:rPr>
        <w:t>[17]</w:t>
      </w:r>
      <w:r w:rsidRPr="00A3640A">
        <w:rPr>
          <w:rFonts w:hint="eastAsia"/>
        </w:rPr>
        <w:t>。</w:t>
      </w:r>
    </w:p>
    <w:p w14:paraId="3A54585C" w14:textId="77777777" w:rsidR="00A3640A" w:rsidRDefault="00A3640A" w:rsidP="00A3640A">
      <w:pPr>
        <w:jc w:val="center"/>
      </w:pPr>
      <w:r w:rsidRPr="00A3640A">
        <w:rPr>
          <w:noProof/>
        </w:rPr>
        <w:drawing>
          <wp:inline distT="0" distB="0" distL="0" distR="0" wp14:anchorId="024827D9" wp14:editId="252D6C4D">
            <wp:extent cx="5349704" cy="282726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9704" cy="2827265"/>
                    </a:xfrm>
                    <a:prstGeom prst="rect">
                      <a:avLst/>
                    </a:prstGeom>
                  </pic:spPr>
                </pic:pic>
              </a:graphicData>
            </a:graphic>
          </wp:inline>
        </w:drawing>
      </w:r>
    </w:p>
    <w:p w14:paraId="50CE9FAE" w14:textId="77777777" w:rsidR="00A3640A" w:rsidRDefault="00A3640A" w:rsidP="00A3640A">
      <w:pPr>
        <w:jc w:val="center"/>
      </w:pPr>
      <w:r w:rsidRPr="007B6062">
        <w:rPr>
          <w:rFonts w:hint="eastAsia"/>
        </w:rPr>
        <w:t>图</w:t>
      </w:r>
      <w:r>
        <w:rPr>
          <w:rFonts w:hint="eastAsia"/>
        </w:rPr>
        <w:t>.</w:t>
      </w:r>
      <w:r>
        <w:t xml:space="preserve">3. </w:t>
      </w:r>
      <w:r>
        <w:rPr>
          <w:rFonts w:hint="eastAsia"/>
        </w:rPr>
        <w:t>核心边缘深度学习技术概览</w:t>
      </w:r>
    </w:p>
    <w:p w14:paraId="21D0C362" w14:textId="77777777" w:rsidR="00A3640A" w:rsidRDefault="00A3640A" w:rsidP="009D1B8B">
      <w:r w:rsidRPr="00A3640A">
        <w:rPr>
          <w:rFonts w:hint="eastAsia"/>
        </w:rPr>
        <w:t>如图</w:t>
      </w:r>
      <w:r>
        <w:rPr>
          <w:rFonts w:hint="eastAsia"/>
        </w:rPr>
        <w:t>.</w:t>
      </w:r>
      <w:r w:rsidRPr="00A3640A">
        <w:rPr>
          <w:rFonts w:hint="eastAsia"/>
        </w:rPr>
        <w:t>3</w:t>
      </w:r>
      <w:r>
        <w:t>.</w:t>
      </w:r>
      <w:r w:rsidRPr="00A3640A">
        <w:rPr>
          <w:rFonts w:hint="eastAsia"/>
        </w:rPr>
        <w:t>所示，“边缘上的</w:t>
      </w:r>
      <w:r>
        <w:rPr>
          <w:rFonts w:hint="eastAsia"/>
        </w:rPr>
        <w:t>深度学习</w:t>
      </w:r>
      <w:r w:rsidRPr="00A3640A">
        <w:rPr>
          <w:rFonts w:hint="eastAsia"/>
        </w:rPr>
        <w:t>应用”和“优化边缘的</w:t>
      </w:r>
      <w:r>
        <w:rPr>
          <w:rFonts w:hint="eastAsia"/>
        </w:rPr>
        <w:t>深度学习</w:t>
      </w:r>
      <w:r w:rsidRPr="00A3640A">
        <w:rPr>
          <w:rFonts w:hint="eastAsia"/>
        </w:rPr>
        <w:t>”分别对应于边缘智能和智能边缘的理论目标。为了支持它们，首先需要对各种</w:t>
      </w:r>
      <w:r>
        <w:rPr>
          <w:rFonts w:hint="eastAsia"/>
        </w:rPr>
        <w:t>深度学习</w:t>
      </w:r>
      <w:r w:rsidRPr="00A3640A">
        <w:rPr>
          <w:rFonts w:hint="eastAsia"/>
        </w:rPr>
        <w:t>模型进行密集的计算训练。在这种情况下，对于利用边缘计算资源来训练各种</w:t>
      </w:r>
      <w:r>
        <w:rPr>
          <w:rFonts w:hint="eastAsia"/>
        </w:rPr>
        <w:t>深度学习</w:t>
      </w:r>
      <w:r w:rsidRPr="00A3640A">
        <w:rPr>
          <w:rFonts w:hint="eastAsia"/>
        </w:rPr>
        <w:t>模型的相关工作，我们将它们归类为“边缘的</w:t>
      </w:r>
      <w:r>
        <w:rPr>
          <w:rFonts w:hint="eastAsia"/>
        </w:rPr>
        <w:t>深度学习</w:t>
      </w:r>
      <w:r w:rsidRPr="00A3640A">
        <w:rPr>
          <w:rFonts w:hint="eastAsia"/>
        </w:rPr>
        <w:t>训练”。其次，为了支持和加速</w:t>
      </w:r>
      <w:r>
        <w:rPr>
          <w:rFonts w:hint="eastAsia"/>
        </w:rPr>
        <w:t>边缘深度学习</w:t>
      </w:r>
      <w:r w:rsidRPr="00A3640A">
        <w:rPr>
          <w:rFonts w:hint="eastAsia"/>
        </w:rPr>
        <w:t>服务，我们将重点放在支持在</w:t>
      </w:r>
      <w:r>
        <w:rPr>
          <w:rFonts w:hint="eastAsia"/>
        </w:rPr>
        <w:t>边缘</w:t>
      </w:r>
      <w:r w:rsidRPr="00A3640A">
        <w:rPr>
          <w:rFonts w:hint="eastAsia"/>
        </w:rPr>
        <w:t>计算框架和网络中</w:t>
      </w:r>
      <w:r>
        <w:rPr>
          <w:rFonts w:hint="eastAsia"/>
        </w:rPr>
        <w:t>深度学习</w:t>
      </w:r>
      <w:r w:rsidRPr="00A3640A">
        <w:rPr>
          <w:rFonts w:hint="eastAsia"/>
        </w:rPr>
        <w:t>模型的有效推理的各种技术上，称为“</w:t>
      </w:r>
      <w:r>
        <w:rPr>
          <w:rFonts w:hint="eastAsia"/>
        </w:rPr>
        <w:t>边缘</w:t>
      </w:r>
      <w:r w:rsidRPr="00A3640A">
        <w:rPr>
          <w:rFonts w:hint="eastAsia"/>
        </w:rPr>
        <w:t>中的</w:t>
      </w:r>
      <w:r>
        <w:rPr>
          <w:rFonts w:hint="eastAsia"/>
        </w:rPr>
        <w:t>深度学习</w:t>
      </w:r>
      <w:r w:rsidRPr="00A3640A">
        <w:rPr>
          <w:rFonts w:hint="eastAsia"/>
        </w:rPr>
        <w:t>推理”。最后，我们将所有适应边缘计算框架和网络以更好地服务于边缘</w:t>
      </w:r>
      <w:r>
        <w:rPr>
          <w:rFonts w:hint="eastAsia"/>
        </w:rPr>
        <w:t>深度学习</w:t>
      </w:r>
      <w:r w:rsidRPr="00A3640A">
        <w:rPr>
          <w:rFonts w:hint="eastAsia"/>
        </w:rPr>
        <w:t>的技术分类为“面向</w:t>
      </w:r>
      <w:r>
        <w:rPr>
          <w:rFonts w:hint="eastAsia"/>
        </w:rPr>
        <w:t>深度学习</w:t>
      </w:r>
      <w:r w:rsidRPr="00A3640A">
        <w:rPr>
          <w:rFonts w:hint="eastAsia"/>
        </w:rPr>
        <w:t>的边缘计算”。</w:t>
      </w:r>
    </w:p>
    <w:p w14:paraId="60E45307" w14:textId="77777777" w:rsidR="005A4D59" w:rsidRDefault="00A3640A" w:rsidP="005A4D59">
      <w:r w:rsidRPr="00A3640A">
        <w:rPr>
          <w:rFonts w:hint="eastAsia"/>
        </w:rPr>
        <w:t>据我们所知，与我们的工作最相关的现有文章包括</w:t>
      </w:r>
      <w:r w:rsidRPr="00A3640A">
        <w:rPr>
          <w:rFonts w:hint="eastAsia"/>
        </w:rPr>
        <w:t>[18]-[21]</w:t>
      </w:r>
      <w:r w:rsidRPr="00A3640A">
        <w:rPr>
          <w:rFonts w:hint="eastAsia"/>
        </w:rPr>
        <w:t>。与我们对</w:t>
      </w:r>
      <w:r w:rsidR="005A4D59">
        <w:rPr>
          <w:rFonts w:hint="eastAsia"/>
        </w:rPr>
        <w:t>边缘深度学习</w:t>
      </w:r>
      <w:r w:rsidRPr="00A3640A">
        <w:rPr>
          <w:rFonts w:hint="eastAsia"/>
        </w:rPr>
        <w:t>更广泛的</w:t>
      </w:r>
      <w:r w:rsidR="005A4D59">
        <w:rPr>
          <w:rFonts w:hint="eastAsia"/>
        </w:rPr>
        <w:t>讨论</w:t>
      </w:r>
      <w:r w:rsidRPr="00A3640A">
        <w:rPr>
          <w:rFonts w:hint="eastAsia"/>
        </w:rPr>
        <w:t>不同，</w:t>
      </w:r>
      <w:r w:rsidRPr="00A3640A">
        <w:rPr>
          <w:rFonts w:hint="eastAsia"/>
        </w:rPr>
        <w:t>[18]</w:t>
      </w:r>
      <w:r w:rsidRPr="00A3640A">
        <w:rPr>
          <w:rFonts w:hint="eastAsia"/>
        </w:rPr>
        <w:t>关注于无线通信领域</w:t>
      </w:r>
      <w:r w:rsidR="005A4D59">
        <w:rPr>
          <w:rFonts w:hint="eastAsia"/>
        </w:rPr>
        <w:t>边缘智能</w:t>
      </w:r>
      <w:r w:rsidRPr="00A3640A">
        <w:rPr>
          <w:rFonts w:hint="eastAsia"/>
        </w:rPr>
        <w:t>中机器学习</w:t>
      </w:r>
      <w:r w:rsidRPr="00A3640A">
        <w:rPr>
          <w:rFonts w:hint="eastAsia"/>
        </w:rPr>
        <w:t>(</w:t>
      </w:r>
      <w:r w:rsidRPr="00A3640A">
        <w:rPr>
          <w:rFonts w:hint="eastAsia"/>
        </w:rPr>
        <w:t>而不是</w:t>
      </w:r>
      <w:r w:rsidR="005A4D59">
        <w:rPr>
          <w:rFonts w:hint="eastAsia"/>
        </w:rPr>
        <w:t>深度学习</w:t>
      </w:r>
      <w:r w:rsidRPr="00A3640A">
        <w:rPr>
          <w:rFonts w:hint="eastAsia"/>
        </w:rPr>
        <w:t>)</w:t>
      </w:r>
      <w:r w:rsidRPr="00A3640A">
        <w:rPr>
          <w:rFonts w:hint="eastAsia"/>
        </w:rPr>
        <w:t>的使用，即</w:t>
      </w:r>
      <w:r w:rsidR="005A4D59">
        <w:rPr>
          <w:rFonts w:hint="eastAsia"/>
        </w:rPr>
        <w:t>：</w:t>
      </w:r>
      <w:r w:rsidRPr="00A3640A">
        <w:rPr>
          <w:rFonts w:hint="eastAsia"/>
        </w:rPr>
        <w:t>训练机器学习</w:t>
      </w:r>
      <w:r w:rsidR="005A4D59">
        <w:rPr>
          <w:rFonts w:hint="eastAsia"/>
        </w:rPr>
        <w:t>模型</w:t>
      </w:r>
      <w:r w:rsidRPr="00A3640A">
        <w:rPr>
          <w:rFonts w:hint="eastAsia"/>
        </w:rPr>
        <w:t>在网络的边缘来改善无线通信。</w:t>
      </w:r>
      <w:r w:rsidR="005A4D59">
        <w:rPr>
          <w:rFonts w:hint="eastAsia"/>
        </w:rPr>
        <w:t>而</w:t>
      </w:r>
      <w:r w:rsidR="005A4D59" w:rsidRPr="005A4D59">
        <w:rPr>
          <w:rFonts w:hint="eastAsia"/>
        </w:rPr>
        <w:t>[19]-[21]</w:t>
      </w:r>
      <w:r w:rsidR="005A4D59" w:rsidRPr="005A4D59">
        <w:rPr>
          <w:rFonts w:hint="eastAsia"/>
        </w:rPr>
        <w:t>的主要贡献</w:t>
      </w:r>
      <w:r w:rsidR="005A4D59">
        <w:rPr>
          <w:rFonts w:hint="eastAsia"/>
        </w:rPr>
        <w:t>是对</w:t>
      </w:r>
      <w:r w:rsidR="005A4D59" w:rsidRPr="005A4D59">
        <w:rPr>
          <w:rFonts w:hint="eastAsia"/>
        </w:rPr>
        <w:t>有关</w:t>
      </w:r>
      <w:r w:rsidR="005A4D59">
        <w:rPr>
          <w:rFonts w:hint="eastAsia"/>
        </w:rPr>
        <w:t>深度学习推断</w:t>
      </w:r>
      <w:r w:rsidR="005A4D59" w:rsidRPr="005A4D59">
        <w:rPr>
          <w:rFonts w:hint="eastAsia"/>
        </w:rPr>
        <w:t>和训练的讨论。与这些工作不同的是，本研究集中在以下几</w:t>
      </w:r>
      <w:r w:rsidR="005A4D59" w:rsidRPr="005A4D59">
        <w:rPr>
          <w:rFonts w:hint="eastAsia"/>
        </w:rPr>
        <w:lastRenderedPageBreak/>
        <w:t>个方面</w:t>
      </w:r>
      <w:r w:rsidR="005A4D59">
        <w:rPr>
          <w:rFonts w:hint="eastAsia"/>
        </w:rPr>
        <w:t>：</w:t>
      </w:r>
      <w:r w:rsidR="005A4D59" w:rsidRPr="005A4D59">
        <w:rPr>
          <w:rFonts w:hint="eastAsia"/>
        </w:rPr>
        <w:t>1)</w:t>
      </w:r>
      <w:r w:rsidR="005A4D59" w:rsidRPr="005A4D59">
        <w:rPr>
          <w:rFonts w:hint="eastAsia"/>
        </w:rPr>
        <w:t>通过边缘计算、跨网络、通信和计算全面考虑</w:t>
      </w:r>
      <w:r w:rsidR="005A4D59">
        <w:rPr>
          <w:rFonts w:hint="eastAsia"/>
        </w:rPr>
        <w:t>深度学习</w:t>
      </w:r>
      <w:r w:rsidR="005A4D59" w:rsidRPr="005A4D59">
        <w:rPr>
          <w:rFonts w:hint="eastAsia"/>
        </w:rPr>
        <w:t>的部署问题</w:t>
      </w:r>
      <w:r w:rsidR="005A4D59" w:rsidRPr="005A4D59">
        <w:rPr>
          <w:rFonts w:hint="eastAsia"/>
        </w:rPr>
        <w:t>;2)</w:t>
      </w:r>
      <w:r w:rsidR="005A4D59" w:rsidRPr="005A4D59">
        <w:rPr>
          <w:rFonts w:hint="eastAsia"/>
        </w:rPr>
        <w:t>研究</w:t>
      </w:r>
      <w:r w:rsidR="005A4D59">
        <w:rPr>
          <w:rFonts w:hint="eastAsia"/>
        </w:rPr>
        <w:t>深度学习</w:t>
      </w:r>
      <w:r w:rsidR="005A4D59" w:rsidRPr="005A4D59">
        <w:rPr>
          <w:rFonts w:hint="eastAsia"/>
        </w:rPr>
        <w:t>和边缘计算在这</w:t>
      </w:r>
      <w:r w:rsidR="005A4D59" w:rsidRPr="005A4D59">
        <w:rPr>
          <w:rFonts w:hint="eastAsia"/>
        </w:rPr>
        <w:t>5</w:t>
      </w:r>
      <w:r w:rsidR="005A4D59" w:rsidRPr="005A4D59">
        <w:rPr>
          <w:rFonts w:hint="eastAsia"/>
        </w:rPr>
        <w:t>个因素下的收敛的整体技术谱</w:t>
      </w:r>
      <w:r w:rsidR="005A4D59" w:rsidRPr="005A4D59">
        <w:rPr>
          <w:rFonts w:hint="eastAsia"/>
        </w:rPr>
        <w:t>;3)</w:t>
      </w:r>
      <w:r w:rsidR="005A4D59" w:rsidRPr="005A4D59">
        <w:rPr>
          <w:rFonts w:hint="eastAsia"/>
        </w:rPr>
        <w:t>指出</w:t>
      </w:r>
      <w:r w:rsidR="005A4D59">
        <w:rPr>
          <w:rFonts w:hint="eastAsia"/>
        </w:rPr>
        <w:t>深度学习</w:t>
      </w:r>
      <w:r w:rsidR="005A4D59" w:rsidRPr="005A4D59">
        <w:rPr>
          <w:rFonts w:hint="eastAsia"/>
        </w:rPr>
        <w:t>和边缘计算是相互有利的，只考虑在边缘上部署</w:t>
      </w:r>
      <w:r w:rsidR="005A4D59">
        <w:rPr>
          <w:rFonts w:hint="eastAsia"/>
        </w:rPr>
        <w:t>深度学习</w:t>
      </w:r>
      <w:r w:rsidR="005A4D59" w:rsidRPr="005A4D59">
        <w:rPr>
          <w:rFonts w:hint="eastAsia"/>
        </w:rPr>
        <w:t>是不完全的。</w:t>
      </w:r>
    </w:p>
    <w:p w14:paraId="325217E0" w14:textId="77777777" w:rsidR="00A3640A" w:rsidRDefault="005A4D59" w:rsidP="005A4D59">
      <w:r w:rsidRPr="005A4D59">
        <w:rPr>
          <w:rFonts w:hint="eastAsia"/>
        </w:rPr>
        <w:t>本文组织如</w:t>
      </w:r>
      <w:r>
        <w:rPr>
          <w:rFonts w:hint="eastAsia"/>
        </w:rPr>
        <w:t>图</w:t>
      </w:r>
      <w:r>
        <w:rPr>
          <w:rFonts w:hint="eastAsia"/>
        </w:rPr>
        <w:t>.</w:t>
      </w:r>
      <w:r w:rsidRPr="005A4D59">
        <w:rPr>
          <w:rFonts w:hint="eastAsia"/>
        </w:rPr>
        <w:t>4</w:t>
      </w:r>
      <w:r>
        <w:t>.</w:t>
      </w:r>
      <w:r w:rsidRPr="005A4D59">
        <w:rPr>
          <w:rFonts w:hint="eastAsia"/>
        </w:rPr>
        <w:t>所示</w:t>
      </w:r>
      <w:r>
        <w:rPr>
          <w:rFonts w:hint="eastAsia"/>
        </w:rPr>
        <w:t>，</w:t>
      </w:r>
      <w:r w:rsidRPr="005A4D59">
        <w:rPr>
          <w:rFonts w:hint="eastAsia"/>
        </w:rPr>
        <w:t>在本章节中，我们已经给出了本次调查的背景和动机。接下来，我们分别在第二节和第三节中</w:t>
      </w:r>
      <w:r>
        <w:rPr>
          <w:rFonts w:hint="eastAsia"/>
        </w:rPr>
        <w:t>介绍</w:t>
      </w:r>
      <w:r w:rsidRPr="005A4D59">
        <w:rPr>
          <w:rFonts w:hint="eastAsia"/>
        </w:rPr>
        <w:t>与边缘计算和</w:t>
      </w:r>
      <w:r>
        <w:rPr>
          <w:rFonts w:hint="eastAsia"/>
        </w:rPr>
        <w:t>深度学习</w:t>
      </w:r>
      <w:r w:rsidRPr="005A4D59">
        <w:rPr>
          <w:rFonts w:hint="eastAsia"/>
        </w:rPr>
        <w:t>相关的一些基础知识。以下各节介绍五种</w:t>
      </w:r>
      <w:r>
        <w:rPr>
          <w:rFonts w:hint="eastAsia"/>
        </w:rPr>
        <w:t>提出的核心</w:t>
      </w:r>
      <w:r w:rsidRPr="005A4D59">
        <w:rPr>
          <w:rFonts w:hint="eastAsia"/>
        </w:rPr>
        <w:t>支持技术，</w:t>
      </w:r>
      <w:r>
        <w:rPr>
          <w:rFonts w:hint="eastAsia"/>
        </w:rPr>
        <w:t>也</w:t>
      </w:r>
      <w:r w:rsidRPr="005A4D59">
        <w:rPr>
          <w:rFonts w:hint="eastAsia"/>
        </w:rPr>
        <w:t>即</w:t>
      </w:r>
      <w:r w:rsidRPr="00A3640A">
        <w:rPr>
          <w:rFonts w:hint="eastAsia"/>
        </w:rPr>
        <w:t>边缘上的</w:t>
      </w:r>
      <w:r>
        <w:rPr>
          <w:rFonts w:hint="eastAsia"/>
        </w:rPr>
        <w:t>深度学习</w:t>
      </w:r>
      <w:r w:rsidRPr="00A3640A">
        <w:rPr>
          <w:rFonts w:hint="eastAsia"/>
        </w:rPr>
        <w:t>应用</w:t>
      </w:r>
      <w:r w:rsidRPr="005A4D59">
        <w:rPr>
          <w:rFonts w:hint="eastAsia"/>
        </w:rPr>
        <w:t>(</w:t>
      </w:r>
      <w:r w:rsidRPr="005A4D59">
        <w:rPr>
          <w:rFonts w:hint="eastAsia"/>
        </w:rPr>
        <w:t>第四节</w:t>
      </w:r>
      <w:r w:rsidRPr="005A4D59">
        <w:rPr>
          <w:rFonts w:hint="eastAsia"/>
        </w:rPr>
        <w:t>)</w:t>
      </w:r>
      <w:r>
        <w:rPr>
          <w:rFonts w:hint="eastAsia"/>
        </w:rPr>
        <w:t>、</w:t>
      </w:r>
      <w:r w:rsidRPr="00A3640A">
        <w:rPr>
          <w:rFonts w:hint="eastAsia"/>
        </w:rPr>
        <w:t>优化边缘的</w:t>
      </w:r>
      <w:r>
        <w:rPr>
          <w:rFonts w:hint="eastAsia"/>
        </w:rPr>
        <w:t>深度学习</w:t>
      </w:r>
      <w:r w:rsidRPr="005A4D59">
        <w:rPr>
          <w:rFonts w:hint="eastAsia"/>
        </w:rPr>
        <w:t>(</w:t>
      </w:r>
      <w:r w:rsidRPr="005A4D59">
        <w:rPr>
          <w:rFonts w:hint="eastAsia"/>
        </w:rPr>
        <w:t>第</w:t>
      </w:r>
      <w:r>
        <w:rPr>
          <w:rFonts w:hint="eastAsia"/>
        </w:rPr>
        <w:t>五</w:t>
      </w:r>
      <w:r w:rsidRPr="005A4D59">
        <w:rPr>
          <w:rFonts w:hint="eastAsia"/>
        </w:rPr>
        <w:t>节</w:t>
      </w:r>
      <w:r w:rsidRPr="005A4D59">
        <w:rPr>
          <w:rFonts w:hint="eastAsia"/>
        </w:rPr>
        <w:t>)</w:t>
      </w:r>
      <w:r>
        <w:rPr>
          <w:rFonts w:hint="eastAsia"/>
        </w:rPr>
        <w:t>、</w:t>
      </w:r>
      <w:r w:rsidRPr="00A3640A">
        <w:rPr>
          <w:rFonts w:hint="eastAsia"/>
        </w:rPr>
        <w:t>边缘的</w:t>
      </w:r>
      <w:r>
        <w:rPr>
          <w:rFonts w:hint="eastAsia"/>
        </w:rPr>
        <w:t>深度学习</w:t>
      </w:r>
      <w:r w:rsidRPr="00A3640A">
        <w:rPr>
          <w:rFonts w:hint="eastAsia"/>
        </w:rPr>
        <w:t>训练</w:t>
      </w:r>
      <w:r w:rsidRPr="005A4D59">
        <w:rPr>
          <w:rFonts w:hint="eastAsia"/>
        </w:rPr>
        <w:t>(</w:t>
      </w:r>
      <w:r w:rsidRPr="005A4D59">
        <w:rPr>
          <w:rFonts w:hint="eastAsia"/>
        </w:rPr>
        <w:t>第</w:t>
      </w:r>
      <w:r>
        <w:rPr>
          <w:rFonts w:hint="eastAsia"/>
        </w:rPr>
        <w:t>六</w:t>
      </w:r>
      <w:r w:rsidRPr="005A4D59">
        <w:rPr>
          <w:rFonts w:hint="eastAsia"/>
        </w:rPr>
        <w:t>节</w:t>
      </w:r>
      <w:r w:rsidRPr="005A4D59">
        <w:rPr>
          <w:rFonts w:hint="eastAsia"/>
        </w:rPr>
        <w:t>)</w:t>
      </w:r>
      <w:r>
        <w:rPr>
          <w:rFonts w:hint="eastAsia"/>
        </w:rPr>
        <w:t>、边缘</w:t>
      </w:r>
      <w:r w:rsidRPr="00A3640A">
        <w:rPr>
          <w:rFonts w:hint="eastAsia"/>
        </w:rPr>
        <w:t>中的</w:t>
      </w:r>
      <w:r>
        <w:rPr>
          <w:rFonts w:hint="eastAsia"/>
        </w:rPr>
        <w:t>深度学习</w:t>
      </w:r>
      <w:r w:rsidRPr="00A3640A">
        <w:rPr>
          <w:rFonts w:hint="eastAsia"/>
        </w:rPr>
        <w:t>推理</w:t>
      </w:r>
      <w:r w:rsidRPr="005A4D59">
        <w:rPr>
          <w:rFonts w:hint="eastAsia"/>
        </w:rPr>
        <w:t>(</w:t>
      </w:r>
      <w:r w:rsidRPr="005A4D59">
        <w:rPr>
          <w:rFonts w:hint="eastAsia"/>
        </w:rPr>
        <w:t>第</w:t>
      </w:r>
      <w:r>
        <w:rPr>
          <w:rFonts w:hint="eastAsia"/>
        </w:rPr>
        <w:t>七</w:t>
      </w:r>
      <w:r w:rsidRPr="005A4D59">
        <w:rPr>
          <w:rFonts w:hint="eastAsia"/>
        </w:rPr>
        <w:t>节</w:t>
      </w:r>
      <w:r w:rsidRPr="005A4D59">
        <w:rPr>
          <w:rFonts w:hint="eastAsia"/>
        </w:rPr>
        <w:t>)</w:t>
      </w:r>
      <w:r>
        <w:rPr>
          <w:rFonts w:hint="eastAsia"/>
        </w:rPr>
        <w:t>、</w:t>
      </w:r>
      <w:r w:rsidRPr="00A3640A">
        <w:rPr>
          <w:rFonts w:hint="eastAsia"/>
        </w:rPr>
        <w:t>面向</w:t>
      </w:r>
      <w:r>
        <w:rPr>
          <w:rFonts w:hint="eastAsia"/>
        </w:rPr>
        <w:t>深度学习</w:t>
      </w:r>
      <w:r w:rsidRPr="00A3640A">
        <w:rPr>
          <w:rFonts w:hint="eastAsia"/>
        </w:rPr>
        <w:t>的边缘计算</w:t>
      </w:r>
      <w:r w:rsidRPr="005A4D59">
        <w:rPr>
          <w:rFonts w:hint="eastAsia"/>
        </w:rPr>
        <w:t>(</w:t>
      </w:r>
      <w:r w:rsidRPr="005A4D59">
        <w:rPr>
          <w:rFonts w:hint="eastAsia"/>
        </w:rPr>
        <w:t>第</w:t>
      </w:r>
      <w:r>
        <w:rPr>
          <w:rFonts w:hint="eastAsia"/>
        </w:rPr>
        <w:t>八</w:t>
      </w:r>
      <w:r w:rsidRPr="005A4D59">
        <w:rPr>
          <w:rFonts w:hint="eastAsia"/>
        </w:rPr>
        <w:t>节</w:t>
      </w:r>
      <w:r w:rsidRPr="005A4D59">
        <w:rPr>
          <w:rFonts w:hint="eastAsia"/>
        </w:rPr>
        <w:t>)</w:t>
      </w:r>
      <w:r>
        <w:rPr>
          <w:rFonts w:hint="eastAsia"/>
        </w:rPr>
        <w:t>。</w:t>
      </w:r>
      <w:r w:rsidRPr="005A4D59">
        <w:rPr>
          <w:rFonts w:hint="eastAsia"/>
        </w:rPr>
        <w:t>最后</w:t>
      </w:r>
      <w:r w:rsidRPr="005A4D59">
        <w:rPr>
          <w:rFonts w:hint="eastAsia"/>
        </w:rPr>
        <w:t>,</w:t>
      </w:r>
      <w:r>
        <w:rPr>
          <w:rFonts w:hint="eastAsia"/>
        </w:rPr>
        <w:t>在第九节我们讨论了</w:t>
      </w:r>
      <w:r w:rsidRPr="005A4D59">
        <w:rPr>
          <w:rFonts w:hint="eastAsia"/>
        </w:rPr>
        <w:t>目前的经验教训</w:t>
      </w:r>
      <w:r>
        <w:rPr>
          <w:rFonts w:hint="eastAsia"/>
        </w:rPr>
        <w:t>和</w:t>
      </w:r>
      <w:r w:rsidRPr="005A4D59">
        <w:rPr>
          <w:rFonts w:hint="eastAsia"/>
        </w:rPr>
        <w:t>开放挑战</w:t>
      </w:r>
      <w:r>
        <w:rPr>
          <w:rFonts w:hint="eastAsia"/>
        </w:rPr>
        <w:t>。在第十</w:t>
      </w:r>
      <w:r w:rsidRPr="005A4D59">
        <w:rPr>
          <w:rFonts w:hint="eastAsia"/>
        </w:rPr>
        <w:t>节</w:t>
      </w:r>
      <w:r>
        <w:rPr>
          <w:rFonts w:hint="eastAsia"/>
        </w:rPr>
        <w:t>，我们给出了</w:t>
      </w:r>
      <w:r w:rsidRPr="005A4D59">
        <w:rPr>
          <w:rFonts w:hint="eastAsia"/>
        </w:rPr>
        <w:t>本</w:t>
      </w:r>
      <w:r>
        <w:rPr>
          <w:rFonts w:hint="eastAsia"/>
        </w:rPr>
        <w:t>论</w:t>
      </w:r>
      <w:r w:rsidRPr="005A4D59">
        <w:rPr>
          <w:rFonts w:hint="eastAsia"/>
        </w:rPr>
        <w:t>文</w:t>
      </w:r>
      <w:r>
        <w:rPr>
          <w:rFonts w:hint="eastAsia"/>
        </w:rPr>
        <w:t>的总结。文中提及的</w:t>
      </w:r>
      <w:r w:rsidRPr="005A4D59">
        <w:rPr>
          <w:rFonts w:hint="eastAsia"/>
        </w:rPr>
        <w:t>所有缩写</w:t>
      </w:r>
      <w:r>
        <w:rPr>
          <w:rFonts w:hint="eastAsia"/>
        </w:rPr>
        <w:t>含义可在</w:t>
      </w:r>
      <w:r w:rsidRPr="005A4D59">
        <w:rPr>
          <w:rFonts w:hint="eastAsia"/>
        </w:rPr>
        <w:t>表</w:t>
      </w:r>
      <w:r>
        <w:rPr>
          <w:rFonts w:hint="eastAsia"/>
        </w:rPr>
        <w:t>Ⅰ</w:t>
      </w:r>
      <w:r>
        <w:rPr>
          <w:rFonts w:hint="eastAsia"/>
        </w:rPr>
        <w:t>.</w:t>
      </w:r>
      <w:r>
        <w:rPr>
          <w:rFonts w:hint="eastAsia"/>
        </w:rPr>
        <w:t>中查询</w:t>
      </w:r>
      <w:r w:rsidRPr="005A4D59">
        <w:rPr>
          <w:rFonts w:hint="eastAsia"/>
        </w:rPr>
        <w:t>。</w:t>
      </w:r>
    </w:p>
    <w:p w14:paraId="126AA82C" w14:textId="77777777" w:rsidR="005A4D59" w:rsidRDefault="005A4D59" w:rsidP="009D1B8B"/>
    <w:p w14:paraId="20C25184" w14:textId="77777777" w:rsidR="00EA7DE8" w:rsidRPr="001D3B22" w:rsidRDefault="00A3640A" w:rsidP="00EA7DE8">
      <w:pPr>
        <w:pStyle w:val="a0"/>
        <w:spacing w:before="200" w:after="200"/>
      </w:pPr>
      <w:r>
        <w:rPr>
          <w:rFonts w:hint="eastAsia"/>
        </w:rPr>
        <w:t>Ⅱ</w:t>
      </w:r>
      <w:r>
        <w:rPr>
          <w:rFonts w:hint="eastAsia"/>
        </w:rPr>
        <w:t>.</w:t>
      </w:r>
      <w:r>
        <w:t xml:space="preserve"> </w:t>
      </w:r>
      <w:r w:rsidRPr="00A3640A">
        <w:rPr>
          <w:rFonts w:hint="eastAsia"/>
        </w:rPr>
        <w:t>边缘计算基础</w:t>
      </w:r>
    </w:p>
    <w:p w14:paraId="59BDEAE6" w14:textId="77777777" w:rsidR="00EA7DE8" w:rsidRPr="003D5F81" w:rsidRDefault="00EA7DE8" w:rsidP="00EA7DE8">
      <w:pPr>
        <w:keepNext/>
        <w:keepLines/>
        <w:spacing w:line="400" w:lineRule="exact"/>
        <w:jc w:val="left"/>
        <w:outlineLvl w:val="3"/>
        <w:rPr>
          <w:rFonts w:eastAsia="SimHei"/>
          <w:bCs/>
          <w:szCs w:val="28"/>
        </w:rPr>
      </w:pPr>
      <w:r>
        <w:rPr>
          <w:rFonts w:eastAsia="SimHei" w:hint="eastAsia"/>
          <w:bCs/>
          <w:szCs w:val="28"/>
        </w:rPr>
        <w:t>三级</w:t>
      </w:r>
      <w:r w:rsidRPr="003D5F81">
        <w:rPr>
          <w:rFonts w:eastAsia="SimHei" w:hint="eastAsia"/>
          <w:bCs/>
          <w:szCs w:val="28"/>
        </w:rPr>
        <w:t>节标题</w:t>
      </w:r>
    </w:p>
    <w:p w14:paraId="65E9715D" w14:textId="77777777" w:rsidR="00EA7DE8" w:rsidRPr="00237D20" w:rsidRDefault="00EA7DE8" w:rsidP="00EA7DE8">
      <w:pPr>
        <w:ind w:firstLineChars="200" w:firstLine="480"/>
      </w:pPr>
    </w:p>
    <w:p w14:paraId="47AEE7A2" w14:textId="77777777" w:rsidR="00EA7DE8" w:rsidRPr="00237D20" w:rsidRDefault="00EA7DE8" w:rsidP="00EA7DE8">
      <w:pPr>
        <w:spacing w:line="400" w:lineRule="exact"/>
      </w:pPr>
    </w:p>
    <w:p w14:paraId="1BF90C71" w14:textId="77777777" w:rsidR="00EA7DE8" w:rsidRPr="003D5F81" w:rsidRDefault="00EA7DE8" w:rsidP="00EA7DE8">
      <w:pPr>
        <w:keepNext/>
        <w:keepLines/>
        <w:spacing w:line="400" w:lineRule="exact"/>
        <w:jc w:val="left"/>
        <w:outlineLvl w:val="3"/>
        <w:rPr>
          <w:rFonts w:eastAsia="SimHei"/>
          <w:bCs/>
          <w:szCs w:val="28"/>
        </w:rPr>
      </w:pPr>
      <w:r>
        <w:rPr>
          <w:rFonts w:eastAsia="SimHei" w:hint="eastAsia"/>
          <w:bCs/>
          <w:szCs w:val="28"/>
        </w:rPr>
        <w:t>三级</w:t>
      </w:r>
      <w:r w:rsidRPr="003D5F81">
        <w:rPr>
          <w:rFonts w:eastAsia="SimHei" w:hint="eastAsia"/>
          <w:bCs/>
          <w:szCs w:val="28"/>
        </w:rPr>
        <w:t>节标题</w:t>
      </w:r>
    </w:p>
    <w:p w14:paraId="3C5F15AE" w14:textId="77777777" w:rsidR="00EA7DE8" w:rsidRDefault="00EA7DE8" w:rsidP="00EA7DE8">
      <w:pPr>
        <w:spacing w:line="400" w:lineRule="exact"/>
      </w:pPr>
    </w:p>
    <w:p w14:paraId="26CF8AC1" w14:textId="77777777" w:rsidR="00EA7DE8" w:rsidRDefault="00EA7DE8" w:rsidP="00EA7DE8">
      <w:pPr>
        <w:spacing w:line="400" w:lineRule="exact"/>
      </w:pPr>
    </w:p>
    <w:p w14:paraId="030AE017" w14:textId="77777777" w:rsidR="00EA7DE8" w:rsidRDefault="00EA7DE8" w:rsidP="00EA7DE8">
      <w:pPr>
        <w:spacing w:line="400" w:lineRule="exact"/>
      </w:pPr>
    </w:p>
    <w:p w14:paraId="53437AE4" w14:textId="77777777" w:rsidR="00EA7DE8" w:rsidRPr="003D5F81" w:rsidRDefault="00EA7DE8" w:rsidP="00EA7DE8">
      <w:pPr>
        <w:keepNext/>
        <w:keepLines/>
        <w:spacing w:line="400" w:lineRule="exact"/>
        <w:jc w:val="left"/>
        <w:outlineLvl w:val="3"/>
        <w:rPr>
          <w:rFonts w:eastAsia="SimHei"/>
          <w:bCs/>
          <w:szCs w:val="28"/>
        </w:rPr>
      </w:pPr>
      <w:r>
        <w:rPr>
          <w:rFonts w:eastAsia="SimHei" w:hint="eastAsia"/>
          <w:bCs/>
          <w:szCs w:val="28"/>
        </w:rPr>
        <w:t>三级</w:t>
      </w:r>
      <w:r w:rsidRPr="003D5F81">
        <w:rPr>
          <w:rFonts w:eastAsia="SimHei" w:hint="eastAsia"/>
          <w:bCs/>
          <w:szCs w:val="28"/>
        </w:rPr>
        <w:t>节标题</w:t>
      </w:r>
    </w:p>
    <w:p w14:paraId="5ECE60EF" w14:textId="77777777" w:rsidR="00EA7DE8" w:rsidRDefault="00EA7DE8" w:rsidP="00EA7DE8">
      <w:pPr>
        <w:spacing w:line="400" w:lineRule="exact"/>
      </w:pPr>
    </w:p>
    <w:p w14:paraId="2E699514" w14:textId="77777777" w:rsidR="00EA7DE8" w:rsidRDefault="00EA7DE8" w:rsidP="00EA7DE8">
      <w:pPr>
        <w:spacing w:line="400" w:lineRule="exact"/>
      </w:pPr>
    </w:p>
    <w:p w14:paraId="2388FB75" w14:textId="77777777" w:rsidR="00EA7DE8" w:rsidRDefault="00EA7DE8" w:rsidP="00EA7DE8">
      <w:pPr>
        <w:spacing w:line="400" w:lineRule="exact"/>
      </w:pPr>
    </w:p>
    <w:p w14:paraId="59236D27" w14:textId="77777777" w:rsidR="00EA7DE8" w:rsidRDefault="00EA7DE8" w:rsidP="00EA7DE8">
      <w:pPr>
        <w:spacing w:line="400" w:lineRule="exact"/>
      </w:pPr>
    </w:p>
    <w:p w14:paraId="3F1F4D1B" w14:textId="77777777" w:rsidR="00EA7DE8" w:rsidRDefault="00EA7DE8" w:rsidP="00EA7DE8">
      <w:pPr>
        <w:pStyle w:val="a0"/>
        <w:spacing w:before="200" w:after="200"/>
      </w:pPr>
      <w:r>
        <w:rPr>
          <w:rFonts w:hint="eastAsia"/>
        </w:rPr>
        <w:t>二级节标题</w:t>
      </w:r>
    </w:p>
    <w:p w14:paraId="2EDDD9C7" w14:textId="77777777" w:rsidR="00EA7DE8" w:rsidRPr="00237D20" w:rsidRDefault="00EA7DE8" w:rsidP="00EA7DE8">
      <w:pPr>
        <w:rPr>
          <w:color w:val="FF0000"/>
        </w:rPr>
      </w:pPr>
    </w:p>
    <w:p w14:paraId="0FF88063" w14:textId="77777777" w:rsidR="00EA7DE8" w:rsidRPr="00EA211D" w:rsidRDefault="00EA7DE8" w:rsidP="00EA7DE8">
      <w:pPr>
        <w:spacing w:line="400" w:lineRule="exact"/>
      </w:pPr>
    </w:p>
    <w:p w14:paraId="4B620851" w14:textId="77777777" w:rsidR="00EA7DE8" w:rsidRDefault="00EA7DE8" w:rsidP="00EA7DE8">
      <w:pPr>
        <w:spacing w:line="400" w:lineRule="exact"/>
      </w:pPr>
    </w:p>
    <w:p w14:paraId="0AE5E7AB" w14:textId="77777777" w:rsidR="00EA7DE8" w:rsidRDefault="00EA7DE8" w:rsidP="00EA7DE8">
      <w:pPr>
        <w:pStyle w:val="a0"/>
        <w:spacing w:before="200" w:after="200"/>
      </w:pPr>
      <w:r>
        <w:rPr>
          <w:rFonts w:hint="eastAsia"/>
        </w:rPr>
        <w:t>二级节标题</w:t>
      </w:r>
    </w:p>
    <w:p w14:paraId="30F52F3D" w14:textId="77777777" w:rsidR="00EA7DE8" w:rsidRDefault="00EA7DE8" w:rsidP="00EA7DE8">
      <w:pPr>
        <w:spacing w:line="400" w:lineRule="exact"/>
      </w:pPr>
    </w:p>
    <w:p w14:paraId="4921FFC4" w14:textId="77777777" w:rsidR="00EA7DE8" w:rsidRDefault="00EA7DE8" w:rsidP="00EA7DE8">
      <w:pPr>
        <w:spacing w:line="400" w:lineRule="exact"/>
      </w:pPr>
    </w:p>
    <w:p w14:paraId="385DDC6B" w14:textId="77777777" w:rsidR="00EA7DE8" w:rsidRDefault="00EA7DE8" w:rsidP="00EA7DE8">
      <w:pPr>
        <w:spacing w:line="400" w:lineRule="exact"/>
      </w:pPr>
    </w:p>
    <w:p w14:paraId="03DDC306" w14:textId="77777777" w:rsidR="00EA7DE8" w:rsidRDefault="00EA7DE8" w:rsidP="00EA7DE8">
      <w:pPr>
        <w:pStyle w:val="a"/>
        <w:spacing w:before="200" w:after="200"/>
      </w:pPr>
      <w:r>
        <w:rPr>
          <w:rFonts w:hint="eastAsia"/>
        </w:rPr>
        <w:t>一级节标题</w:t>
      </w:r>
    </w:p>
    <w:p w14:paraId="6D8F81F6" w14:textId="77777777" w:rsidR="00EA7DE8" w:rsidRDefault="00EA7DE8" w:rsidP="00EA7DE8">
      <w:pPr>
        <w:pStyle w:val="a0"/>
        <w:spacing w:before="200" w:after="200"/>
      </w:pPr>
      <w:r>
        <w:rPr>
          <w:rFonts w:hint="eastAsia"/>
        </w:rPr>
        <w:t>二级节标题</w:t>
      </w:r>
    </w:p>
    <w:p w14:paraId="3579B0D4" w14:textId="77777777" w:rsidR="00EA7DE8" w:rsidRDefault="00EA7DE8" w:rsidP="00EA7DE8">
      <w:pPr>
        <w:spacing w:line="400" w:lineRule="exact"/>
      </w:pPr>
    </w:p>
    <w:p w14:paraId="1881959A" w14:textId="77777777" w:rsidR="00EA7DE8" w:rsidRDefault="00EA7DE8" w:rsidP="00EA7DE8">
      <w:pPr>
        <w:spacing w:line="400" w:lineRule="exact"/>
      </w:pPr>
    </w:p>
    <w:p w14:paraId="3E54ED97" w14:textId="77777777" w:rsidR="00EA7DE8" w:rsidRDefault="00EA7DE8" w:rsidP="00EA7DE8">
      <w:pPr>
        <w:spacing w:line="400" w:lineRule="exact"/>
      </w:pPr>
    </w:p>
    <w:p w14:paraId="5B2B9FFB" w14:textId="77777777" w:rsidR="00EA7DE8" w:rsidRDefault="00EA7DE8" w:rsidP="00EA7DE8">
      <w:pPr>
        <w:pStyle w:val="a0"/>
        <w:spacing w:before="200" w:after="200"/>
      </w:pPr>
      <w:r w:rsidRPr="00A46A4A">
        <w:rPr>
          <w:rFonts w:hint="eastAsia"/>
        </w:rPr>
        <w:t>二级</w:t>
      </w:r>
      <w:r>
        <w:rPr>
          <w:rFonts w:hint="eastAsia"/>
        </w:rPr>
        <w:t>节标题</w:t>
      </w:r>
    </w:p>
    <w:p w14:paraId="33A55021" w14:textId="77777777" w:rsidR="00EA7DE8" w:rsidRDefault="00EA7DE8" w:rsidP="00EA7DE8">
      <w:pPr>
        <w:spacing w:line="400" w:lineRule="exact"/>
      </w:pPr>
    </w:p>
    <w:p w14:paraId="67FFC3B3" w14:textId="77777777" w:rsidR="00EA7DE8" w:rsidRDefault="00EA7DE8" w:rsidP="00EA7DE8">
      <w:pPr>
        <w:spacing w:line="400" w:lineRule="exact"/>
      </w:pPr>
    </w:p>
    <w:p w14:paraId="5A038F54" w14:textId="77777777" w:rsidR="00EA7DE8" w:rsidRDefault="00EA7DE8" w:rsidP="00EA7DE8">
      <w:pPr>
        <w:spacing w:line="400" w:lineRule="exact"/>
      </w:pPr>
    </w:p>
    <w:p w14:paraId="559E7988" w14:textId="77777777" w:rsidR="00EA7DE8" w:rsidRDefault="00EA7DE8" w:rsidP="00EA7DE8">
      <w:pPr>
        <w:pStyle w:val="a"/>
        <w:spacing w:before="200" w:after="200"/>
      </w:pPr>
      <w:r>
        <w:rPr>
          <w:rFonts w:hint="eastAsia"/>
        </w:rPr>
        <w:t>一级</w:t>
      </w:r>
      <w:r>
        <w:t>节标题</w:t>
      </w:r>
    </w:p>
    <w:p w14:paraId="3BA94573" w14:textId="77777777" w:rsidR="00EA7DE8" w:rsidRDefault="00EA7DE8" w:rsidP="00EA7DE8">
      <w:pPr>
        <w:spacing w:line="400" w:lineRule="exact"/>
      </w:pPr>
    </w:p>
    <w:p w14:paraId="67DA2DF5" w14:textId="77777777" w:rsidR="00EA7DE8" w:rsidRPr="00A45EF6" w:rsidRDefault="00EA7DE8" w:rsidP="00EA7DE8">
      <w:pPr>
        <w:spacing w:line="400" w:lineRule="exact"/>
      </w:pPr>
    </w:p>
    <w:p w14:paraId="38220066" w14:textId="77777777" w:rsidR="00383782" w:rsidRDefault="00383782" w:rsidP="004B6E94">
      <w:pPr>
        <w:spacing w:line="400" w:lineRule="exact"/>
      </w:pPr>
    </w:p>
    <w:p w14:paraId="0B760E38" w14:textId="77777777" w:rsidR="00383782" w:rsidRDefault="00383782" w:rsidP="004B6E94">
      <w:pPr>
        <w:spacing w:line="400" w:lineRule="exact"/>
      </w:pPr>
    </w:p>
    <w:p w14:paraId="4B0C208F" w14:textId="77777777" w:rsidR="00383782" w:rsidRDefault="00383782" w:rsidP="004B6E94">
      <w:pPr>
        <w:spacing w:line="400" w:lineRule="exact"/>
      </w:pPr>
    </w:p>
    <w:p w14:paraId="2B49D9DA" w14:textId="77777777" w:rsidR="000B2BBC" w:rsidRDefault="000B2BBC" w:rsidP="004B6E94">
      <w:pPr>
        <w:spacing w:line="400" w:lineRule="exact"/>
      </w:pPr>
    </w:p>
    <w:p w14:paraId="4B375A1C" w14:textId="77777777" w:rsidR="004A3C5F" w:rsidRDefault="004A3C5F" w:rsidP="004B6E94">
      <w:pPr>
        <w:spacing w:line="400" w:lineRule="exact"/>
      </w:pPr>
    </w:p>
    <w:p w14:paraId="2588BCD0" w14:textId="77777777" w:rsidR="004A3C5F" w:rsidRDefault="004A3C5F" w:rsidP="004B6E94">
      <w:pPr>
        <w:spacing w:line="400" w:lineRule="exact"/>
      </w:pPr>
    </w:p>
    <w:p w14:paraId="09C04CD6" w14:textId="77777777" w:rsidR="004A3C5F" w:rsidRDefault="004A3C5F" w:rsidP="004B6E94">
      <w:pPr>
        <w:spacing w:line="400" w:lineRule="exact"/>
      </w:pPr>
    </w:p>
    <w:p w14:paraId="315055FB" w14:textId="77777777" w:rsidR="004A3C5F" w:rsidRDefault="004A3C5F" w:rsidP="004B6E94">
      <w:pPr>
        <w:spacing w:line="400" w:lineRule="exact"/>
      </w:pPr>
    </w:p>
    <w:p w14:paraId="71FF4669" w14:textId="77777777" w:rsidR="004A3C5F" w:rsidRDefault="004A3C5F" w:rsidP="004B6E94">
      <w:pPr>
        <w:spacing w:line="400" w:lineRule="exact"/>
      </w:pPr>
    </w:p>
    <w:p w14:paraId="693D2E3E" w14:textId="77777777" w:rsidR="00C23D5A" w:rsidRDefault="00C23D5A" w:rsidP="004B6E94">
      <w:pPr>
        <w:spacing w:line="400" w:lineRule="exact"/>
        <w:sectPr w:rsidR="00C23D5A" w:rsidSect="00D6743F">
          <w:headerReference w:type="default" r:id="rId14"/>
          <w:footerReference w:type="default" r:id="rId15"/>
          <w:headerReference w:type="first" r:id="rId16"/>
          <w:footerReference w:type="first" r:id="rId17"/>
          <w:pgSz w:w="11906" w:h="16838" w:code="9"/>
          <w:pgMar w:top="1474" w:right="1531" w:bottom="1474" w:left="1531" w:header="1021" w:footer="1021" w:gutter="0"/>
          <w:pgNumType w:start="1"/>
          <w:cols w:space="425"/>
          <w:docGrid w:type="lines" w:linePitch="400"/>
        </w:sectPr>
      </w:pPr>
    </w:p>
    <w:p w14:paraId="6B23E35A" w14:textId="77777777" w:rsidR="00E868F5" w:rsidRDefault="00C43BC8" w:rsidP="006516D8">
      <w:pPr>
        <w:pStyle w:val="a2"/>
      </w:pPr>
      <w:r>
        <w:rPr>
          <w:rFonts w:hint="eastAsia"/>
        </w:rPr>
        <w:lastRenderedPageBreak/>
        <w:t>英文文献</w:t>
      </w:r>
      <w:r w:rsidR="00B14CB6" w:rsidRPr="00C26630">
        <w:rPr>
          <w:rFonts w:hint="eastAsia"/>
          <w:color w:val="FF0000"/>
        </w:rPr>
        <w:t>原文</w:t>
      </w:r>
      <w:r w:rsidRPr="00C26630">
        <w:rPr>
          <w:color w:val="000000" w:themeColor="text1"/>
        </w:rPr>
        <w:t>标题</w:t>
      </w:r>
    </w:p>
    <w:p w14:paraId="5AD5E3F0" w14:textId="77777777" w:rsidR="006516D8" w:rsidRPr="006516D8" w:rsidRDefault="0017777C" w:rsidP="006516D8">
      <w:r>
        <w:rPr>
          <w:rFonts w:hint="eastAsia"/>
          <w:noProof/>
        </w:rPr>
        <mc:AlternateContent>
          <mc:Choice Requires="wps">
            <w:drawing>
              <wp:anchor distT="0" distB="0" distL="114300" distR="114300" simplePos="0" relativeHeight="251659776" behindDoc="0" locked="0" layoutInCell="1" allowOverlap="0" wp14:anchorId="5AA08FDA" wp14:editId="5CBB92C8">
                <wp:simplePos x="0" y="0"/>
                <wp:positionH relativeFrom="column">
                  <wp:posOffset>0</wp:posOffset>
                </wp:positionH>
                <wp:positionV relativeFrom="paragraph">
                  <wp:posOffset>256540</wp:posOffset>
                </wp:positionV>
                <wp:extent cx="5753100" cy="1116965"/>
                <wp:effectExtent l="6985" t="6985" r="12065" b="9525"/>
                <wp:wrapTopAndBottom/>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16965"/>
                        </a:xfrm>
                        <a:prstGeom prst="rect">
                          <a:avLst/>
                        </a:prstGeom>
                        <a:solidFill>
                          <a:srgbClr val="FFFFFF"/>
                        </a:solidFill>
                        <a:ln w="9525">
                          <a:solidFill>
                            <a:srgbClr val="FF0000"/>
                          </a:solidFill>
                          <a:miter lim="800000"/>
                          <a:headEnd/>
                          <a:tailEnd/>
                        </a:ln>
                      </wps:spPr>
                      <wps:txbx>
                        <w:txbxContent>
                          <w:p w14:paraId="2335CB0F" w14:textId="77777777" w:rsidR="00D44958" w:rsidRDefault="00D44958" w:rsidP="0017777C">
                            <w:pPr>
                              <w:rPr>
                                <w:color w:val="FF0000"/>
                              </w:rPr>
                            </w:pPr>
                            <w:r>
                              <w:rPr>
                                <w:rFonts w:hint="eastAsia"/>
                                <w:color w:val="FF0000"/>
                              </w:rPr>
                              <w:t>注：</w:t>
                            </w:r>
                            <w:r>
                              <w:rPr>
                                <w:color w:val="FF0000"/>
                              </w:rPr>
                              <w:t xml:space="preserve">① </w:t>
                            </w:r>
                            <w:r w:rsidR="0017777C">
                              <w:rPr>
                                <w:rFonts w:hint="eastAsia"/>
                                <w:color w:val="FF0000"/>
                              </w:rPr>
                              <w:t>此</w:t>
                            </w:r>
                            <w:r w:rsidR="00313783">
                              <w:rPr>
                                <w:color w:val="FF0000"/>
                              </w:rPr>
                              <w:t>部分为英文文献全文</w:t>
                            </w:r>
                            <w:r w:rsidR="00313783">
                              <w:rPr>
                                <w:rFonts w:hint="eastAsia"/>
                                <w:color w:val="FF0000"/>
                              </w:rPr>
                              <w:t>。</w:t>
                            </w:r>
                          </w:p>
                          <w:p w14:paraId="61BBB286" w14:textId="77777777" w:rsidR="005612DB" w:rsidRDefault="00D44958" w:rsidP="00D44958">
                            <w:pPr>
                              <w:ind w:leftChars="200" w:left="840" w:hangingChars="150" w:hanging="360"/>
                              <w:rPr>
                                <w:color w:val="FF0000"/>
                              </w:rPr>
                            </w:pPr>
                            <w:r>
                              <w:rPr>
                                <w:rFonts w:hint="eastAsia"/>
                                <w:color w:val="FF0000"/>
                              </w:rPr>
                              <w:t>②</w:t>
                            </w:r>
                            <w:r>
                              <w:rPr>
                                <w:rFonts w:hint="eastAsia"/>
                                <w:color w:val="FF0000"/>
                              </w:rPr>
                              <w:t xml:space="preserve"> </w:t>
                            </w:r>
                            <w:r>
                              <w:rPr>
                                <w:rFonts w:hint="eastAsia"/>
                                <w:color w:val="FF0000"/>
                              </w:rPr>
                              <w:t>如</w:t>
                            </w:r>
                            <w:r w:rsidR="00313783">
                              <w:rPr>
                                <w:rFonts w:hint="eastAsia"/>
                                <w:color w:val="FF0000"/>
                              </w:rPr>
                              <w:t>文献原文</w:t>
                            </w:r>
                            <w:r w:rsidR="00313783" w:rsidRPr="00D44958">
                              <w:rPr>
                                <w:color w:val="0000FF"/>
                              </w:rPr>
                              <w:t>可编辑</w:t>
                            </w:r>
                            <w:r w:rsidR="00313783">
                              <w:rPr>
                                <w:color w:val="FF0000"/>
                              </w:rPr>
                              <w:t>，</w:t>
                            </w:r>
                            <w:r>
                              <w:rPr>
                                <w:rFonts w:hint="eastAsia"/>
                                <w:color w:val="FF0000"/>
                              </w:rPr>
                              <w:t>则</w:t>
                            </w:r>
                            <w:r w:rsidR="005612DB">
                              <w:rPr>
                                <w:rFonts w:hint="eastAsia"/>
                                <w:color w:val="FF0000"/>
                              </w:rPr>
                              <w:t>须</w:t>
                            </w:r>
                            <w:r w:rsidR="005612DB">
                              <w:rPr>
                                <w:color w:val="FF0000"/>
                              </w:rPr>
                              <w:t>遵守</w:t>
                            </w:r>
                            <w:r>
                              <w:rPr>
                                <w:color w:val="FF0000"/>
                              </w:rPr>
                              <w:t>此</w:t>
                            </w:r>
                            <w:r w:rsidR="005612DB">
                              <w:rPr>
                                <w:rFonts w:hint="eastAsia"/>
                                <w:color w:val="FF0000"/>
                              </w:rPr>
                              <w:t>部分</w:t>
                            </w:r>
                            <w:r w:rsidR="005612DB">
                              <w:rPr>
                                <w:color w:val="FF0000"/>
                              </w:rPr>
                              <w:t>的</w:t>
                            </w:r>
                            <w:r>
                              <w:rPr>
                                <w:color w:val="FF0000"/>
                              </w:rPr>
                              <w:t>模板</w:t>
                            </w:r>
                            <w:r w:rsidR="005612DB">
                              <w:rPr>
                                <w:rFonts w:hint="eastAsia"/>
                                <w:color w:val="FF0000"/>
                              </w:rPr>
                              <w:t>格式。</w:t>
                            </w:r>
                          </w:p>
                          <w:p w14:paraId="78BCA1BB" w14:textId="77777777" w:rsidR="0017777C" w:rsidRPr="000B4D67" w:rsidRDefault="005612DB" w:rsidP="00D44958">
                            <w:pPr>
                              <w:ind w:leftChars="200" w:left="840" w:hangingChars="150" w:hanging="360"/>
                            </w:pPr>
                            <w:r>
                              <w:rPr>
                                <w:rFonts w:ascii="SimSun" w:hAnsi="SimSun" w:cs="SimSun" w:hint="eastAsia"/>
                                <w:color w:val="FF0000"/>
                              </w:rPr>
                              <w:t>③</w:t>
                            </w:r>
                            <w:r>
                              <w:rPr>
                                <w:rFonts w:ascii="SimSun" w:eastAsiaTheme="minorEastAsia" w:hAnsi="SimSun" w:cs="SimSun" w:hint="eastAsia"/>
                                <w:color w:val="FF0000"/>
                              </w:rPr>
                              <w:t xml:space="preserve"> </w:t>
                            </w:r>
                            <w:r w:rsidR="00D44958">
                              <w:rPr>
                                <w:color w:val="FF0000"/>
                              </w:rPr>
                              <w:t>如文献原文为</w:t>
                            </w:r>
                            <w:r w:rsidR="00D44958" w:rsidRPr="00D44958">
                              <w:rPr>
                                <w:rFonts w:hint="eastAsia"/>
                                <w:color w:val="0000FF"/>
                              </w:rPr>
                              <w:t>PDF</w:t>
                            </w:r>
                            <w:r w:rsidR="00D44958">
                              <w:rPr>
                                <w:rFonts w:hint="eastAsia"/>
                                <w:color w:val="FF0000"/>
                              </w:rPr>
                              <w:t>格式</w:t>
                            </w:r>
                            <w:r w:rsidR="00D44958">
                              <w:rPr>
                                <w:color w:val="FF0000"/>
                              </w:rPr>
                              <w:t>，</w:t>
                            </w:r>
                            <w:r w:rsidR="00D44958">
                              <w:rPr>
                                <w:rFonts w:hint="eastAsia"/>
                                <w:color w:val="FF0000"/>
                              </w:rPr>
                              <w:t>且</w:t>
                            </w:r>
                            <w:r w:rsidR="00D44958">
                              <w:rPr>
                                <w:color w:val="FF0000"/>
                              </w:rPr>
                              <w:t>文献格式</w:t>
                            </w:r>
                            <w:r w:rsidR="00D44958">
                              <w:rPr>
                                <w:rFonts w:hint="eastAsia"/>
                                <w:color w:val="FF0000"/>
                              </w:rPr>
                              <w:t>遵照</w:t>
                            </w:r>
                            <w:r w:rsidR="00D44958" w:rsidRPr="00D44958">
                              <w:rPr>
                                <w:color w:val="0000FF"/>
                              </w:rPr>
                              <w:t>英文</w:t>
                            </w:r>
                            <w:r w:rsidR="00D434DA">
                              <w:rPr>
                                <w:rFonts w:hint="eastAsia"/>
                                <w:color w:val="0000FF"/>
                              </w:rPr>
                              <w:t>期刊</w:t>
                            </w:r>
                            <w:r w:rsidR="00D434DA">
                              <w:rPr>
                                <w:color w:val="0000FF"/>
                              </w:rPr>
                              <w:t>或会议</w:t>
                            </w:r>
                            <w:r w:rsidR="00D44958" w:rsidRPr="00D44958">
                              <w:rPr>
                                <w:color w:val="0000FF"/>
                              </w:rPr>
                              <w:t>论文规范</w:t>
                            </w:r>
                            <w:r w:rsidR="00D44958">
                              <w:rPr>
                                <w:rFonts w:hint="eastAsia"/>
                                <w:color w:val="FF0000"/>
                              </w:rPr>
                              <w:t>，则</w:t>
                            </w:r>
                            <w:r w:rsidR="00B14CB6">
                              <w:rPr>
                                <w:rFonts w:hint="eastAsia"/>
                                <w:color w:val="FF0000"/>
                              </w:rPr>
                              <w:t>英文</w:t>
                            </w:r>
                            <w:r w:rsidR="00B14CB6">
                              <w:rPr>
                                <w:color w:val="FF0000"/>
                              </w:rPr>
                              <w:t>原文部分</w:t>
                            </w:r>
                            <w:r w:rsidR="00B14CB6">
                              <w:rPr>
                                <w:rFonts w:hint="eastAsia"/>
                                <w:color w:val="FF0000"/>
                              </w:rPr>
                              <w:t>勿</w:t>
                            </w:r>
                            <w:r w:rsidR="00B14CB6">
                              <w:rPr>
                                <w:color w:val="FF0000"/>
                              </w:rPr>
                              <w:t>须</w:t>
                            </w:r>
                            <w:r w:rsidR="00B14CB6">
                              <w:rPr>
                                <w:rFonts w:hint="eastAsia"/>
                                <w:color w:val="FF0000"/>
                              </w:rPr>
                              <w:t>遵守</w:t>
                            </w:r>
                            <w:r w:rsidR="00B14CB6">
                              <w:rPr>
                                <w:color w:val="FF0000"/>
                              </w:rPr>
                              <w:t>此处</w:t>
                            </w:r>
                            <w:r w:rsidR="00B14CB6">
                              <w:rPr>
                                <w:rFonts w:hint="eastAsia"/>
                                <w:color w:val="FF0000"/>
                              </w:rPr>
                              <w:t>模板</w:t>
                            </w:r>
                            <w:r w:rsidR="00B14CB6">
                              <w:rPr>
                                <w:color w:val="FF0000"/>
                              </w:rPr>
                              <w:t>（</w:t>
                            </w:r>
                            <w:r w:rsidR="00B14CB6">
                              <w:rPr>
                                <w:rFonts w:hint="eastAsia"/>
                                <w:color w:val="FF0000"/>
                              </w:rPr>
                              <w:t>包括</w:t>
                            </w:r>
                            <w:r w:rsidR="00B14CB6">
                              <w:rPr>
                                <w:color w:val="FF0000"/>
                              </w:rPr>
                              <w:t>页眉）</w:t>
                            </w:r>
                            <w:r w:rsidR="00B14CB6">
                              <w:rPr>
                                <w:rFonts w:hint="eastAsia"/>
                                <w:color w:val="FF0000"/>
                              </w:rPr>
                              <w:t>，</w:t>
                            </w:r>
                            <w:r w:rsidR="00D44958">
                              <w:rPr>
                                <w:rFonts w:hint="eastAsia"/>
                                <w:color w:val="FF0000"/>
                              </w:rPr>
                              <w:t>直接用</w:t>
                            </w:r>
                            <w:r w:rsidR="00D44958">
                              <w:rPr>
                                <w:rFonts w:hint="eastAsia"/>
                                <w:color w:val="FF0000"/>
                              </w:rPr>
                              <w:t>A4</w:t>
                            </w:r>
                            <w:r w:rsidR="00D44958">
                              <w:rPr>
                                <w:rFonts w:hint="eastAsia"/>
                                <w:color w:val="FF0000"/>
                              </w:rPr>
                              <w:t>纸张</w:t>
                            </w:r>
                            <w:r w:rsidR="00D44958">
                              <w:rPr>
                                <w:color w:val="FF0000"/>
                              </w:rPr>
                              <w:t>打印</w:t>
                            </w:r>
                            <w:r w:rsidR="00D44958">
                              <w:rPr>
                                <w:rFonts w:hint="eastAsia"/>
                                <w:color w:val="FF0000"/>
                              </w:rPr>
                              <w:t>后</w:t>
                            </w:r>
                            <w:r w:rsidR="00D44958">
                              <w:rPr>
                                <w:color w:val="FF0000"/>
                              </w:rPr>
                              <w:t>置于此</w:t>
                            </w:r>
                            <w:r w:rsidR="003D5AC8">
                              <w:rPr>
                                <w:rFonts w:hint="eastAsia"/>
                                <w:color w:val="FF0000"/>
                              </w:rPr>
                              <w:t>处与</w:t>
                            </w:r>
                            <w:r w:rsidR="003D5AC8">
                              <w:rPr>
                                <w:color w:val="FF0000"/>
                              </w:rPr>
                              <w:t>翻译一起</w:t>
                            </w:r>
                            <w:r w:rsidR="003D5AC8">
                              <w:rPr>
                                <w:rFonts w:hint="eastAsia"/>
                                <w:color w:val="FF0000"/>
                              </w:rPr>
                              <w:t>装订</w:t>
                            </w:r>
                            <w:r w:rsidR="00313783">
                              <w:rPr>
                                <w:color w:val="FF000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ex="http://schemas.microsoft.com/office/word/2018/wordml/cex">
            <w:pict>
              <v:shape w14:anchorId="294CBCB9" id="_x0000_s1027" type="#_x0000_t202" style="position:absolute;left:0;text-align:left;margin-left:0;margin-top:20.2pt;width:453pt;height:87.9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" o:allowoverlap="f" strokecolor="red">
                <v:textbox style="mso-fit-shape-to-text:t">
                  <w:txbxContent>
                    <w:p w:rsidR="00D44958" w:rsidRDefault="00D44958" w:rsidP="0017777C">
                      <w:pPr>
                        <w:rPr>
                          <w:color w:val="FF0000"/>
                        </w:rPr>
                      </w:pPr>
                      <w:r>
                        <w:rPr>
                          <w:rFonts w:hint="eastAsia"/>
                          <w:color w:val="FF0000"/>
                        </w:rPr>
                        <w:t>注：</w:t>
                      </w:r>
                      <w:r>
                        <w:rPr>
                          <w:color w:val="FF0000"/>
                        </w:rPr>
                        <w:t xml:space="preserve">① </w:t>
                      </w:r>
                      <w:r w:rsidR="0017777C">
                        <w:rPr>
                          <w:rFonts w:hint="eastAsia"/>
                          <w:color w:val="FF0000"/>
                        </w:rPr>
                        <w:t>此</w:t>
                      </w:r>
                      <w:r w:rsidR="00313783">
                        <w:rPr>
                          <w:color w:val="FF0000"/>
                        </w:rPr>
                        <w:t>部分为英文文献全文</w:t>
                      </w:r>
                      <w:r w:rsidR="00313783">
                        <w:rPr>
                          <w:rFonts w:hint="eastAsia"/>
                          <w:color w:val="FF0000"/>
                        </w:rPr>
                        <w:t>。</w:t>
                      </w:r>
                    </w:p>
                    <w:p w:rsidR="005612DB" w:rsidRDefault="00D44958" w:rsidP="00D44958">
                      <w:pPr>
                        <w:ind w:leftChars="200" w:left="840" w:hangingChars="150" w:hanging="360"/>
                        <w:rPr>
                          <w:color w:val="FF0000"/>
                        </w:rPr>
                      </w:pPr>
                      <w:r>
                        <w:rPr>
                          <w:rFonts w:hint="eastAsia"/>
                          <w:color w:val="FF0000"/>
                        </w:rPr>
                        <w:t>②</w:t>
                      </w:r>
                      <w:r>
                        <w:rPr>
                          <w:rFonts w:hint="eastAsia"/>
                          <w:color w:val="FF0000"/>
                        </w:rPr>
                        <w:t xml:space="preserve"> </w:t>
                      </w:r>
                      <w:r>
                        <w:rPr>
                          <w:rFonts w:hint="eastAsia"/>
                          <w:color w:val="FF0000"/>
                        </w:rPr>
                        <w:t>如</w:t>
                      </w:r>
                      <w:r w:rsidR="00313783">
                        <w:rPr>
                          <w:rFonts w:hint="eastAsia"/>
                          <w:color w:val="FF0000"/>
                        </w:rPr>
                        <w:t>文献原文</w:t>
                      </w:r>
                      <w:r w:rsidR="00313783" w:rsidRPr="00D44958">
                        <w:rPr>
                          <w:color w:val="0000FF"/>
                        </w:rPr>
                        <w:t>可编辑</w:t>
                      </w:r>
                      <w:r w:rsidR="00313783">
                        <w:rPr>
                          <w:color w:val="FF0000"/>
                        </w:rPr>
                        <w:t>，</w:t>
                      </w:r>
                      <w:r>
                        <w:rPr>
                          <w:rFonts w:hint="eastAsia"/>
                          <w:color w:val="FF0000"/>
                        </w:rPr>
                        <w:t>则</w:t>
                      </w:r>
                      <w:r w:rsidR="005612DB">
                        <w:rPr>
                          <w:rFonts w:hint="eastAsia"/>
                          <w:color w:val="FF0000"/>
                        </w:rPr>
                        <w:t>须</w:t>
                      </w:r>
                      <w:r w:rsidR="005612DB">
                        <w:rPr>
                          <w:color w:val="FF0000"/>
                        </w:rPr>
                        <w:t>遵守</w:t>
                      </w:r>
                      <w:r>
                        <w:rPr>
                          <w:color w:val="FF0000"/>
                        </w:rPr>
                        <w:t>此</w:t>
                      </w:r>
                      <w:r w:rsidR="005612DB">
                        <w:rPr>
                          <w:rFonts w:hint="eastAsia"/>
                          <w:color w:val="FF0000"/>
                        </w:rPr>
                        <w:t>部分</w:t>
                      </w:r>
                      <w:r w:rsidR="005612DB">
                        <w:rPr>
                          <w:color w:val="FF0000"/>
                        </w:rPr>
                        <w:t>的</w:t>
                      </w:r>
                      <w:r>
                        <w:rPr>
                          <w:color w:val="FF0000"/>
                        </w:rPr>
                        <w:t>模板</w:t>
                      </w:r>
                      <w:r w:rsidR="005612DB">
                        <w:rPr>
                          <w:rFonts w:hint="eastAsia"/>
                          <w:color w:val="FF0000"/>
                        </w:rPr>
                        <w:t>格式。</w:t>
                      </w:r>
                    </w:p>
                    <w:p w:rsidR="0017777C" w:rsidRPr="000B4D67" w:rsidRDefault="005612DB" w:rsidP="00D44958">
                      <w:pPr>
                        <w:ind w:leftChars="200" w:left="840" w:hangingChars="150" w:hanging="360"/>
                      </w:pPr>
                      <w:r>
                        <w:rPr>
                          <w:rFonts w:ascii="宋体" w:hAnsi="宋体" w:cs="宋体" w:hint="eastAsia"/>
                          <w:color w:val="FF0000"/>
                        </w:rPr>
                        <w:t>③</w:t>
                      </w:r>
                      <w:r>
                        <w:rPr>
                          <w:rFonts w:ascii="宋体" w:eastAsiaTheme="minorEastAsia" w:hAnsi="宋体" w:cs="宋体" w:hint="eastAsia"/>
                          <w:color w:val="FF0000"/>
                        </w:rPr>
                        <w:t xml:space="preserve"> </w:t>
                      </w:r>
                      <w:r w:rsidR="00D44958">
                        <w:rPr>
                          <w:color w:val="FF0000"/>
                        </w:rPr>
                        <w:t>如文献原文为</w:t>
                      </w:r>
                      <w:r w:rsidR="00D44958" w:rsidRPr="00D44958">
                        <w:rPr>
                          <w:rFonts w:hint="eastAsia"/>
                          <w:color w:val="0000FF"/>
                        </w:rPr>
                        <w:t>PDF</w:t>
                      </w:r>
                      <w:r w:rsidR="00D44958">
                        <w:rPr>
                          <w:rFonts w:hint="eastAsia"/>
                          <w:color w:val="FF0000"/>
                        </w:rPr>
                        <w:t>格式</w:t>
                      </w:r>
                      <w:r w:rsidR="00D44958">
                        <w:rPr>
                          <w:color w:val="FF0000"/>
                        </w:rPr>
                        <w:t>，</w:t>
                      </w:r>
                      <w:r w:rsidR="00D44958">
                        <w:rPr>
                          <w:rFonts w:hint="eastAsia"/>
                          <w:color w:val="FF0000"/>
                        </w:rPr>
                        <w:t>且</w:t>
                      </w:r>
                      <w:r w:rsidR="00D44958">
                        <w:rPr>
                          <w:color w:val="FF0000"/>
                        </w:rPr>
                        <w:t>文献格式</w:t>
                      </w:r>
                      <w:r w:rsidR="00D44958">
                        <w:rPr>
                          <w:rFonts w:hint="eastAsia"/>
                          <w:color w:val="FF0000"/>
                        </w:rPr>
                        <w:t>遵照</w:t>
                      </w:r>
                      <w:r w:rsidR="00D44958" w:rsidRPr="00D44958">
                        <w:rPr>
                          <w:color w:val="0000FF"/>
                        </w:rPr>
                        <w:t>英文</w:t>
                      </w:r>
                      <w:r w:rsidR="00D434DA">
                        <w:rPr>
                          <w:rFonts w:hint="eastAsia"/>
                          <w:color w:val="0000FF"/>
                        </w:rPr>
                        <w:t>期刊</w:t>
                      </w:r>
                      <w:r w:rsidR="00D434DA">
                        <w:rPr>
                          <w:color w:val="0000FF"/>
                        </w:rPr>
                        <w:t>或会议</w:t>
                      </w:r>
                      <w:r w:rsidR="00D44958" w:rsidRPr="00D44958">
                        <w:rPr>
                          <w:color w:val="0000FF"/>
                        </w:rPr>
                        <w:t>论文规范</w:t>
                      </w:r>
                      <w:r w:rsidR="00D44958">
                        <w:rPr>
                          <w:rFonts w:hint="eastAsia"/>
                          <w:color w:val="FF0000"/>
                        </w:rPr>
                        <w:t>，则</w:t>
                      </w:r>
                      <w:r w:rsidR="00B14CB6">
                        <w:rPr>
                          <w:rFonts w:hint="eastAsia"/>
                          <w:color w:val="FF0000"/>
                        </w:rPr>
                        <w:t>英文</w:t>
                      </w:r>
                      <w:r w:rsidR="00B14CB6">
                        <w:rPr>
                          <w:color w:val="FF0000"/>
                        </w:rPr>
                        <w:t>原文部分</w:t>
                      </w:r>
                      <w:r w:rsidR="00B14CB6">
                        <w:rPr>
                          <w:rFonts w:hint="eastAsia"/>
                          <w:color w:val="FF0000"/>
                        </w:rPr>
                        <w:t>勿</w:t>
                      </w:r>
                      <w:r w:rsidR="00B14CB6">
                        <w:rPr>
                          <w:color w:val="FF0000"/>
                        </w:rPr>
                        <w:t>须</w:t>
                      </w:r>
                      <w:r w:rsidR="00B14CB6">
                        <w:rPr>
                          <w:rFonts w:hint="eastAsia"/>
                          <w:color w:val="FF0000"/>
                        </w:rPr>
                        <w:t>遵守</w:t>
                      </w:r>
                      <w:r w:rsidR="00B14CB6">
                        <w:rPr>
                          <w:color w:val="FF0000"/>
                        </w:rPr>
                        <w:t>此处</w:t>
                      </w:r>
                      <w:r w:rsidR="00B14CB6">
                        <w:rPr>
                          <w:rFonts w:hint="eastAsia"/>
                          <w:color w:val="FF0000"/>
                        </w:rPr>
                        <w:t>模板</w:t>
                      </w:r>
                      <w:r w:rsidR="00B14CB6">
                        <w:rPr>
                          <w:color w:val="FF0000"/>
                        </w:rPr>
                        <w:t>（</w:t>
                      </w:r>
                      <w:r w:rsidR="00B14CB6">
                        <w:rPr>
                          <w:rFonts w:hint="eastAsia"/>
                          <w:color w:val="FF0000"/>
                        </w:rPr>
                        <w:t>包括</w:t>
                      </w:r>
                      <w:r w:rsidR="00B14CB6">
                        <w:rPr>
                          <w:color w:val="FF0000"/>
                        </w:rPr>
                        <w:t>页眉）</w:t>
                      </w:r>
                      <w:r w:rsidR="00B14CB6">
                        <w:rPr>
                          <w:rFonts w:hint="eastAsia"/>
                          <w:color w:val="FF0000"/>
                        </w:rPr>
                        <w:t>，</w:t>
                      </w:r>
                      <w:r w:rsidR="00D44958">
                        <w:rPr>
                          <w:rFonts w:hint="eastAsia"/>
                          <w:color w:val="FF0000"/>
                        </w:rPr>
                        <w:t>直接用</w:t>
                      </w:r>
                      <w:r w:rsidR="00D44958">
                        <w:rPr>
                          <w:rFonts w:hint="eastAsia"/>
                          <w:color w:val="FF0000"/>
                        </w:rPr>
                        <w:t>A4</w:t>
                      </w:r>
                      <w:r w:rsidR="00D44958">
                        <w:rPr>
                          <w:rFonts w:hint="eastAsia"/>
                          <w:color w:val="FF0000"/>
                        </w:rPr>
                        <w:t>纸张</w:t>
                      </w:r>
                      <w:r w:rsidR="00D44958">
                        <w:rPr>
                          <w:color w:val="FF0000"/>
                        </w:rPr>
                        <w:t>打印</w:t>
                      </w:r>
                      <w:r w:rsidR="00D44958">
                        <w:rPr>
                          <w:rFonts w:hint="eastAsia"/>
                          <w:color w:val="FF0000"/>
                        </w:rPr>
                        <w:t>后</w:t>
                      </w:r>
                      <w:r w:rsidR="00D44958">
                        <w:rPr>
                          <w:color w:val="FF0000"/>
                        </w:rPr>
                        <w:t>置于此</w:t>
                      </w:r>
                      <w:r w:rsidR="003D5AC8">
                        <w:rPr>
                          <w:rFonts w:hint="eastAsia"/>
                          <w:color w:val="FF0000"/>
                        </w:rPr>
                        <w:t>处与</w:t>
                      </w:r>
                      <w:r w:rsidR="003D5AC8">
                        <w:rPr>
                          <w:color w:val="FF0000"/>
                        </w:rPr>
                        <w:t>翻译一起</w:t>
                      </w:r>
                      <w:r w:rsidR="003D5AC8">
                        <w:rPr>
                          <w:rFonts w:hint="eastAsia"/>
                          <w:color w:val="FF0000"/>
                        </w:rPr>
                        <w:t>装订</w:t>
                      </w:r>
                      <w:r w:rsidR="00313783">
                        <w:rPr>
                          <w:color w:val="FF0000"/>
                        </w:rPr>
                        <w:t>。</w:t>
                      </w:r>
                    </w:p>
                  </w:txbxContent>
                </v:textbox>
                <w10:wrap type="topAndBottom"/>
              </v:shape>
            </w:pict>
          </mc:Fallback>
        </mc:AlternateContent>
      </w:r>
    </w:p>
    <w:p w14:paraId="5A964BEC" w14:textId="77777777" w:rsidR="00A45EF6" w:rsidRDefault="002E1B88" w:rsidP="00893C91">
      <w:pPr>
        <w:pStyle w:val="a"/>
        <w:spacing w:before="200" w:after="200"/>
      </w:pPr>
      <w:bookmarkStart w:id="3" w:name="_Toc232437788"/>
      <w:bookmarkStart w:id="4" w:name="_Toc409174146"/>
      <w:bookmarkStart w:id="5" w:name="_Toc435434217"/>
      <w:r>
        <w:rPr>
          <w:rFonts w:hint="eastAsia"/>
        </w:rPr>
        <w:t>一级</w:t>
      </w:r>
      <w:r w:rsidR="00A45EF6">
        <w:rPr>
          <w:rFonts w:hint="eastAsia"/>
        </w:rPr>
        <w:t>节标题</w:t>
      </w:r>
      <w:bookmarkEnd w:id="3"/>
      <w:bookmarkEnd w:id="4"/>
      <w:bookmarkEnd w:id="5"/>
    </w:p>
    <w:p w14:paraId="52EB7F7D" w14:textId="77777777" w:rsidR="001F64F7" w:rsidRPr="001F64F7" w:rsidRDefault="001F64F7" w:rsidP="001F64F7"/>
    <w:p w14:paraId="2F86C7B0" w14:textId="77777777" w:rsidR="00581349" w:rsidRPr="00581349" w:rsidRDefault="00581349" w:rsidP="00581349"/>
    <w:p w14:paraId="60A76647" w14:textId="77777777" w:rsidR="001D3B22" w:rsidRPr="001D3B22" w:rsidRDefault="002E1B88" w:rsidP="00A43EC4">
      <w:pPr>
        <w:pStyle w:val="a0"/>
        <w:spacing w:before="200" w:after="200"/>
      </w:pPr>
      <w:bookmarkStart w:id="6" w:name="_Toc409174147"/>
      <w:bookmarkStart w:id="7" w:name="_Toc435434218"/>
      <w:r>
        <w:rPr>
          <w:rFonts w:hint="eastAsia"/>
        </w:rPr>
        <w:t>二级</w:t>
      </w:r>
      <w:r w:rsidR="00A45EF6">
        <w:rPr>
          <w:rFonts w:hint="eastAsia"/>
        </w:rPr>
        <w:t>节标题</w:t>
      </w:r>
      <w:bookmarkEnd w:id="6"/>
      <w:bookmarkEnd w:id="7"/>
    </w:p>
    <w:p w14:paraId="110BAC9B" w14:textId="77777777" w:rsidR="003D5F81" w:rsidRPr="003D5F81" w:rsidRDefault="002E1B88" w:rsidP="003D5F81">
      <w:pPr>
        <w:keepNext/>
        <w:keepLines/>
        <w:spacing w:line="400" w:lineRule="exact"/>
        <w:jc w:val="left"/>
        <w:outlineLvl w:val="3"/>
        <w:rPr>
          <w:rFonts w:eastAsia="SimHei"/>
          <w:bCs/>
          <w:szCs w:val="28"/>
        </w:rPr>
      </w:pPr>
      <w:r>
        <w:rPr>
          <w:rFonts w:eastAsia="SimHei" w:hint="eastAsia"/>
          <w:bCs/>
          <w:szCs w:val="28"/>
        </w:rPr>
        <w:t>三级</w:t>
      </w:r>
      <w:r w:rsidR="003D5F81" w:rsidRPr="003D5F81">
        <w:rPr>
          <w:rFonts w:eastAsia="SimHei" w:hint="eastAsia"/>
          <w:bCs/>
          <w:szCs w:val="28"/>
        </w:rPr>
        <w:t>节标题</w:t>
      </w:r>
    </w:p>
    <w:p w14:paraId="07E95EA0" w14:textId="77777777" w:rsidR="003D5F81" w:rsidRPr="00237D20" w:rsidRDefault="003D5F81" w:rsidP="00237D20">
      <w:pPr>
        <w:ind w:firstLineChars="200" w:firstLine="480"/>
      </w:pPr>
    </w:p>
    <w:p w14:paraId="1EDFC8F7" w14:textId="77777777" w:rsidR="00F94B67" w:rsidRPr="00237D20" w:rsidRDefault="00F94B67" w:rsidP="004B6E94">
      <w:pPr>
        <w:spacing w:line="400" w:lineRule="exact"/>
      </w:pPr>
    </w:p>
    <w:p w14:paraId="0A2D5EFC" w14:textId="77777777" w:rsidR="00DD77FD" w:rsidRPr="003D5F81" w:rsidRDefault="00A46A4A" w:rsidP="00DD77FD">
      <w:pPr>
        <w:keepNext/>
        <w:keepLines/>
        <w:spacing w:line="400" w:lineRule="exact"/>
        <w:jc w:val="left"/>
        <w:outlineLvl w:val="3"/>
        <w:rPr>
          <w:rFonts w:eastAsia="SimHei"/>
          <w:bCs/>
          <w:szCs w:val="28"/>
        </w:rPr>
      </w:pPr>
      <w:r>
        <w:rPr>
          <w:rFonts w:eastAsia="SimHei" w:hint="eastAsia"/>
          <w:bCs/>
          <w:szCs w:val="28"/>
        </w:rPr>
        <w:t>三级</w:t>
      </w:r>
      <w:r w:rsidR="00DD77FD" w:rsidRPr="003D5F81">
        <w:rPr>
          <w:rFonts w:eastAsia="SimHei" w:hint="eastAsia"/>
          <w:bCs/>
          <w:szCs w:val="28"/>
        </w:rPr>
        <w:t>节标题</w:t>
      </w:r>
    </w:p>
    <w:p w14:paraId="09A1A651" w14:textId="77777777" w:rsidR="00ED27F1" w:rsidRDefault="00ED27F1" w:rsidP="004B6E94">
      <w:pPr>
        <w:spacing w:line="400" w:lineRule="exact"/>
      </w:pPr>
    </w:p>
    <w:p w14:paraId="197630D1" w14:textId="77777777" w:rsidR="00ED27F1" w:rsidRDefault="00ED27F1" w:rsidP="004B6E94">
      <w:pPr>
        <w:spacing w:line="400" w:lineRule="exact"/>
      </w:pPr>
    </w:p>
    <w:p w14:paraId="663B8F06" w14:textId="77777777" w:rsidR="005F3D40" w:rsidRDefault="005F3D40" w:rsidP="004B6E94">
      <w:pPr>
        <w:spacing w:line="400" w:lineRule="exact"/>
      </w:pPr>
    </w:p>
    <w:p w14:paraId="15EAD5DD" w14:textId="77777777" w:rsidR="00AA354E" w:rsidRPr="003D5F81" w:rsidRDefault="00AA354E" w:rsidP="00AA354E">
      <w:pPr>
        <w:keepNext/>
        <w:keepLines/>
        <w:spacing w:line="400" w:lineRule="exact"/>
        <w:jc w:val="left"/>
        <w:outlineLvl w:val="3"/>
        <w:rPr>
          <w:rFonts w:eastAsia="SimHei"/>
          <w:bCs/>
          <w:szCs w:val="28"/>
        </w:rPr>
      </w:pPr>
      <w:r>
        <w:rPr>
          <w:rFonts w:eastAsia="SimHei" w:hint="eastAsia"/>
          <w:bCs/>
          <w:szCs w:val="28"/>
        </w:rPr>
        <w:t>三级</w:t>
      </w:r>
      <w:r w:rsidRPr="003D5F81">
        <w:rPr>
          <w:rFonts w:eastAsia="SimHei" w:hint="eastAsia"/>
          <w:bCs/>
          <w:szCs w:val="28"/>
        </w:rPr>
        <w:t>节标题</w:t>
      </w:r>
    </w:p>
    <w:p w14:paraId="6D1B3C59" w14:textId="77777777" w:rsidR="00AA354E" w:rsidRDefault="00AA354E" w:rsidP="004B6E94">
      <w:pPr>
        <w:spacing w:line="400" w:lineRule="exact"/>
      </w:pPr>
    </w:p>
    <w:p w14:paraId="48E723F5" w14:textId="77777777" w:rsidR="00AA354E" w:rsidRDefault="00AA354E" w:rsidP="004B6E94">
      <w:pPr>
        <w:spacing w:line="400" w:lineRule="exact"/>
      </w:pPr>
    </w:p>
    <w:p w14:paraId="665B5122" w14:textId="77777777" w:rsidR="00AA354E" w:rsidRDefault="00AA354E" w:rsidP="004B6E94">
      <w:pPr>
        <w:spacing w:line="400" w:lineRule="exact"/>
      </w:pPr>
    </w:p>
    <w:p w14:paraId="58446B1A" w14:textId="77777777" w:rsidR="000C7B66" w:rsidRDefault="000C7B66" w:rsidP="004B6E94">
      <w:pPr>
        <w:spacing w:line="400" w:lineRule="exact"/>
      </w:pPr>
    </w:p>
    <w:p w14:paraId="53CDB7E9" w14:textId="77777777" w:rsidR="00543397" w:rsidRDefault="00A46A4A" w:rsidP="00543397">
      <w:pPr>
        <w:pStyle w:val="a0"/>
        <w:spacing w:before="200" w:after="200"/>
      </w:pPr>
      <w:bookmarkStart w:id="8" w:name="_Toc409174148"/>
      <w:bookmarkStart w:id="9" w:name="_Toc435434219"/>
      <w:r>
        <w:rPr>
          <w:rFonts w:hint="eastAsia"/>
        </w:rPr>
        <w:t>二级</w:t>
      </w:r>
      <w:r w:rsidR="00543397">
        <w:rPr>
          <w:rFonts w:hint="eastAsia"/>
        </w:rPr>
        <w:t>节标题</w:t>
      </w:r>
      <w:bookmarkEnd w:id="8"/>
      <w:bookmarkEnd w:id="9"/>
    </w:p>
    <w:p w14:paraId="16153BF7" w14:textId="77777777" w:rsidR="00D037BA" w:rsidRPr="00237D20" w:rsidRDefault="00D037BA" w:rsidP="00997A88">
      <w:pPr>
        <w:rPr>
          <w:color w:val="FF0000"/>
        </w:rPr>
      </w:pPr>
    </w:p>
    <w:p w14:paraId="47AA2FCC" w14:textId="77777777" w:rsidR="000C7B66" w:rsidRPr="00EA211D" w:rsidRDefault="000C7B66" w:rsidP="004B6E94">
      <w:pPr>
        <w:spacing w:line="400" w:lineRule="exact"/>
      </w:pPr>
    </w:p>
    <w:p w14:paraId="66F8805F" w14:textId="77777777" w:rsidR="00543397" w:rsidRDefault="00543397" w:rsidP="004B6E94">
      <w:pPr>
        <w:spacing w:line="400" w:lineRule="exact"/>
      </w:pPr>
    </w:p>
    <w:p w14:paraId="66619F7D" w14:textId="77777777" w:rsidR="00543397" w:rsidRDefault="00A46A4A" w:rsidP="00543397">
      <w:pPr>
        <w:pStyle w:val="a0"/>
        <w:spacing w:before="200" w:after="200"/>
      </w:pPr>
      <w:bookmarkStart w:id="10" w:name="_Toc409174149"/>
      <w:bookmarkStart w:id="11" w:name="_Toc435434220"/>
      <w:r>
        <w:rPr>
          <w:rFonts w:hint="eastAsia"/>
        </w:rPr>
        <w:lastRenderedPageBreak/>
        <w:t>二级</w:t>
      </w:r>
      <w:r w:rsidR="00543397">
        <w:rPr>
          <w:rFonts w:hint="eastAsia"/>
        </w:rPr>
        <w:t>节标题</w:t>
      </w:r>
      <w:bookmarkEnd w:id="10"/>
      <w:bookmarkEnd w:id="11"/>
    </w:p>
    <w:p w14:paraId="4A307C97" w14:textId="77777777" w:rsidR="000C7B66" w:rsidRDefault="000C7B66" w:rsidP="004B6E94">
      <w:pPr>
        <w:spacing w:line="400" w:lineRule="exact"/>
      </w:pPr>
    </w:p>
    <w:p w14:paraId="41288233" w14:textId="77777777" w:rsidR="00543397" w:rsidRDefault="00543397" w:rsidP="004B6E94">
      <w:pPr>
        <w:spacing w:line="400" w:lineRule="exact"/>
      </w:pPr>
    </w:p>
    <w:p w14:paraId="4A17B418" w14:textId="77777777" w:rsidR="00543397" w:rsidRDefault="00543397" w:rsidP="004B6E94">
      <w:pPr>
        <w:spacing w:line="400" w:lineRule="exact"/>
      </w:pPr>
    </w:p>
    <w:p w14:paraId="0A64E732" w14:textId="77777777" w:rsidR="000C7B66" w:rsidRDefault="00A46A4A" w:rsidP="000C7B66">
      <w:pPr>
        <w:pStyle w:val="a"/>
        <w:spacing w:before="200" w:after="200"/>
      </w:pPr>
      <w:bookmarkStart w:id="12" w:name="_Toc409174150"/>
      <w:bookmarkStart w:id="13" w:name="_Toc435434221"/>
      <w:r>
        <w:rPr>
          <w:rFonts w:hint="eastAsia"/>
        </w:rPr>
        <w:t>一级</w:t>
      </w:r>
      <w:r w:rsidR="000C7B66">
        <w:rPr>
          <w:rFonts w:hint="eastAsia"/>
        </w:rPr>
        <w:t>节标题</w:t>
      </w:r>
      <w:bookmarkEnd w:id="12"/>
      <w:bookmarkEnd w:id="13"/>
    </w:p>
    <w:p w14:paraId="5C0620E9" w14:textId="77777777" w:rsidR="00964CA6" w:rsidRDefault="00A46A4A" w:rsidP="00964CA6">
      <w:pPr>
        <w:pStyle w:val="a0"/>
        <w:spacing w:before="200" w:after="200"/>
      </w:pPr>
      <w:bookmarkStart w:id="14" w:name="_Toc409174151"/>
      <w:bookmarkStart w:id="15" w:name="_Toc435434222"/>
      <w:r>
        <w:rPr>
          <w:rFonts w:hint="eastAsia"/>
        </w:rPr>
        <w:t>二级</w:t>
      </w:r>
      <w:r w:rsidR="00964CA6">
        <w:rPr>
          <w:rFonts w:hint="eastAsia"/>
        </w:rPr>
        <w:t>节标题</w:t>
      </w:r>
      <w:bookmarkEnd w:id="14"/>
      <w:bookmarkEnd w:id="15"/>
    </w:p>
    <w:p w14:paraId="722969E0" w14:textId="77777777" w:rsidR="000C7B66" w:rsidRDefault="000C7B66" w:rsidP="004B6E94">
      <w:pPr>
        <w:spacing w:line="400" w:lineRule="exact"/>
      </w:pPr>
    </w:p>
    <w:p w14:paraId="39CFB168" w14:textId="77777777" w:rsidR="000C7B66" w:rsidRDefault="000C7B66" w:rsidP="004B6E94">
      <w:pPr>
        <w:spacing w:line="400" w:lineRule="exact"/>
      </w:pPr>
    </w:p>
    <w:p w14:paraId="6FD5C682" w14:textId="77777777" w:rsidR="00964CA6" w:rsidRDefault="00964CA6" w:rsidP="004B6E94">
      <w:pPr>
        <w:spacing w:line="400" w:lineRule="exact"/>
      </w:pPr>
    </w:p>
    <w:p w14:paraId="772D605C" w14:textId="77777777" w:rsidR="00964CA6" w:rsidRDefault="00A46A4A" w:rsidP="00964CA6">
      <w:pPr>
        <w:pStyle w:val="a0"/>
        <w:spacing w:before="200" w:after="200"/>
      </w:pPr>
      <w:bookmarkStart w:id="16" w:name="_Toc409174152"/>
      <w:bookmarkStart w:id="17" w:name="_Toc435434223"/>
      <w:r w:rsidRPr="00A46A4A">
        <w:rPr>
          <w:rFonts w:hint="eastAsia"/>
        </w:rPr>
        <w:t>二级</w:t>
      </w:r>
      <w:r w:rsidR="00964CA6">
        <w:rPr>
          <w:rFonts w:hint="eastAsia"/>
        </w:rPr>
        <w:t>节标题</w:t>
      </w:r>
      <w:bookmarkEnd w:id="16"/>
      <w:bookmarkEnd w:id="17"/>
    </w:p>
    <w:p w14:paraId="22D6A26F" w14:textId="77777777" w:rsidR="0017777C" w:rsidRPr="0017777C" w:rsidRDefault="0017777C" w:rsidP="0017777C"/>
    <w:p w14:paraId="1F223D4A" w14:textId="77777777" w:rsidR="00964CA6" w:rsidRDefault="00964CA6" w:rsidP="004B6E94">
      <w:pPr>
        <w:spacing w:line="400" w:lineRule="exact"/>
      </w:pPr>
    </w:p>
    <w:p w14:paraId="7F9605DD" w14:textId="77777777" w:rsidR="00964CA6" w:rsidRDefault="00964CA6" w:rsidP="004B6E94">
      <w:pPr>
        <w:spacing w:line="400" w:lineRule="exact"/>
      </w:pPr>
    </w:p>
    <w:p w14:paraId="396BE227" w14:textId="77777777" w:rsidR="000C7B66" w:rsidRDefault="000C7B66" w:rsidP="004B6E94">
      <w:pPr>
        <w:spacing w:line="400" w:lineRule="exact"/>
      </w:pPr>
    </w:p>
    <w:p w14:paraId="7ACFB72C" w14:textId="77777777" w:rsidR="000C7B66" w:rsidRDefault="00EA7DE8" w:rsidP="000C7B66">
      <w:pPr>
        <w:pStyle w:val="a"/>
        <w:spacing w:before="200" w:after="200"/>
      </w:pPr>
      <w:r>
        <w:rPr>
          <w:rFonts w:hint="eastAsia"/>
        </w:rPr>
        <w:t>一级</w:t>
      </w:r>
      <w:r>
        <w:t>节标题</w:t>
      </w:r>
    </w:p>
    <w:p w14:paraId="0DB31E5B" w14:textId="77777777" w:rsidR="00E91860" w:rsidRPr="00E91860" w:rsidRDefault="00E91860" w:rsidP="00E91860"/>
    <w:p w14:paraId="2BA036D7" w14:textId="77777777" w:rsidR="000C7B66" w:rsidRDefault="000C7B66" w:rsidP="004B6E94">
      <w:pPr>
        <w:spacing w:line="400" w:lineRule="exact"/>
      </w:pPr>
    </w:p>
    <w:p w14:paraId="3C64AF45" w14:textId="77777777" w:rsidR="000C7B66" w:rsidRPr="00A45EF6" w:rsidRDefault="000C7B66" w:rsidP="004B6E94">
      <w:pPr>
        <w:spacing w:line="400" w:lineRule="exact"/>
      </w:pPr>
    </w:p>
    <w:p w14:paraId="7DA4C9BF" w14:textId="77777777" w:rsidR="00E868F5" w:rsidRDefault="00E868F5" w:rsidP="004B6E94">
      <w:pPr>
        <w:spacing w:line="400" w:lineRule="exact"/>
      </w:pPr>
    </w:p>
    <w:sectPr w:rsidR="00E868F5" w:rsidSect="00D6743F">
      <w:pgSz w:w="11906" w:h="16838" w:code="9"/>
      <w:pgMar w:top="1474" w:right="1531" w:bottom="1474" w:left="1531" w:header="1021" w:footer="1021"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C088A" w14:textId="77777777" w:rsidR="005F3875" w:rsidRDefault="005F3875">
      <w:r>
        <w:separator/>
      </w:r>
    </w:p>
  </w:endnote>
  <w:endnote w:type="continuationSeparator" w:id="0">
    <w:p w14:paraId="6F2A6CAE" w14:textId="77777777" w:rsidR="005F3875" w:rsidRDefault="005F3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Roboto Condensed">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8EE11" w14:textId="77777777" w:rsidR="00732D8D" w:rsidRDefault="00732D8D" w:rsidP="00AD65E4">
    <w:pPr>
      <w:pStyle w:val="Footer"/>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4395F" w14:textId="77777777" w:rsidR="00AD65E4" w:rsidRPr="00136883" w:rsidRDefault="00AD65E4" w:rsidP="00AD65E4">
    <w:pPr>
      <w:pStyle w:val="Footer"/>
      <w:tabs>
        <w:tab w:val="clear" w:pos="4153"/>
        <w:tab w:val="clear" w:pos="8306"/>
      </w:tabs>
      <w:jc w:val="center"/>
      <w:rPr>
        <w:sz w:val="24"/>
        <w:szCs w:val="24"/>
      </w:rPr>
    </w:pPr>
    <w:r w:rsidRPr="00136883">
      <w:rPr>
        <w:rFonts w:hAnsi="SimSun"/>
        <w:sz w:val="24"/>
        <w:szCs w:val="24"/>
      </w:rPr>
      <w:t>第</w:t>
    </w:r>
    <w:r w:rsidRPr="00136883">
      <w:rPr>
        <w:sz w:val="24"/>
        <w:szCs w:val="24"/>
      </w:rPr>
      <w:t xml:space="preserve"> </w:t>
    </w:r>
    <w:r w:rsidRPr="00136883">
      <w:rPr>
        <w:sz w:val="24"/>
        <w:szCs w:val="24"/>
      </w:rPr>
      <w:fldChar w:fldCharType="begin"/>
    </w:r>
    <w:r w:rsidRPr="00136883">
      <w:rPr>
        <w:sz w:val="24"/>
        <w:szCs w:val="24"/>
      </w:rPr>
      <w:instrText xml:space="preserve"> PAGE   \* MERGEFORMAT </w:instrText>
    </w:r>
    <w:r w:rsidRPr="00136883">
      <w:rPr>
        <w:sz w:val="24"/>
        <w:szCs w:val="24"/>
      </w:rPr>
      <w:fldChar w:fldCharType="separate"/>
    </w:r>
    <w:r w:rsidR="003C6EA5" w:rsidRPr="003C6EA5">
      <w:rPr>
        <w:noProof/>
        <w:sz w:val="24"/>
        <w:szCs w:val="24"/>
        <w:lang w:val="zh-CN"/>
      </w:rPr>
      <w:t>4</w:t>
    </w:r>
    <w:r w:rsidRPr="00136883">
      <w:rPr>
        <w:sz w:val="24"/>
        <w:szCs w:val="24"/>
      </w:rPr>
      <w:fldChar w:fldCharType="end"/>
    </w:r>
    <w:r w:rsidRPr="00136883">
      <w:rPr>
        <w:sz w:val="24"/>
        <w:szCs w:val="24"/>
      </w:rPr>
      <w:t xml:space="preserve"> </w:t>
    </w:r>
    <w:r w:rsidRPr="00136883">
      <w:rPr>
        <w:rFonts w:hAnsi="SimSun"/>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A21B" w14:textId="77777777" w:rsidR="00AD65E4" w:rsidRPr="00D63686" w:rsidRDefault="00AD65E4" w:rsidP="007E1F7D">
    <w:pPr>
      <w:pStyle w:val="Footer"/>
      <w:jc w:val="center"/>
      <w:rPr>
        <w:sz w:val="24"/>
        <w:szCs w:val="24"/>
      </w:rPr>
    </w:pPr>
    <w:r w:rsidRPr="00D63686">
      <w:rPr>
        <w:rFonts w:hAnsi="SimSun"/>
        <w:sz w:val="24"/>
        <w:szCs w:val="24"/>
      </w:rPr>
      <w:t>第</w:t>
    </w:r>
    <w:r w:rsidRPr="00D63686">
      <w:rPr>
        <w:sz w:val="24"/>
        <w:szCs w:val="24"/>
      </w:rPr>
      <w:t xml:space="preserve"> </w:t>
    </w:r>
    <w:r w:rsidRPr="00D63686">
      <w:rPr>
        <w:sz w:val="24"/>
        <w:szCs w:val="24"/>
      </w:rPr>
      <w:fldChar w:fldCharType="begin"/>
    </w:r>
    <w:r w:rsidRPr="00D63686">
      <w:rPr>
        <w:sz w:val="24"/>
        <w:szCs w:val="24"/>
      </w:rPr>
      <w:instrText xml:space="preserve"> PAGE   \* MERGEFORMAT </w:instrText>
    </w:r>
    <w:r w:rsidRPr="00D63686">
      <w:rPr>
        <w:sz w:val="24"/>
        <w:szCs w:val="24"/>
      </w:rPr>
      <w:fldChar w:fldCharType="separate"/>
    </w:r>
    <w:r w:rsidR="00D6743F" w:rsidRPr="00D6743F">
      <w:rPr>
        <w:noProof/>
        <w:sz w:val="24"/>
        <w:szCs w:val="24"/>
        <w:lang w:val="zh-CN"/>
      </w:rPr>
      <w:t>3</w:t>
    </w:r>
    <w:r w:rsidRPr="00D63686">
      <w:rPr>
        <w:sz w:val="24"/>
        <w:szCs w:val="24"/>
      </w:rPr>
      <w:fldChar w:fldCharType="end"/>
    </w:r>
    <w:r w:rsidRPr="00D63686">
      <w:rPr>
        <w:sz w:val="24"/>
        <w:szCs w:val="24"/>
      </w:rPr>
      <w:t xml:space="preserve"> </w:t>
    </w:r>
    <w:r w:rsidRPr="00D63686">
      <w:rPr>
        <w:rFonts w:hAnsi="SimSun"/>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36923" w14:textId="77777777" w:rsidR="005F3875" w:rsidRDefault="005F3875">
      <w:r>
        <w:separator/>
      </w:r>
    </w:p>
  </w:footnote>
  <w:footnote w:type="continuationSeparator" w:id="0">
    <w:p w14:paraId="477FB842" w14:textId="77777777" w:rsidR="005F3875" w:rsidRDefault="005F3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46ECA" w14:textId="77777777" w:rsidR="00F77A76" w:rsidRPr="008B6CE3" w:rsidRDefault="00F77A76" w:rsidP="008B6CE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7FBE9" w14:textId="77777777" w:rsidR="00362D39" w:rsidRDefault="00362D39" w:rsidP="001939CF">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0F00D" w14:textId="77777777" w:rsidR="008B6CE3" w:rsidRPr="000D2022" w:rsidRDefault="008B6CE3" w:rsidP="006E53E1">
    <w:pPr>
      <w:pStyle w:val="Header"/>
      <w:pBdr>
        <w:bottom w:val="none" w:sz="0" w:space="0" w:color="auto"/>
      </w:pBdr>
      <w:tabs>
        <w:tab w:val="clear" w:pos="8306"/>
      </w:tabs>
      <w:wordWrap w:val="0"/>
      <w:ind w:right="480"/>
    </w:pPr>
    <w:r>
      <w:rPr>
        <w:rFonts w:ascii="SimHei" w:eastAsia="SimHei" w:hAnsi="SimSun" w:hint="eastAsia"/>
        <w:bCs/>
        <w:noProof/>
        <w:sz w:val="24"/>
      </w:rPr>
      <mc:AlternateContent>
        <mc:Choice Requires="wps">
          <w:drawing>
            <wp:anchor distT="0" distB="0" distL="114300" distR="114300" simplePos="0" relativeHeight="251661824" behindDoc="0" locked="0" layoutInCell="1" allowOverlap="1" wp14:anchorId="0906A982" wp14:editId="5FA18A1C">
              <wp:simplePos x="0" y="0"/>
              <wp:positionH relativeFrom="column">
                <wp:posOffset>-6824</wp:posOffset>
              </wp:positionH>
              <wp:positionV relativeFrom="paragraph">
                <wp:posOffset>212725</wp:posOffset>
              </wp:positionV>
              <wp:extent cx="5629275" cy="0"/>
              <wp:effectExtent l="0" t="0" r="28575" b="1905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34683B5" id="Line 10"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6.75pt" to="442.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woEwIAACo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" strokeweight="1.5pt"/>
          </w:pict>
        </mc:Fallback>
      </mc:AlternateContent>
    </w:r>
    <w:r>
      <w:rPr>
        <w:rFonts w:ascii="SimHei" w:eastAsia="SimHei" w:hAnsi="SimSun" w:hint="eastAsia"/>
        <w:bCs/>
        <w:sz w:val="24"/>
      </w:rPr>
      <w:t xml:space="preserve">    </w:t>
    </w:r>
    <w:r w:rsidRPr="000D2022">
      <w:rPr>
        <w:rFonts w:ascii="SimHei" w:eastAsia="SimHei" w:hAnsi="SimSun" w:hint="eastAsia"/>
        <w:bCs/>
        <w:sz w:val="24"/>
      </w:rPr>
      <w:t>西南交通大学本科</w:t>
    </w:r>
    <w:r w:rsidRPr="000D2022">
      <w:rPr>
        <w:rFonts w:ascii="SimHei" w:eastAsia="SimHei" w:hAnsi="SimSun" w:hint="eastAsia"/>
        <w:sz w:val="24"/>
      </w:rPr>
      <w:t>毕业设计</w:t>
    </w:r>
    <w:r>
      <w:rPr>
        <w:rFonts w:ascii="SimHei" w:eastAsia="SimHei" w:hAnsi="SimSun" w:hint="eastAsia"/>
        <w:sz w:val="24"/>
      </w:rPr>
      <w:t>（</w:t>
    </w:r>
    <w:r w:rsidR="009D1874">
      <w:rPr>
        <w:rFonts w:ascii="SimHei" w:eastAsia="SimHei" w:hAnsi="SimSun" w:hint="eastAsia"/>
        <w:sz w:val="24"/>
      </w:rPr>
      <w:t>外文</w:t>
    </w:r>
    <w:r>
      <w:rPr>
        <w:rFonts w:ascii="SimHei" w:eastAsia="SimHei" w:hAnsi="SimSun" w:hint="eastAsia"/>
        <w:sz w:val="24"/>
      </w:rPr>
      <w:t>翻译）</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47A3A" w14:textId="77777777" w:rsidR="00F77A76" w:rsidRDefault="00AE048D" w:rsidP="0068095A">
    <w:pPr>
      <w:pStyle w:val="Header"/>
      <w:tabs>
        <w:tab w:val="clear" w:pos="8306"/>
      </w:tabs>
    </w:pPr>
    <w:r>
      <w:rPr>
        <w:rFonts w:ascii="SimHei" w:eastAsia="SimHei" w:hAnsi="SimSun" w:hint="eastAsia"/>
        <w:bCs/>
        <w:noProof/>
        <w:sz w:val="24"/>
      </w:rPr>
      <mc:AlternateContent>
        <mc:Choice Requires="wps">
          <w:drawing>
            <wp:anchor distT="0" distB="0" distL="114300" distR="114300" simplePos="0" relativeHeight="251657728" behindDoc="0" locked="0" layoutInCell="1" allowOverlap="1" wp14:anchorId="533C429E" wp14:editId="49D47732">
              <wp:simplePos x="0" y="0"/>
              <wp:positionH relativeFrom="column">
                <wp:posOffset>-16349</wp:posOffset>
              </wp:positionH>
              <wp:positionV relativeFrom="paragraph">
                <wp:posOffset>208915</wp:posOffset>
              </wp:positionV>
              <wp:extent cx="5629275" cy="0"/>
              <wp:effectExtent l="0" t="0" r="28575" b="1905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15EFD43C" id="Line 10"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6.45pt" to="441.9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oc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" strokeweight="1.5pt"/>
          </w:pict>
        </mc:Fallback>
      </mc:AlternateContent>
    </w:r>
    <w:r w:rsidR="00F77A76" w:rsidRPr="000D2022">
      <w:rPr>
        <w:rFonts w:ascii="SimHei" w:eastAsia="SimHei" w:hAnsi="SimSun" w:hint="eastAsia"/>
        <w:bCs/>
        <w:sz w:val="24"/>
      </w:rPr>
      <w:t>西南交通大学本科</w:t>
    </w:r>
    <w:r w:rsidR="00F77A76" w:rsidRPr="000D2022">
      <w:rPr>
        <w:rFonts w:ascii="SimHei" w:eastAsia="SimHei" w:hAnsi="SimSun" w:hint="eastAsia"/>
        <w:sz w:val="24"/>
      </w:rPr>
      <w:t>毕业设计</w:t>
    </w:r>
    <w:r w:rsidR="0067141D">
      <w:rPr>
        <w:rFonts w:ascii="SimHei" w:eastAsia="SimHei" w:hAnsi="SimSun" w:hint="eastAsia"/>
        <w:sz w:val="24"/>
      </w:rPr>
      <w:t>（</w:t>
    </w:r>
    <w:r w:rsidR="00811F33">
      <w:rPr>
        <w:rFonts w:ascii="SimHei" w:eastAsia="SimHei" w:hAnsi="SimSun" w:hint="eastAsia"/>
        <w:sz w:val="24"/>
      </w:rPr>
      <w:t>外文</w:t>
    </w:r>
    <w:r w:rsidR="004918E7">
      <w:rPr>
        <w:rFonts w:ascii="SimHei" w:eastAsia="SimHei" w:hAnsi="SimSun" w:hint="eastAsia"/>
        <w:sz w:val="24"/>
      </w:rPr>
      <w:t>翻译</w:t>
    </w:r>
    <w:r w:rsidR="0067141D">
      <w:rPr>
        <w:rFonts w:ascii="SimHei" w:eastAsia="SimHei" w:hAnsi="SimSun" w:hint="eastAsia"/>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4DA6"/>
    <w:multiLevelType w:val="multilevel"/>
    <w:tmpl w:val="9334A194"/>
    <w:lvl w:ilvl="0">
      <w:start w:val="1"/>
      <w:numFmt w:val="decimal"/>
      <w:lvlText w:val="%1、"/>
      <w:lvlJc w:val="left"/>
      <w:pPr>
        <w:tabs>
          <w:tab w:val="num" w:pos="420"/>
        </w:tabs>
        <w:ind w:left="0" w:firstLine="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15:restartNumberingAfterBreak="0">
    <w:nsid w:val="0A616156"/>
    <w:multiLevelType w:val="hybridMultilevel"/>
    <w:tmpl w:val="4E9C4782"/>
    <w:lvl w:ilvl="0" w:tplc="35404F1C">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AA1A3A"/>
    <w:multiLevelType w:val="multilevel"/>
    <w:tmpl w:val="44B0787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122255A8"/>
    <w:multiLevelType w:val="multilevel"/>
    <w:tmpl w:val="506E0E90"/>
    <w:lvl w:ilvl="0">
      <w:start w:val="1"/>
      <w:numFmt w:val="decimal"/>
      <w:isLgl/>
      <w:suff w:val="space"/>
      <w:lvlText w:val="第 %1 章 "/>
      <w:lvlJc w:val="center"/>
      <w:pPr>
        <w:ind w:left="0" w:firstLine="0"/>
      </w:pPr>
      <w:rPr>
        <w:rFonts w:ascii="Arial" w:eastAsia="SimHei"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SimHei" w:hAnsi="Arial" w:hint="default"/>
        <w:b w:val="0"/>
        <w:i w:val="0"/>
        <w:sz w:val="30"/>
      </w:rPr>
    </w:lvl>
    <w:lvl w:ilvl="2">
      <w:start w:val="1"/>
      <w:numFmt w:val="decimal"/>
      <w:suff w:val="nothing"/>
      <w:lvlText w:val="%1.%2.%3 "/>
      <w:lvlJc w:val="left"/>
      <w:pPr>
        <w:ind w:left="0" w:firstLine="0"/>
      </w:pPr>
      <w:rPr>
        <w:rFonts w:ascii="Times New Roman" w:eastAsia="SimSun" w:hAnsi="Times New Roman" w:hint="default"/>
        <w:b/>
        <w:i w:val="0"/>
        <w:sz w:val="28"/>
      </w:rPr>
    </w:lvl>
    <w:lvl w:ilvl="3">
      <w:start w:val="1"/>
      <w:numFmt w:val="decimal"/>
      <w:suff w:val="nothing"/>
      <w:lvlText w:val="%1.%2.%3.%4 "/>
      <w:lvlJc w:val="left"/>
      <w:pPr>
        <w:ind w:left="0" w:firstLine="0"/>
      </w:pPr>
      <w:rPr>
        <w:rFonts w:ascii="Times New Roman" w:eastAsia="SimSun"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4" w15:restartNumberingAfterBreak="0">
    <w:nsid w:val="1ACA67DF"/>
    <w:multiLevelType w:val="hybridMultilevel"/>
    <w:tmpl w:val="2E34E804"/>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21382032"/>
    <w:multiLevelType w:val="multilevel"/>
    <w:tmpl w:val="A3A4552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454"/>
        </w:tabs>
        <w:ind w:left="454" w:hanging="454"/>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26B07850"/>
    <w:multiLevelType w:val="hybridMultilevel"/>
    <w:tmpl w:val="896A131A"/>
    <w:lvl w:ilvl="0" w:tplc="9F5C0BFE">
      <w:start w:val="1"/>
      <w:numFmt w:val="japaneseCounting"/>
      <w:lvlText w:val="%1、"/>
      <w:lvlJc w:val="left"/>
      <w:pPr>
        <w:tabs>
          <w:tab w:val="num" w:pos="525"/>
        </w:tabs>
        <w:ind w:left="525" w:hanging="5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A801C63"/>
    <w:multiLevelType w:val="multilevel"/>
    <w:tmpl w:val="C25E058C"/>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363006ED"/>
    <w:multiLevelType w:val="multilevel"/>
    <w:tmpl w:val="253242D0"/>
    <w:lvl w:ilvl="0">
      <w:start w:val="1"/>
      <w:numFmt w:val="none"/>
      <w:isLgl/>
      <w:suff w:val="space"/>
      <w:lvlText w:val="实验一  "/>
      <w:lvlJc w:val="center"/>
      <w:pPr>
        <w:ind w:left="0" w:firstLine="0"/>
      </w:pPr>
      <w:rPr>
        <w:rFonts w:ascii="Times New Roman" w:eastAsia="SimSun" w:hAnsi="Times New Roman" w:hint="default"/>
        <w:b/>
        <w:i w:val="0"/>
        <w:caps w:val="0"/>
        <w:strike w:val="0"/>
        <w:dstrike w:val="0"/>
        <w:vanish w:val="0"/>
        <w:color w:val="000000"/>
        <w:spacing w:val="0"/>
        <w:position w:val="0"/>
        <w:sz w:val="32"/>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9" w15:restartNumberingAfterBreak="0">
    <w:nsid w:val="3B5A29FA"/>
    <w:multiLevelType w:val="hybridMultilevel"/>
    <w:tmpl w:val="EF6EE42C"/>
    <w:lvl w:ilvl="0" w:tplc="26E6BBFA">
      <w:start w:val="1"/>
      <w:numFmt w:val="decimal"/>
      <w:lvlText w:val="[%1]"/>
      <w:lvlJc w:val="left"/>
      <w:pPr>
        <w:tabs>
          <w:tab w:val="num" w:pos="454"/>
        </w:tabs>
        <w:ind w:left="567" w:hanging="567"/>
      </w:pPr>
      <w:rPr>
        <w:rFonts w:ascii="Times New Roman" w:eastAsia="SimSun" w:hAnsi="Times New Roman" w:hint="default"/>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28942B7"/>
    <w:multiLevelType w:val="hybridMultilevel"/>
    <w:tmpl w:val="5658D2C6"/>
    <w:lvl w:ilvl="0" w:tplc="17FEB478">
      <w:start w:val="1"/>
      <w:numFmt w:val="bullet"/>
      <w:lvlText w:val="•"/>
      <w:lvlJc w:val="left"/>
      <w:pPr>
        <w:ind w:left="420" w:hanging="420"/>
      </w:pPr>
      <w:rPr>
        <w:rFonts w:ascii="Roboto Condensed" w:hAnsi="Roboto Condensed"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1" w15:restartNumberingAfterBreak="0">
    <w:nsid w:val="4D032F1C"/>
    <w:multiLevelType w:val="hybridMultilevel"/>
    <w:tmpl w:val="5F280080"/>
    <w:lvl w:ilvl="0" w:tplc="88049F4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4DD11F19"/>
    <w:multiLevelType w:val="multilevel"/>
    <w:tmpl w:val="D65AE9B8"/>
    <w:lvl w:ilvl="0">
      <w:start w:val="3"/>
      <w:numFmt w:val="decimal"/>
      <w:suff w:val="space"/>
      <w:lvlText w:val="第 %1 章    "/>
      <w:lvlJc w:val="center"/>
      <w:pPr>
        <w:ind w:left="0" w:firstLine="0"/>
      </w:pPr>
      <w:rPr>
        <w:rFonts w:ascii="Times New Roman" w:eastAsia="SimSun" w:hAnsi="Times New Roman" w:hint="default"/>
        <w:b/>
        <w:i w:val="0"/>
        <w:caps w:val="0"/>
        <w:strike w:val="0"/>
        <w:dstrike w:val="0"/>
        <w:vanish w:val="0"/>
        <w:color w:val="000000"/>
        <w:spacing w:val="0"/>
        <w:position w:val="0"/>
        <w:sz w:val="32"/>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3" w15:restartNumberingAfterBreak="0">
    <w:nsid w:val="4F2D432E"/>
    <w:multiLevelType w:val="multilevel"/>
    <w:tmpl w:val="2CBA589A"/>
    <w:lvl w:ilvl="0">
      <w:start w:val="1"/>
      <w:numFmt w:val="decimal"/>
      <w:isLgl/>
      <w:suff w:val="space"/>
      <w:lvlText w:val="第 %1 章 "/>
      <w:lvlJc w:val="center"/>
      <w:pPr>
        <w:ind w:left="0" w:firstLine="0"/>
      </w:pPr>
      <w:rPr>
        <w:rFonts w:ascii="Arial" w:eastAsia="SimHei"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SimHei" w:hAnsi="Arial" w:hint="default"/>
        <w:b w:val="0"/>
        <w:i w:val="0"/>
        <w:sz w:val="30"/>
      </w:rPr>
    </w:lvl>
    <w:lvl w:ilvl="2">
      <w:start w:val="1"/>
      <w:numFmt w:val="decimal"/>
      <w:suff w:val="nothing"/>
      <w:lvlText w:val="%1.%2.%3 "/>
      <w:lvlJc w:val="left"/>
      <w:pPr>
        <w:ind w:left="0" w:firstLine="0"/>
      </w:pPr>
      <w:rPr>
        <w:rFonts w:ascii="Times New Roman" w:eastAsia="SimSun" w:hAnsi="Times New Roman" w:hint="default"/>
        <w:b/>
        <w:i w:val="0"/>
        <w:sz w:val="28"/>
      </w:rPr>
    </w:lvl>
    <w:lvl w:ilvl="3">
      <w:start w:val="1"/>
      <w:numFmt w:val="decimal"/>
      <w:suff w:val="nothing"/>
      <w:lvlText w:val="%1.%2.%3.%4  "/>
      <w:lvlJc w:val="left"/>
      <w:pPr>
        <w:ind w:left="0" w:firstLine="0"/>
      </w:pPr>
      <w:rPr>
        <w:rFonts w:ascii="Times New Roman" w:eastAsia="SimSun"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4" w15:restartNumberingAfterBreak="0">
    <w:nsid w:val="5E9308B4"/>
    <w:multiLevelType w:val="multilevel"/>
    <w:tmpl w:val="359E561C"/>
    <w:lvl w:ilvl="0">
      <w:start w:val="1"/>
      <w:numFmt w:val="none"/>
      <w:lvlText w:val="一、"/>
      <w:lvlJc w:val="left"/>
      <w:pPr>
        <w:tabs>
          <w:tab w:val="num" w:pos="420"/>
        </w:tabs>
        <w:ind w:left="0" w:firstLine="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5" w15:restartNumberingAfterBreak="0">
    <w:nsid w:val="7C620045"/>
    <w:multiLevelType w:val="multilevel"/>
    <w:tmpl w:val="4DDAF5B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Arial" w:hAnsi="Arial" w:hint="default"/>
        <w:b w:val="0"/>
        <w:i w:val="0"/>
        <w:sz w:val="30"/>
      </w:rPr>
    </w:lvl>
    <w:lvl w:ilvl="2">
      <w:start w:val="1"/>
      <w:numFmt w:val="decimal"/>
      <w:isLg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8"/>
  </w:num>
  <w:num w:numId="2">
    <w:abstractNumId w:val="12"/>
  </w:num>
  <w:num w:numId="3">
    <w:abstractNumId w:val="12"/>
  </w:num>
  <w:num w:numId="4">
    <w:abstractNumId w:val="2"/>
  </w:num>
  <w:num w:numId="5">
    <w:abstractNumId w:val="5"/>
  </w:num>
  <w:num w:numId="6">
    <w:abstractNumId w:val="15"/>
  </w:num>
  <w:num w:numId="7">
    <w:abstractNumId w:val="3"/>
  </w:num>
  <w:num w:numId="8">
    <w:abstractNumId w:val="3"/>
  </w:num>
  <w:num w:numId="9">
    <w:abstractNumId w:val="3"/>
  </w:num>
  <w:num w:numId="10">
    <w:abstractNumId w:val="3"/>
  </w:num>
  <w:num w:numId="11">
    <w:abstractNumId w:val="3"/>
  </w:num>
  <w:num w:numId="12">
    <w:abstractNumId w:val="3"/>
  </w:num>
  <w:num w:numId="13">
    <w:abstractNumId w:val="15"/>
  </w:num>
  <w:num w:numId="14">
    <w:abstractNumId w:val="5"/>
  </w:num>
  <w:num w:numId="15">
    <w:abstractNumId w:val="13"/>
  </w:num>
  <w:num w:numId="16">
    <w:abstractNumId w:val="3"/>
  </w:num>
  <w:num w:numId="17">
    <w:abstractNumId w:val="13"/>
  </w:num>
  <w:num w:numId="18">
    <w:abstractNumId w:val="14"/>
  </w:num>
  <w:num w:numId="19">
    <w:abstractNumId w:val="7"/>
  </w:num>
  <w:num w:numId="20">
    <w:abstractNumId w:val="0"/>
  </w:num>
  <w:num w:numId="21">
    <w:abstractNumId w:val="6"/>
  </w:num>
  <w:num w:numId="22">
    <w:abstractNumId w:val="9"/>
  </w:num>
  <w:num w:numId="23">
    <w:abstractNumId w:val="1"/>
  </w:num>
  <w:num w:numId="24">
    <w:abstractNumId w:val="11"/>
  </w:num>
  <w:num w:numId="25">
    <w:abstractNumId w:val="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BF"/>
    <w:rsid w:val="000027D7"/>
    <w:rsid w:val="00004216"/>
    <w:rsid w:val="00005ABC"/>
    <w:rsid w:val="00006D96"/>
    <w:rsid w:val="000073E3"/>
    <w:rsid w:val="00013F15"/>
    <w:rsid w:val="00013F36"/>
    <w:rsid w:val="00017385"/>
    <w:rsid w:val="0002212E"/>
    <w:rsid w:val="00024FC7"/>
    <w:rsid w:val="00025C9E"/>
    <w:rsid w:val="00026863"/>
    <w:rsid w:val="00031F85"/>
    <w:rsid w:val="000338CD"/>
    <w:rsid w:val="00037C17"/>
    <w:rsid w:val="00040E38"/>
    <w:rsid w:val="0004183C"/>
    <w:rsid w:val="00042B0D"/>
    <w:rsid w:val="0004536F"/>
    <w:rsid w:val="00045DAD"/>
    <w:rsid w:val="0004621F"/>
    <w:rsid w:val="00046C81"/>
    <w:rsid w:val="000659D4"/>
    <w:rsid w:val="000665EE"/>
    <w:rsid w:val="0006725A"/>
    <w:rsid w:val="00067C98"/>
    <w:rsid w:val="00080DE6"/>
    <w:rsid w:val="00081D3A"/>
    <w:rsid w:val="00082176"/>
    <w:rsid w:val="000854A1"/>
    <w:rsid w:val="00085E12"/>
    <w:rsid w:val="00086086"/>
    <w:rsid w:val="00091C45"/>
    <w:rsid w:val="00095906"/>
    <w:rsid w:val="000971E0"/>
    <w:rsid w:val="000972AE"/>
    <w:rsid w:val="000A27D0"/>
    <w:rsid w:val="000B2A37"/>
    <w:rsid w:val="000B2ADF"/>
    <w:rsid w:val="000B2BBC"/>
    <w:rsid w:val="000B388A"/>
    <w:rsid w:val="000B4D67"/>
    <w:rsid w:val="000B624A"/>
    <w:rsid w:val="000B74F9"/>
    <w:rsid w:val="000C27D7"/>
    <w:rsid w:val="000C3E1B"/>
    <w:rsid w:val="000C6ED5"/>
    <w:rsid w:val="000C7B66"/>
    <w:rsid w:val="000D02A8"/>
    <w:rsid w:val="000D2022"/>
    <w:rsid w:val="000E168A"/>
    <w:rsid w:val="000E1EB2"/>
    <w:rsid w:val="000E317F"/>
    <w:rsid w:val="000E3221"/>
    <w:rsid w:val="000E7774"/>
    <w:rsid w:val="000F5F07"/>
    <w:rsid w:val="00111068"/>
    <w:rsid w:val="00111289"/>
    <w:rsid w:val="001127EA"/>
    <w:rsid w:val="001135F3"/>
    <w:rsid w:val="001145CA"/>
    <w:rsid w:val="00116684"/>
    <w:rsid w:val="00117031"/>
    <w:rsid w:val="00117122"/>
    <w:rsid w:val="001232F0"/>
    <w:rsid w:val="00123FC1"/>
    <w:rsid w:val="001241F2"/>
    <w:rsid w:val="00127219"/>
    <w:rsid w:val="00127600"/>
    <w:rsid w:val="001301F7"/>
    <w:rsid w:val="00130280"/>
    <w:rsid w:val="0013129A"/>
    <w:rsid w:val="00135B74"/>
    <w:rsid w:val="00136883"/>
    <w:rsid w:val="00137C67"/>
    <w:rsid w:val="001408AE"/>
    <w:rsid w:val="0014423C"/>
    <w:rsid w:val="001448B9"/>
    <w:rsid w:val="00145864"/>
    <w:rsid w:val="001616E1"/>
    <w:rsid w:val="00162B6A"/>
    <w:rsid w:val="00164CA4"/>
    <w:rsid w:val="00170131"/>
    <w:rsid w:val="00171901"/>
    <w:rsid w:val="0017464C"/>
    <w:rsid w:val="00174CB2"/>
    <w:rsid w:val="00174D22"/>
    <w:rsid w:val="00176577"/>
    <w:rsid w:val="0017777C"/>
    <w:rsid w:val="00177B95"/>
    <w:rsid w:val="0018280D"/>
    <w:rsid w:val="001828B4"/>
    <w:rsid w:val="001847ED"/>
    <w:rsid w:val="001906FC"/>
    <w:rsid w:val="001939CF"/>
    <w:rsid w:val="001A0386"/>
    <w:rsid w:val="001A3166"/>
    <w:rsid w:val="001A3C28"/>
    <w:rsid w:val="001B40D7"/>
    <w:rsid w:val="001B4EC5"/>
    <w:rsid w:val="001C13CB"/>
    <w:rsid w:val="001D1DBF"/>
    <w:rsid w:val="001D2100"/>
    <w:rsid w:val="001D3B22"/>
    <w:rsid w:val="001D521F"/>
    <w:rsid w:val="001D6E43"/>
    <w:rsid w:val="001D7A3C"/>
    <w:rsid w:val="001D7DB1"/>
    <w:rsid w:val="001E445A"/>
    <w:rsid w:val="001F08A7"/>
    <w:rsid w:val="001F15B7"/>
    <w:rsid w:val="001F4505"/>
    <w:rsid w:val="001F5044"/>
    <w:rsid w:val="001F64F7"/>
    <w:rsid w:val="002009B7"/>
    <w:rsid w:val="00201EE1"/>
    <w:rsid w:val="00203B8A"/>
    <w:rsid w:val="00207CB8"/>
    <w:rsid w:val="00211D98"/>
    <w:rsid w:val="00213BAF"/>
    <w:rsid w:val="002179D9"/>
    <w:rsid w:val="0022362D"/>
    <w:rsid w:val="00223D11"/>
    <w:rsid w:val="00227AD5"/>
    <w:rsid w:val="00234C4F"/>
    <w:rsid w:val="00235D44"/>
    <w:rsid w:val="00236FD0"/>
    <w:rsid w:val="00237D20"/>
    <w:rsid w:val="00241329"/>
    <w:rsid w:val="002436A3"/>
    <w:rsid w:val="002458FD"/>
    <w:rsid w:val="002467F2"/>
    <w:rsid w:val="002477EC"/>
    <w:rsid w:val="00250634"/>
    <w:rsid w:val="002545BB"/>
    <w:rsid w:val="00271B2F"/>
    <w:rsid w:val="00272778"/>
    <w:rsid w:val="00272D82"/>
    <w:rsid w:val="00280528"/>
    <w:rsid w:val="002806BF"/>
    <w:rsid w:val="00280BDF"/>
    <w:rsid w:val="0029312B"/>
    <w:rsid w:val="0029619F"/>
    <w:rsid w:val="00296E60"/>
    <w:rsid w:val="002976F0"/>
    <w:rsid w:val="002A1643"/>
    <w:rsid w:val="002A4A54"/>
    <w:rsid w:val="002A76C0"/>
    <w:rsid w:val="002B2BC2"/>
    <w:rsid w:val="002B7BBB"/>
    <w:rsid w:val="002C241B"/>
    <w:rsid w:val="002C367A"/>
    <w:rsid w:val="002C3D8B"/>
    <w:rsid w:val="002C553B"/>
    <w:rsid w:val="002E1B88"/>
    <w:rsid w:val="002E442B"/>
    <w:rsid w:val="002E776E"/>
    <w:rsid w:val="002F0433"/>
    <w:rsid w:val="002F3A7A"/>
    <w:rsid w:val="002F58B3"/>
    <w:rsid w:val="002F6B57"/>
    <w:rsid w:val="003008DB"/>
    <w:rsid w:val="003013D5"/>
    <w:rsid w:val="003074E1"/>
    <w:rsid w:val="00307710"/>
    <w:rsid w:val="00311009"/>
    <w:rsid w:val="00312CD5"/>
    <w:rsid w:val="0031314D"/>
    <w:rsid w:val="003131AF"/>
    <w:rsid w:val="00313783"/>
    <w:rsid w:val="00314464"/>
    <w:rsid w:val="00314FC1"/>
    <w:rsid w:val="00316C35"/>
    <w:rsid w:val="003213D2"/>
    <w:rsid w:val="003224D1"/>
    <w:rsid w:val="00331887"/>
    <w:rsid w:val="00332356"/>
    <w:rsid w:val="00332559"/>
    <w:rsid w:val="0033410A"/>
    <w:rsid w:val="00337718"/>
    <w:rsid w:val="00345E20"/>
    <w:rsid w:val="00352276"/>
    <w:rsid w:val="00352B2E"/>
    <w:rsid w:val="003536CF"/>
    <w:rsid w:val="00362D39"/>
    <w:rsid w:val="00367EFB"/>
    <w:rsid w:val="00370329"/>
    <w:rsid w:val="00373F6D"/>
    <w:rsid w:val="00375137"/>
    <w:rsid w:val="00375E40"/>
    <w:rsid w:val="003760C6"/>
    <w:rsid w:val="0037648F"/>
    <w:rsid w:val="003809C0"/>
    <w:rsid w:val="00380F4E"/>
    <w:rsid w:val="0038254E"/>
    <w:rsid w:val="003826D8"/>
    <w:rsid w:val="0038360D"/>
    <w:rsid w:val="00383782"/>
    <w:rsid w:val="00386B32"/>
    <w:rsid w:val="00392B21"/>
    <w:rsid w:val="0039356B"/>
    <w:rsid w:val="0039434C"/>
    <w:rsid w:val="003954BF"/>
    <w:rsid w:val="0039789E"/>
    <w:rsid w:val="003A00A1"/>
    <w:rsid w:val="003A0795"/>
    <w:rsid w:val="003A20A6"/>
    <w:rsid w:val="003A61C1"/>
    <w:rsid w:val="003A6BFC"/>
    <w:rsid w:val="003B0995"/>
    <w:rsid w:val="003B2241"/>
    <w:rsid w:val="003B706D"/>
    <w:rsid w:val="003B7C4F"/>
    <w:rsid w:val="003C0D15"/>
    <w:rsid w:val="003C6EA5"/>
    <w:rsid w:val="003D024E"/>
    <w:rsid w:val="003D0E0B"/>
    <w:rsid w:val="003D5AC8"/>
    <w:rsid w:val="003D5F81"/>
    <w:rsid w:val="003E237D"/>
    <w:rsid w:val="003E542E"/>
    <w:rsid w:val="003E6BF0"/>
    <w:rsid w:val="00403298"/>
    <w:rsid w:val="00405D69"/>
    <w:rsid w:val="00407385"/>
    <w:rsid w:val="00407727"/>
    <w:rsid w:val="004162B6"/>
    <w:rsid w:val="00417612"/>
    <w:rsid w:val="00420E86"/>
    <w:rsid w:val="00426F95"/>
    <w:rsid w:val="004304B7"/>
    <w:rsid w:val="00430CDF"/>
    <w:rsid w:val="00431EAE"/>
    <w:rsid w:val="00432553"/>
    <w:rsid w:val="004352D8"/>
    <w:rsid w:val="00437DCD"/>
    <w:rsid w:val="00450429"/>
    <w:rsid w:val="00452D49"/>
    <w:rsid w:val="00452F29"/>
    <w:rsid w:val="00454AC6"/>
    <w:rsid w:val="00455D80"/>
    <w:rsid w:val="00457C77"/>
    <w:rsid w:val="00462AAC"/>
    <w:rsid w:val="00463A7B"/>
    <w:rsid w:val="004652DC"/>
    <w:rsid w:val="00466ECC"/>
    <w:rsid w:val="004713E2"/>
    <w:rsid w:val="004765C9"/>
    <w:rsid w:val="004776DA"/>
    <w:rsid w:val="00484A13"/>
    <w:rsid w:val="004879D9"/>
    <w:rsid w:val="00490AF0"/>
    <w:rsid w:val="004918E7"/>
    <w:rsid w:val="00494268"/>
    <w:rsid w:val="00495357"/>
    <w:rsid w:val="00496664"/>
    <w:rsid w:val="00496CFC"/>
    <w:rsid w:val="00497151"/>
    <w:rsid w:val="00497E30"/>
    <w:rsid w:val="004A0C09"/>
    <w:rsid w:val="004A10B9"/>
    <w:rsid w:val="004A3318"/>
    <w:rsid w:val="004A3C5F"/>
    <w:rsid w:val="004A6F09"/>
    <w:rsid w:val="004B0EAC"/>
    <w:rsid w:val="004B209D"/>
    <w:rsid w:val="004B22B2"/>
    <w:rsid w:val="004B5BA6"/>
    <w:rsid w:val="004B6583"/>
    <w:rsid w:val="004B6E94"/>
    <w:rsid w:val="004C6493"/>
    <w:rsid w:val="004C7967"/>
    <w:rsid w:val="004D3821"/>
    <w:rsid w:val="004E09EF"/>
    <w:rsid w:val="004E4E58"/>
    <w:rsid w:val="004E5351"/>
    <w:rsid w:val="004E7592"/>
    <w:rsid w:val="004F1991"/>
    <w:rsid w:val="004F5D0F"/>
    <w:rsid w:val="005059E2"/>
    <w:rsid w:val="00507709"/>
    <w:rsid w:val="00507C18"/>
    <w:rsid w:val="00512DA4"/>
    <w:rsid w:val="005148AB"/>
    <w:rsid w:val="0051575B"/>
    <w:rsid w:val="00520EF8"/>
    <w:rsid w:val="005217D8"/>
    <w:rsid w:val="00525308"/>
    <w:rsid w:val="00525322"/>
    <w:rsid w:val="00525A09"/>
    <w:rsid w:val="00526E0E"/>
    <w:rsid w:val="00526F2C"/>
    <w:rsid w:val="00527C2B"/>
    <w:rsid w:val="00543397"/>
    <w:rsid w:val="00545BDB"/>
    <w:rsid w:val="00546F0D"/>
    <w:rsid w:val="0055296D"/>
    <w:rsid w:val="005530D1"/>
    <w:rsid w:val="00557E9B"/>
    <w:rsid w:val="00560C7D"/>
    <w:rsid w:val="005612DB"/>
    <w:rsid w:val="00562B0E"/>
    <w:rsid w:val="0056560B"/>
    <w:rsid w:val="005672B1"/>
    <w:rsid w:val="005731E6"/>
    <w:rsid w:val="00573319"/>
    <w:rsid w:val="00581349"/>
    <w:rsid w:val="005823CF"/>
    <w:rsid w:val="0058667B"/>
    <w:rsid w:val="00586BB0"/>
    <w:rsid w:val="00592926"/>
    <w:rsid w:val="00593BA5"/>
    <w:rsid w:val="0059468A"/>
    <w:rsid w:val="005972F0"/>
    <w:rsid w:val="005A44E9"/>
    <w:rsid w:val="005A4D59"/>
    <w:rsid w:val="005A5296"/>
    <w:rsid w:val="005B42E9"/>
    <w:rsid w:val="005C2325"/>
    <w:rsid w:val="005C35D6"/>
    <w:rsid w:val="005D4FCB"/>
    <w:rsid w:val="005E0246"/>
    <w:rsid w:val="005E09BB"/>
    <w:rsid w:val="005F3875"/>
    <w:rsid w:val="005F3D40"/>
    <w:rsid w:val="005F6845"/>
    <w:rsid w:val="006010E7"/>
    <w:rsid w:val="0060188E"/>
    <w:rsid w:val="00601EE9"/>
    <w:rsid w:val="00601EEB"/>
    <w:rsid w:val="006110BE"/>
    <w:rsid w:val="0061126F"/>
    <w:rsid w:val="00612DE2"/>
    <w:rsid w:val="00617405"/>
    <w:rsid w:val="00623103"/>
    <w:rsid w:val="0062346D"/>
    <w:rsid w:val="00624045"/>
    <w:rsid w:val="00624A6C"/>
    <w:rsid w:val="00625826"/>
    <w:rsid w:val="00627CA8"/>
    <w:rsid w:val="0063224D"/>
    <w:rsid w:val="0064009F"/>
    <w:rsid w:val="006402CB"/>
    <w:rsid w:val="00643C40"/>
    <w:rsid w:val="00645128"/>
    <w:rsid w:val="00646DEA"/>
    <w:rsid w:val="006516D8"/>
    <w:rsid w:val="00651762"/>
    <w:rsid w:val="00655E0F"/>
    <w:rsid w:val="0065745A"/>
    <w:rsid w:val="00662249"/>
    <w:rsid w:val="00665F1C"/>
    <w:rsid w:val="00666CD4"/>
    <w:rsid w:val="00667CCF"/>
    <w:rsid w:val="0067141D"/>
    <w:rsid w:val="0068095A"/>
    <w:rsid w:val="00681667"/>
    <w:rsid w:val="006872EB"/>
    <w:rsid w:val="00691061"/>
    <w:rsid w:val="006924DD"/>
    <w:rsid w:val="006932B6"/>
    <w:rsid w:val="00695643"/>
    <w:rsid w:val="006960B4"/>
    <w:rsid w:val="00696407"/>
    <w:rsid w:val="006A0CB1"/>
    <w:rsid w:val="006B0DE9"/>
    <w:rsid w:val="006B156E"/>
    <w:rsid w:val="006B5E1F"/>
    <w:rsid w:val="006C3E8D"/>
    <w:rsid w:val="006C52D6"/>
    <w:rsid w:val="006C7321"/>
    <w:rsid w:val="006D1179"/>
    <w:rsid w:val="006D1DF3"/>
    <w:rsid w:val="006D381A"/>
    <w:rsid w:val="006D5337"/>
    <w:rsid w:val="006E53E1"/>
    <w:rsid w:val="006E6710"/>
    <w:rsid w:val="006F08BD"/>
    <w:rsid w:val="006F411C"/>
    <w:rsid w:val="006F4C08"/>
    <w:rsid w:val="0070032A"/>
    <w:rsid w:val="007114EC"/>
    <w:rsid w:val="00716FAC"/>
    <w:rsid w:val="00717C15"/>
    <w:rsid w:val="00720E2F"/>
    <w:rsid w:val="00721826"/>
    <w:rsid w:val="007221E9"/>
    <w:rsid w:val="00732127"/>
    <w:rsid w:val="00732D8D"/>
    <w:rsid w:val="0074019F"/>
    <w:rsid w:val="00740407"/>
    <w:rsid w:val="007404F1"/>
    <w:rsid w:val="00741C1F"/>
    <w:rsid w:val="00742A12"/>
    <w:rsid w:val="007465CF"/>
    <w:rsid w:val="00746710"/>
    <w:rsid w:val="0075018B"/>
    <w:rsid w:val="00756A6E"/>
    <w:rsid w:val="00756FF9"/>
    <w:rsid w:val="00767A3B"/>
    <w:rsid w:val="007705A8"/>
    <w:rsid w:val="007824AB"/>
    <w:rsid w:val="00785913"/>
    <w:rsid w:val="00790334"/>
    <w:rsid w:val="00795482"/>
    <w:rsid w:val="007A08C4"/>
    <w:rsid w:val="007A5142"/>
    <w:rsid w:val="007A51F2"/>
    <w:rsid w:val="007A704D"/>
    <w:rsid w:val="007B1A8F"/>
    <w:rsid w:val="007B3265"/>
    <w:rsid w:val="007B4FF7"/>
    <w:rsid w:val="007B6062"/>
    <w:rsid w:val="007B6627"/>
    <w:rsid w:val="007C1B56"/>
    <w:rsid w:val="007C35D3"/>
    <w:rsid w:val="007C7261"/>
    <w:rsid w:val="007D0385"/>
    <w:rsid w:val="007D065D"/>
    <w:rsid w:val="007D632A"/>
    <w:rsid w:val="007E1F7D"/>
    <w:rsid w:val="007F1C00"/>
    <w:rsid w:val="007F2156"/>
    <w:rsid w:val="007F7418"/>
    <w:rsid w:val="008003A0"/>
    <w:rsid w:val="00805623"/>
    <w:rsid w:val="00806CD0"/>
    <w:rsid w:val="00807FD9"/>
    <w:rsid w:val="00810C41"/>
    <w:rsid w:val="00811C3F"/>
    <w:rsid w:val="00811F33"/>
    <w:rsid w:val="008155BB"/>
    <w:rsid w:val="00816713"/>
    <w:rsid w:val="00817000"/>
    <w:rsid w:val="00821ADA"/>
    <w:rsid w:val="00821F61"/>
    <w:rsid w:val="00824774"/>
    <w:rsid w:val="008274D7"/>
    <w:rsid w:val="00834428"/>
    <w:rsid w:val="008441A0"/>
    <w:rsid w:val="00845F82"/>
    <w:rsid w:val="008463FB"/>
    <w:rsid w:val="00851791"/>
    <w:rsid w:val="00852F04"/>
    <w:rsid w:val="00855B33"/>
    <w:rsid w:val="00860807"/>
    <w:rsid w:val="00862B67"/>
    <w:rsid w:val="0086554A"/>
    <w:rsid w:val="00872726"/>
    <w:rsid w:val="008802BC"/>
    <w:rsid w:val="0088435D"/>
    <w:rsid w:val="00884617"/>
    <w:rsid w:val="00887B44"/>
    <w:rsid w:val="00891D37"/>
    <w:rsid w:val="00893C91"/>
    <w:rsid w:val="008A225F"/>
    <w:rsid w:val="008A324D"/>
    <w:rsid w:val="008B34F7"/>
    <w:rsid w:val="008B6CE3"/>
    <w:rsid w:val="008B7B47"/>
    <w:rsid w:val="008C18C4"/>
    <w:rsid w:val="008C2D7D"/>
    <w:rsid w:val="008C3558"/>
    <w:rsid w:val="008C4C81"/>
    <w:rsid w:val="008C51DC"/>
    <w:rsid w:val="008D2998"/>
    <w:rsid w:val="008E71D6"/>
    <w:rsid w:val="009009FA"/>
    <w:rsid w:val="00902197"/>
    <w:rsid w:val="0090230D"/>
    <w:rsid w:val="00904597"/>
    <w:rsid w:val="00907F39"/>
    <w:rsid w:val="009163C5"/>
    <w:rsid w:val="009169AD"/>
    <w:rsid w:val="00926231"/>
    <w:rsid w:val="0093172D"/>
    <w:rsid w:val="00935FA7"/>
    <w:rsid w:val="009360A1"/>
    <w:rsid w:val="00936C3E"/>
    <w:rsid w:val="009418A9"/>
    <w:rsid w:val="009442C4"/>
    <w:rsid w:val="00947403"/>
    <w:rsid w:val="00947850"/>
    <w:rsid w:val="009478C9"/>
    <w:rsid w:val="009507D6"/>
    <w:rsid w:val="00952431"/>
    <w:rsid w:val="009566B9"/>
    <w:rsid w:val="009622E7"/>
    <w:rsid w:val="00962B0D"/>
    <w:rsid w:val="0096352E"/>
    <w:rsid w:val="00963C1A"/>
    <w:rsid w:val="00964CA6"/>
    <w:rsid w:val="009650B6"/>
    <w:rsid w:val="009707B3"/>
    <w:rsid w:val="0097626B"/>
    <w:rsid w:val="00977E34"/>
    <w:rsid w:val="009825F7"/>
    <w:rsid w:val="009826C1"/>
    <w:rsid w:val="00982F9D"/>
    <w:rsid w:val="00993FAC"/>
    <w:rsid w:val="0099526D"/>
    <w:rsid w:val="009972DB"/>
    <w:rsid w:val="00997A88"/>
    <w:rsid w:val="009A0EFE"/>
    <w:rsid w:val="009A1B53"/>
    <w:rsid w:val="009B3005"/>
    <w:rsid w:val="009B4379"/>
    <w:rsid w:val="009B64E8"/>
    <w:rsid w:val="009C42BF"/>
    <w:rsid w:val="009C444B"/>
    <w:rsid w:val="009D0BA3"/>
    <w:rsid w:val="009D1874"/>
    <w:rsid w:val="009D1B8B"/>
    <w:rsid w:val="009D2B96"/>
    <w:rsid w:val="009E24FF"/>
    <w:rsid w:val="009E460D"/>
    <w:rsid w:val="009E4AD6"/>
    <w:rsid w:val="009F058D"/>
    <w:rsid w:val="009F4835"/>
    <w:rsid w:val="009F5D27"/>
    <w:rsid w:val="00A02FC5"/>
    <w:rsid w:val="00A03799"/>
    <w:rsid w:val="00A04217"/>
    <w:rsid w:val="00A068BB"/>
    <w:rsid w:val="00A241AF"/>
    <w:rsid w:val="00A269A7"/>
    <w:rsid w:val="00A27057"/>
    <w:rsid w:val="00A272AF"/>
    <w:rsid w:val="00A3640A"/>
    <w:rsid w:val="00A408E0"/>
    <w:rsid w:val="00A42542"/>
    <w:rsid w:val="00A42AC3"/>
    <w:rsid w:val="00A43624"/>
    <w:rsid w:val="00A43EC4"/>
    <w:rsid w:val="00A45EF6"/>
    <w:rsid w:val="00A46A4A"/>
    <w:rsid w:val="00A47F95"/>
    <w:rsid w:val="00A52427"/>
    <w:rsid w:val="00A561A9"/>
    <w:rsid w:val="00A56EBB"/>
    <w:rsid w:val="00A60613"/>
    <w:rsid w:val="00A626B0"/>
    <w:rsid w:val="00A65E7E"/>
    <w:rsid w:val="00A70A22"/>
    <w:rsid w:val="00A728B1"/>
    <w:rsid w:val="00A72F14"/>
    <w:rsid w:val="00A730FB"/>
    <w:rsid w:val="00A77B3B"/>
    <w:rsid w:val="00A81E0E"/>
    <w:rsid w:val="00A84209"/>
    <w:rsid w:val="00A90D9C"/>
    <w:rsid w:val="00A9128B"/>
    <w:rsid w:val="00A91D37"/>
    <w:rsid w:val="00A927C7"/>
    <w:rsid w:val="00A96478"/>
    <w:rsid w:val="00AA29E2"/>
    <w:rsid w:val="00AA354E"/>
    <w:rsid w:val="00AA59D3"/>
    <w:rsid w:val="00AB02E8"/>
    <w:rsid w:val="00AB0A39"/>
    <w:rsid w:val="00AB35DA"/>
    <w:rsid w:val="00AB3E44"/>
    <w:rsid w:val="00AB3FC5"/>
    <w:rsid w:val="00AB5937"/>
    <w:rsid w:val="00AC01D0"/>
    <w:rsid w:val="00AC07A9"/>
    <w:rsid w:val="00AC0AB8"/>
    <w:rsid w:val="00AC3AA5"/>
    <w:rsid w:val="00AC6084"/>
    <w:rsid w:val="00AD2A07"/>
    <w:rsid w:val="00AD65E4"/>
    <w:rsid w:val="00AE048D"/>
    <w:rsid w:val="00AE1F6B"/>
    <w:rsid w:val="00AE2A4A"/>
    <w:rsid w:val="00AE6CD2"/>
    <w:rsid w:val="00AF0050"/>
    <w:rsid w:val="00AF0575"/>
    <w:rsid w:val="00AF6597"/>
    <w:rsid w:val="00B0271E"/>
    <w:rsid w:val="00B037DD"/>
    <w:rsid w:val="00B04B49"/>
    <w:rsid w:val="00B106F3"/>
    <w:rsid w:val="00B14CB6"/>
    <w:rsid w:val="00B20259"/>
    <w:rsid w:val="00B21E0F"/>
    <w:rsid w:val="00B22439"/>
    <w:rsid w:val="00B26661"/>
    <w:rsid w:val="00B31840"/>
    <w:rsid w:val="00B36111"/>
    <w:rsid w:val="00B3784F"/>
    <w:rsid w:val="00B37858"/>
    <w:rsid w:val="00B410EC"/>
    <w:rsid w:val="00B42231"/>
    <w:rsid w:val="00B44337"/>
    <w:rsid w:val="00B45296"/>
    <w:rsid w:val="00B563B8"/>
    <w:rsid w:val="00B701D8"/>
    <w:rsid w:val="00B72DEE"/>
    <w:rsid w:val="00B7367C"/>
    <w:rsid w:val="00B8001E"/>
    <w:rsid w:val="00B84C98"/>
    <w:rsid w:val="00B87896"/>
    <w:rsid w:val="00B904CE"/>
    <w:rsid w:val="00B90533"/>
    <w:rsid w:val="00B92DA0"/>
    <w:rsid w:val="00B94886"/>
    <w:rsid w:val="00BA0197"/>
    <w:rsid w:val="00BA1B53"/>
    <w:rsid w:val="00BA293F"/>
    <w:rsid w:val="00BA50E0"/>
    <w:rsid w:val="00BA75A6"/>
    <w:rsid w:val="00BB1A88"/>
    <w:rsid w:val="00BB23EE"/>
    <w:rsid w:val="00BB3C06"/>
    <w:rsid w:val="00BB3CEC"/>
    <w:rsid w:val="00BC1561"/>
    <w:rsid w:val="00BC289C"/>
    <w:rsid w:val="00BC4792"/>
    <w:rsid w:val="00BC4CAC"/>
    <w:rsid w:val="00BD0561"/>
    <w:rsid w:val="00BD0672"/>
    <w:rsid w:val="00BD124A"/>
    <w:rsid w:val="00BD137B"/>
    <w:rsid w:val="00BD2AA1"/>
    <w:rsid w:val="00BD3BDE"/>
    <w:rsid w:val="00BD50DB"/>
    <w:rsid w:val="00BD5FDB"/>
    <w:rsid w:val="00BD783A"/>
    <w:rsid w:val="00BE4BEE"/>
    <w:rsid w:val="00BF65BE"/>
    <w:rsid w:val="00BF69ED"/>
    <w:rsid w:val="00C04605"/>
    <w:rsid w:val="00C07C41"/>
    <w:rsid w:val="00C11E46"/>
    <w:rsid w:val="00C15B0B"/>
    <w:rsid w:val="00C15C5A"/>
    <w:rsid w:val="00C16CCC"/>
    <w:rsid w:val="00C177F8"/>
    <w:rsid w:val="00C23D5A"/>
    <w:rsid w:val="00C24563"/>
    <w:rsid w:val="00C26630"/>
    <w:rsid w:val="00C30D90"/>
    <w:rsid w:val="00C317D5"/>
    <w:rsid w:val="00C34432"/>
    <w:rsid w:val="00C34DDD"/>
    <w:rsid w:val="00C37B1A"/>
    <w:rsid w:val="00C40B4B"/>
    <w:rsid w:val="00C42279"/>
    <w:rsid w:val="00C43BC8"/>
    <w:rsid w:val="00C45885"/>
    <w:rsid w:val="00C4596F"/>
    <w:rsid w:val="00C465CA"/>
    <w:rsid w:val="00C47FC8"/>
    <w:rsid w:val="00C5034C"/>
    <w:rsid w:val="00C50FE2"/>
    <w:rsid w:val="00C510C1"/>
    <w:rsid w:val="00C60485"/>
    <w:rsid w:val="00C60A30"/>
    <w:rsid w:val="00C64A92"/>
    <w:rsid w:val="00C7107C"/>
    <w:rsid w:val="00C813FC"/>
    <w:rsid w:val="00C826B7"/>
    <w:rsid w:val="00C848DB"/>
    <w:rsid w:val="00C84B92"/>
    <w:rsid w:val="00C872C2"/>
    <w:rsid w:val="00C911C5"/>
    <w:rsid w:val="00C929A2"/>
    <w:rsid w:val="00C92AFE"/>
    <w:rsid w:val="00C97037"/>
    <w:rsid w:val="00CA0DF4"/>
    <w:rsid w:val="00CA6FCF"/>
    <w:rsid w:val="00CA72ED"/>
    <w:rsid w:val="00CA7CF7"/>
    <w:rsid w:val="00CB3D28"/>
    <w:rsid w:val="00CC1CB4"/>
    <w:rsid w:val="00CC21A7"/>
    <w:rsid w:val="00CC2A3B"/>
    <w:rsid w:val="00CD095C"/>
    <w:rsid w:val="00CD155C"/>
    <w:rsid w:val="00CD4C86"/>
    <w:rsid w:val="00CE3BEC"/>
    <w:rsid w:val="00D00862"/>
    <w:rsid w:val="00D023B9"/>
    <w:rsid w:val="00D037BA"/>
    <w:rsid w:val="00D11CE2"/>
    <w:rsid w:val="00D11D60"/>
    <w:rsid w:val="00D135CD"/>
    <w:rsid w:val="00D20715"/>
    <w:rsid w:val="00D212DC"/>
    <w:rsid w:val="00D2257E"/>
    <w:rsid w:val="00D243F2"/>
    <w:rsid w:val="00D26B03"/>
    <w:rsid w:val="00D31F4F"/>
    <w:rsid w:val="00D34FF7"/>
    <w:rsid w:val="00D35D00"/>
    <w:rsid w:val="00D40786"/>
    <w:rsid w:val="00D434DA"/>
    <w:rsid w:val="00D44958"/>
    <w:rsid w:val="00D45E93"/>
    <w:rsid w:val="00D5421D"/>
    <w:rsid w:val="00D63686"/>
    <w:rsid w:val="00D6743F"/>
    <w:rsid w:val="00D67CB6"/>
    <w:rsid w:val="00D76C81"/>
    <w:rsid w:val="00D770FC"/>
    <w:rsid w:val="00D83E6A"/>
    <w:rsid w:val="00D85159"/>
    <w:rsid w:val="00D87E64"/>
    <w:rsid w:val="00D90791"/>
    <w:rsid w:val="00D91B92"/>
    <w:rsid w:val="00D936D1"/>
    <w:rsid w:val="00D943BF"/>
    <w:rsid w:val="00D96346"/>
    <w:rsid w:val="00DA0CDB"/>
    <w:rsid w:val="00DA29B4"/>
    <w:rsid w:val="00DA4BEA"/>
    <w:rsid w:val="00DA55AC"/>
    <w:rsid w:val="00DB20DE"/>
    <w:rsid w:val="00DB2FC0"/>
    <w:rsid w:val="00DB4641"/>
    <w:rsid w:val="00DC0C18"/>
    <w:rsid w:val="00DC2CA2"/>
    <w:rsid w:val="00DC3968"/>
    <w:rsid w:val="00DC54C4"/>
    <w:rsid w:val="00DC7422"/>
    <w:rsid w:val="00DC77F9"/>
    <w:rsid w:val="00DD77FD"/>
    <w:rsid w:val="00DE047F"/>
    <w:rsid w:val="00DE31DC"/>
    <w:rsid w:val="00DE3A4E"/>
    <w:rsid w:val="00DE690A"/>
    <w:rsid w:val="00DF1476"/>
    <w:rsid w:val="00DF38FB"/>
    <w:rsid w:val="00DF4F2D"/>
    <w:rsid w:val="00DF5F5F"/>
    <w:rsid w:val="00DF6F38"/>
    <w:rsid w:val="00E01F4F"/>
    <w:rsid w:val="00E042E6"/>
    <w:rsid w:val="00E14EBD"/>
    <w:rsid w:val="00E227B4"/>
    <w:rsid w:val="00E23D1F"/>
    <w:rsid w:val="00E23FD5"/>
    <w:rsid w:val="00E33D75"/>
    <w:rsid w:val="00E375D7"/>
    <w:rsid w:val="00E37E23"/>
    <w:rsid w:val="00E564BA"/>
    <w:rsid w:val="00E614EE"/>
    <w:rsid w:val="00E6256F"/>
    <w:rsid w:val="00E6469A"/>
    <w:rsid w:val="00E66E4E"/>
    <w:rsid w:val="00E67796"/>
    <w:rsid w:val="00E728D2"/>
    <w:rsid w:val="00E76218"/>
    <w:rsid w:val="00E77719"/>
    <w:rsid w:val="00E838B4"/>
    <w:rsid w:val="00E868F5"/>
    <w:rsid w:val="00E91860"/>
    <w:rsid w:val="00E975D3"/>
    <w:rsid w:val="00EA211D"/>
    <w:rsid w:val="00EA7DE8"/>
    <w:rsid w:val="00EB031B"/>
    <w:rsid w:val="00EB0B0A"/>
    <w:rsid w:val="00EB48E1"/>
    <w:rsid w:val="00EC0430"/>
    <w:rsid w:val="00EC3A2A"/>
    <w:rsid w:val="00EC62D7"/>
    <w:rsid w:val="00ED13B7"/>
    <w:rsid w:val="00ED1BDD"/>
    <w:rsid w:val="00ED27F1"/>
    <w:rsid w:val="00EE0C56"/>
    <w:rsid w:val="00EE24C5"/>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5896"/>
    <w:rsid w:val="00F53A01"/>
    <w:rsid w:val="00F53D59"/>
    <w:rsid w:val="00F54D02"/>
    <w:rsid w:val="00F6536A"/>
    <w:rsid w:val="00F728E7"/>
    <w:rsid w:val="00F72FEC"/>
    <w:rsid w:val="00F740AF"/>
    <w:rsid w:val="00F77A76"/>
    <w:rsid w:val="00F80B88"/>
    <w:rsid w:val="00F80E4F"/>
    <w:rsid w:val="00F87924"/>
    <w:rsid w:val="00F9010A"/>
    <w:rsid w:val="00F91F31"/>
    <w:rsid w:val="00F93445"/>
    <w:rsid w:val="00F94B67"/>
    <w:rsid w:val="00F97A3C"/>
    <w:rsid w:val="00FA30F3"/>
    <w:rsid w:val="00FA4023"/>
    <w:rsid w:val="00FA423B"/>
    <w:rsid w:val="00FA4629"/>
    <w:rsid w:val="00FA7ABC"/>
    <w:rsid w:val="00FB4E8C"/>
    <w:rsid w:val="00FB61A5"/>
    <w:rsid w:val="00FC07FE"/>
    <w:rsid w:val="00FD0A96"/>
    <w:rsid w:val="00FE16AB"/>
    <w:rsid w:val="00FE4C5E"/>
    <w:rsid w:val="00FE7346"/>
    <w:rsid w:val="00FE7EE4"/>
    <w:rsid w:val="00FF5872"/>
    <w:rsid w:val="00FF6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B1A6D"/>
  <w15:chartTrackingRefBased/>
  <w15:docId w15:val="{858FB0C2-6D0A-45AA-816F-366ADB49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84617"/>
    <w:pPr>
      <w:widowControl w:val="0"/>
      <w:jc w:val="both"/>
    </w:pPr>
    <w:rPr>
      <w:kern w:val="2"/>
      <w:sz w:val="24"/>
      <w:szCs w:val="24"/>
    </w:rPr>
  </w:style>
  <w:style w:type="paragraph" w:styleId="Heading1">
    <w:name w:val="heading 1"/>
    <w:aliases w:val="章标题"/>
    <w:basedOn w:val="Normal"/>
    <w:qFormat/>
    <w:rsid w:val="005823CF"/>
    <w:pPr>
      <w:keepNext/>
      <w:keepLines/>
      <w:spacing w:beforeLines="100" w:before="100" w:afterLines="100" w:after="100" w:line="400" w:lineRule="exact"/>
      <w:jc w:val="center"/>
      <w:outlineLvl w:val="0"/>
    </w:pPr>
    <w:rPr>
      <w:rFonts w:ascii="Arial" w:eastAsia="SimHei" w:hAnsi="Arial" w:cs="SimSun"/>
      <w:bCs/>
      <w:kern w:val="44"/>
      <w:sz w:val="36"/>
      <w:szCs w:val="20"/>
    </w:rPr>
  </w:style>
  <w:style w:type="paragraph" w:styleId="Heading2">
    <w:name w:val="heading 2"/>
    <w:basedOn w:val="Normal"/>
    <w:next w:val="Normal"/>
    <w:qFormat/>
    <w:rsid w:val="00494268"/>
    <w:pPr>
      <w:keepNext/>
      <w:keepLines/>
      <w:spacing w:before="120" w:after="120"/>
      <w:jc w:val="left"/>
      <w:outlineLvl w:val="1"/>
    </w:pPr>
    <w:rPr>
      <w:b/>
      <w:bCs/>
    </w:rPr>
  </w:style>
  <w:style w:type="paragraph" w:styleId="Heading3">
    <w:name w:val="heading 3"/>
    <w:basedOn w:val="Normal"/>
    <w:next w:val="Normal"/>
    <w:autoRedefine/>
    <w:qFormat/>
    <w:rsid w:val="00494268"/>
    <w:pPr>
      <w:keepNext/>
      <w:keepLines/>
      <w:spacing w:before="120" w:after="120" w:line="300" w:lineRule="auto"/>
      <w:jc w:val="left"/>
      <w:outlineLvl w:val="2"/>
    </w:pPr>
    <w:rPr>
      <w:b/>
      <w:bCs/>
      <w:szCs w:val="21"/>
    </w:rPr>
  </w:style>
  <w:style w:type="paragraph" w:styleId="Heading4">
    <w:name w:val="heading 4"/>
    <w:basedOn w:val="Normal"/>
    <w:next w:val="Normal"/>
    <w:qFormat/>
    <w:rsid w:val="00494268"/>
    <w:pPr>
      <w:keepNext/>
      <w:keepLines/>
      <w:spacing w:before="280" w:after="290" w:line="376" w:lineRule="auto"/>
      <w:outlineLvl w:val="3"/>
    </w:pPr>
    <w:rPr>
      <w:rFonts w:ascii="Arial" w:eastAsia="SimHei"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节(论文)"/>
    <w:basedOn w:val="Heading2"/>
    <w:next w:val="Normal"/>
    <w:rsid w:val="00893C91"/>
    <w:pPr>
      <w:spacing w:beforeLines="50" w:before="50" w:afterLines="50" w:after="50" w:line="400" w:lineRule="exact"/>
    </w:pPr>
    <w:rPr>
      <w:rFonts w:ascii="Arial" w:eastAsia="SimHei" w:hAnsi="Arial"/>
      <w:b w:val="0"/>
      <w:sz w:val="30"/>
      <w:szCs w:val="32"/>
    </w:rPr>
  </w:style>
  <w:style w:type="character" w:customStyle="1" w:styleId="p141">
    <w:name w:val="p141"/>
    <w:rsid w:val="00DC7422"/>
    <w:rPr>
      <w:strike w:val="0"/>
      <w:dstrike w:val="0"/>
      <w:sz w:val="21"/>
      <w:szCs w:val="21"/>
      <w:u w:val="none"/>
      <w:effect w:val="none"/>
      <w:vertAlign w:val="baseline"/>
    </w:rPr>
  </w:style>
  <w:style w:type="paragraph" w:customStyle="1" w:styleId="a0">
    <w:name w:val="小节(论文)"/>
    <w:basedOn w:val="Heading3"/>
    <w:next w:val="Normal"/>
    <w:rsid w:val="00893C91"/>
    <w:pPr>
      <w:spacing w:beforeLines="50" w:before="50" w:afterLines="50" w:after="50" w:line="400" w:lineRule="exact"/>
    </w:pPr>
    <w:rPr>
      <w:rFonts w:eastAsia="SimHei"/>
      <w:b w:val="0"/>
      <w:sz w:val="28"/>
      <w:szCs w:val="32"/>
    </w:rPr>
  </w:style>
  <w:style w:type="paragraph" w:styleId="TOC1">
    <w:name w:val="toc 1"/>
    <w:basedOn w:val="Normal"/>
    <w:next w:val="Normal"/>
    <w:autoRedefine/>
    <w:uiPriority w:val="39"/>
    <w:rsid w:val="009163C5"/>
    <w:pPr>
      <w:spacing w:beforeLines="25" w:before="25" w:afterLines="25" w:after="25"/>
      <w:jc w:val="left"/>
    </w:pPr>
    <w:rPr>
      <w:rFonts w:eastAsia="SimHei"/>
    </w:rPr>
  </w:style>
  <w:style w:type="paragraph" w:styleId="DocumentMap">
    <w:name w:val="Document Map"/>
    <w:basedOn w:val="Normal"/>
    <w:semiHidden/>
    <w:rsid w:val="004E09EF"/>
    <w:pPr>
      <w:shd w:val="clear" w:color="auto" w:fill="000080"/>
    </w:pPr>
  </w:style>
  <w:style w:type="character" w:styleId="PageNumber">
    <w:name w:val="page number"/>
    <w:basedOn w:val="DefaultParagraphFont"/>
    <w:rsid w:val="000027D7"/>
  </w:style>
  <w:style w:type="paragraph" w:styleId="TOC2">
    <w:name w:val="toc 2"/>
    <w:basedOn w:val="Normal"/>
    <w:next w:val="Normal"/>
    <w:autoRedefine/>
    <w:uiPriority w:val="39"/>
    <w:rsid w:val="00F77A76"/>
    <w:pPr>
      <w:ind w:leftChars="200" w:left="420"/>
    </w:pPr>
  </w:style>
  <w:style w:type="paragraph" w:customStyle="1" w:styleId="a1">
    <w:name w:val="小小节(论文)"/>
    <w:basedOn w:val="Heading4"/>
    <w:next w:val="Normal"/>
    <w:rsid w:val="00893C91"/>
    <w:pPr>
      <w:spacing w:before="0" w:after="0" w:line="400" w:lineRule="exact"/>
      <w:jc w:val="left"/>
    </w:pPr>
    <w:rPr>
      <w:b w:val="0"/>
      <w:sz w:val="24"/>
    </w:rPr>
  </w:style>
  <w:style w:type="paragraph" w:customStyle="1" w:styleId="a2">
    <w:name w:val="结语等(论文)"/>
    <w:basedOn w:val="Normal"/>
    <w:next w:val="Normal"/>
    <w:rsid w:val="005823CF"/>
    <w:pPr>
      <w:keepNext/>
      <w:keepLines/>
      <w:pageBreakBefore/>
      <w:spacing w:beforeLines="100" w:before="400" w:afterLines="100" w:after="400" w:line="400" w:lineRule="exact"/>
      <w:jc w:val="center"/>
      <w:outlineLvl w:val="0"/>
    </w:pPr>
    <w:rPr>
      <w:rFonts w:eastAsia="SimHei"/>
      <w:bCs/>
      <w:kern w:val="44"/>
      <w:sz w:val="36"/>
      <w:szCs w:val="20"/>
    </w:rPr>
  </w:style>
  <w:style w:type="paragraph" w:styleId="TOC3">
    <w:name w:val="toc 3"/>
    <w:basedOn w:val="Normal"/>
    <w:next w:val="Normal"/>
    <w:autoRedefine/>
    <w:uiPriority w:val="39"/>
    <w:rsid w:val="00F77A76"/>
    <w:pPr>
      <w:ind w:leftChars="400" w:left="840"/>
    </w:pPr>
  </w:style>
  <w:style w:type="paragraph" w:styleId="Header">
    <w:name w:val="header"/>
    <w:basedOn w:val="Normal"/>
    <w:rsid w:val="000D2022"/>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0D2022"/>
    <w:pPr>
      <w:tabs>
        <w:tab w:val="center" w:pos="4153"/>
        <w:tab w:val="right" w:pos="8306"/>
      </w:tabs>
      <w:snapToGrid w:val="0"/>
      <w:jc w:val="left"/>
    </w:pPr>
    <w:rPr>
      <w:sz w:val="18"/>
      <w:szCs w:val="18"/>
    </w:rPr>
  </w:style>
  <w:style w:type="character" w:styleId="Hyperlink">
    <w:name w:val="Hyperlink"/>
    <w:uiPriority w:val="99"/>
    <w:rsid w:val="002467F2"/>
    <w:rPr>
      <w:color w:val="0000FF"/>
      <w:u w:val="single"/>
    </w:rPr>
  </w:style>
  <w:style w:type="character" w:styleId="CommentReference">
    <w:name w:val="annotation reference"/>
    <w:rsid w:val="002477EC"/>
    <w:rPr>
      <w:sz w:val="21"/>
      <w:szCs w:val="21"/>
    </w:rPr>
  </w:style>
  <w:style w:type="paragraph" w:styleId="CommentText">
    <w:name w:val="annotation text"/>
    <w:basedOn w:val="Normal"/>
    <w:link w:val="CommentTextChar"/>
    <w:rsid w:val="002477EC"/>
    <w:pPr>
      <w:jc w:val="left"/>
    </w:pPr>
  </w:style>
  <w:style w:type="character" w:customStyle="1" w:styleId="CommentTextChar">
    <w:name w:val="Comment Text Char"/>
    <w:link w:val="CommentText"/>
    <w:rsid w:val="002477EC"/>
    <w:rPr>
      <w:kern w:val="2"/>
      <w:sz w:val="24"/>
      <w:szCs w:val="24"/>
    </w:rPr>
  </w:style>
  <w:style w:type="paragraph" w:styleId="CommentSubject">
    <w:name w:val="annotation subject"/>
    <w:basedOn w:val="CommentText"/>
    <w:next w:val="CommentText"/>
    <w:link w:val="CommentSubjectChar"/>
    <w:rsid w:val="002477EC"/>
    <w:rPr>
      <w:b/>
      <w:bCs/>
    </w:rPr>
  </w:style>
  <w:style w:type="character" w:customStyle="1" w:styleId="CommentSubjectChar">
    <w:name w:val="Comment Subject Char"/>
    <w:link w:val="CommentSubject"/>
    <w:rsid w:val="002477EC"/>
    <w:rPr>
      <w:b/>
      <w:bCs/>
      <w:kern w:val="2"/>
      <w:sz w:val="24"/>
      <w:szCs w:val="24"/>
    </w:rPr>
  </w:style>
  <w:style w:type="paragraph" w:styleId="BalloonText">
    <w:name w:val="Balloon Text"/>
    <w:basedOn w:val="Normal"/>
    <w:link w:val="BalloonTextChar"/>
    <w:rsid w:val="002477EC"/>
    <w:rPr>
      <w:sz w:val="18"/>
      <w:szCs w:val="18"/>
    </w:rPr>
  </w:style>
  <w:style w:type="character" w:customStyle="1" w:styleId="BalloonTextChar">
    <w:name w:val="Balloon Text Char"/>
    <w:link w:val="BalloonText"/>
    <w:rsid w:val="002477EC"/>
    <w:rPr>
      <w:kern w:val="2"/>
      <w:sz w:val="18"/>
      <w:szCs w:val="18"/>
    </w:rPr>
  </w:style>
  <w:style w:type="paragraph" w:styleId="Revision">
    <w:name w:val="Revision"/>
    <w:hidden/>
    <w:uiPriority w:val="99"/>
    <w:semiHidden/>
    <w:rsid w:val="002477EC"/>
    <w:rPr>
      <w:kern w:val="2"/>
      <w:sz w:val="24"/>
      <w:szCs w:val="24"/>
    </w:rPr>
  </w:style>
  <w:style w:type="paragraph" w:styleId="ListParagraph">
    <w:name w:val="List Paragraph"/>
    <w:basedOn w:val="Normal"/>
    <w:uiPriority w:val="34"/>
    <w:qFormat/>
    <w:rsid w:val="007B6062"/>
    <w:pPr>
      <w:ind w:firstLineChars="200" w:firstLine="420"/>
    </w:pPr>
  </w:style>
  <w:style w:type="character" w:customStyle="1" w:styleId="transsent">
    <w:name w:val="transsent"/>
    <w:basedOn w:val="DefaultParagraphFont"/>
    <w:rsid w:val="00982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4738">
      <w:bodyDiv w:val="1"/>
      <w:marLeft w:val="0"/>
      <w:marRight w:val="0"/>
      <w:marTop w:val="0"/>
      <w:marBottom w:val="0"/>
      <w:divBdr>
        <w:top w:val="none" w:sz="0" w:space="0" w:color="auto"/>
        <w:left w:val="none" w:sz="0" w:space="0" w:color="auto"/>
        <w:bottom w:val="none" w:sz="0" w:space="0" w:color="auto"/>
        <w:right w:val="none" w:sz="0" w:space="0" w:color="auto"/>
      </w:divBdr>
    </w:div>
    <w:div w:id="173349649">
      <w:bodyDiv w:val="1"/>
      <w:marLeft w:val="0"/>
      <w:marRight w:val="0"/>
      <w:marTop w:val="0"/>
      <w:marBottom w:val="0"/>
      <w:divBdr>
        <w:top w:val="none" w:sz="0" w:space="0" w:color="auto"/>
        <w:left w:val="none" w:sz="0" w:space="0" w:color="auto"/>
        <w:bottom w:val="none" w:sz="0" w:space="0" w:color="auto"/>
        <w:right w:val="none" w:sz="0" w:space="0" w:color="auto"/>
      </w:divBdr>
    </w:div>
    <w:div w:id="326327772">
      <w:bodyDiv w:val="1"/>
      <w:marLeft w:val="0"/>
      <w:marRight w:val="0"/>
      <w:marTop w:val="0"/>
      <w:marBottom w:val="0"/>
      <w:divBdr>
        <w:top w:val="none" w:sz="0" w:space="0" w:color="auto"/>
        <w:left w:val="none" w:sz="0" w:space="0" w:color="auto"/>
        <w:bottom w:val="none" w:sz="0" w:space="0" w:color="auto"/>
        <w:right w:val="none" w:sz="0" w:space="0" w:color="auto"/>
      </w:divBdr>
    </w:div>
    <w:div w:id="101449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A8FC8-7C87-4ADE-897E-35529CFB0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539</Words>
  <Characters>3075</Characters>
  <Application>Microsoft Office Word</Application>
  <DocSecurity>0</DocSecurity>
  <Lines>25</Lines>
  <Paragraphs>7</Paragraphs>
  <ScaleCrop>false</ScaleCrop>
  <Company>西南交通大学</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Hongcai</dc:creator>
  <cp:keywords/>
  <cp:lastModifiedBy>Yuchen Zhang A</cp:lastModifiedBy>
  <cp:revision>6</cp:revision>
  <dcterms:created xsi:type="dcterms:W3CDTF">2019-11-08T02:47:00Z</dcterms:created>
  <dcterms:modified xsi:type="dcterms:W3CDTF">2020-05-05T09:33:00Z</dcterms:modified>
</cp:coreProperties>
</file>