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pyho3x3q886" w:id="0"/>
      <w:bookmarkEnd w:id="0"/>
      <w:r w:rsidDel="00000000" w:rsidR="00000000" w:rsidRPr="00000000">
        <w:rPr>
          <w:rtl w:val="0"/>
        </w:rPr>
        <w:t xml:space="preserve"> C2PA Live Segment Validation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 Step 1:</w:t>
      </w:r>
      <w:r w:rsidDel="00000000" w:rsidR="00000000" w:rsidRPr="00000000">
        <w:rPr>
          <w:rtl w:val="0"/>
        </w:rPr>
        <w:t xml:space="preserve"> Feed the raw MP4 segment bytes to the C2PA Wasm binary. The binary will: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Parse the embedded C2PA manifest.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Cryptographically verify its signature against the Trust List.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If verification fails, the segment must be rejected.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wasmSrc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"@contentauth/c2pa-web/resources/c2pa.wasm?url"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configure settings</w:t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c2pa = await createC2pa({</w:t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wasmSrc,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settings: toolkitSettings,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feed fragment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reader = await c2pa.reader.fromBlob(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"video/mp4"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fragment);</w:t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verify signature</w:t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Extract Manifest Parameters: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From the active manifest,  locate the assertion with  action c2pa.IVHASH and extract: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segmentId</w:t>
      </w:r>
      <w:r w:rsidDel="00000000" w:rsidR="00000000" w:rsidRPr="00000000">
        <w:rPr>
          <w:rtl w:val="0"/>
        </w:rPr>
        <w:t xml:space="preserve">: Monotonically increasing integer ID of this segment.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anchorSegmentIndex</w:t>
      </w:r>
      <w:r w:rsidDel="00000000" w:rsidR="00000000" w:rsidRPr="00000000">
        <w:rPr>
          <w:rtl w:val="0"/>
        </w:rPr>
        <w:t xml:space="preserve">: How often anchor segments occur (e.g. every N segments).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streamIdHash</w:t>
      </w:r>
      <w:r w:rsidDel="00000000" w:rsidR="00000000" w:rsidRPr="00000000">
        <w:rPr>
          <w:rtl w:val="0"/>
        </w:rPr>
        <w:t xml:space="preserve">: Hash identifying the stream (used as</w:t>
      </w:r>
      <w:r w:rsidDel="00000000" w:rsidR="00000000" w:rsidRPr="00000000">
        <w:rPr>
          <w:rtl w:val="0"/>
        </w:rPr>
        <w:t xml:space="preserve"> IV </w:t>
      </w:r>
      <w:r w:rsidDel="00000000" w:rsidR="00000000" w:rsidRPr="00000000">
        <w:rPr>
          <w:rtl w:val="0"/>
        </w:rPr>
        <w:t xml:space="preserve">seed).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certHash</w:t>
      </w:r>
      <w:r w:rsidDel="00000000" w:rsidR="00000000" w:rsidRPr="00000000">
        <w:rPr>
          <w:rtl w:val="0"/>
        </w:rPr>
        <w:t xml:space="preserve">:  Certificate hash; first 16 characters are the AES key.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continuityToken</w:t>
      </w:r>
      <w:r w:rsidDel="00000000" w:rsidR="00000000" w:rsidRPr="00000000">
        <w:rPr>
          <w:rtl w:val="0"/>
        </w:rPr>
        <w:t xml:space="preserve">: Expected content hash value (Base64) to verify against.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any of these are missing, reject the segment.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manifest = await reader.manifestStore();</w:t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anchorSegmentIndex = getValueFromManifest(manifest,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"anchorSegmentIndex"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certHash = getValueFromManifest(manifest,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"certHash"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streamIdHash = getValueFromManifest(manifest,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"streamIdHash"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segmentId = getValueFromManifest(manifest,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"segmentId"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continuityToken = getValueFromManifest(manifest,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"continuityToken"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Extract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moof + mdat</w:t>
      </w:r>
      <w:r w:rsidDel="00000000" w:rsidR="00000000" w:rsidRPr="00000000">
        <w:rPr>
          <w:rtl w:val="0"/>
        </w:rPr>
        <w:t xml:space="preserve"> Boxes: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Parse the MP4 container and extract only the moof and mdat boxes, concatenated in order. 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extractMoofAndMdat(data: Buffer) {</w:t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boxes = [];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(pos &lt; data.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 =</w:t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(data[pos] &lt;&lt;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|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(data[pos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&lt;&lt;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|</w:t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(data[pos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&lt;&lt;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|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data[pos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type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 String.fromCharCode(</w:t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data[pos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data[pos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data[pos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data[pos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"moof"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boxes.push(data.slice(pos, pos + size));</w:t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"mdat"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boxes.push(data.slice(pos, pos + size));</w:t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pos += size;</w:t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(size &lt;=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(boxes.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totalSize = boxes.reduce((sum, box) =&gt; sum + box.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combinedData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Uint8Array(totalSize);</w:t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offset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boxes) {</w:t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combinedData.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(box, offset);</w:t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offset += box.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combinedData;</w:t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Derive the Per-Segment</w:t>
      </w:r>
      <w:r w:rsidDel="00000000" w:rsidR="00000000" w:rsidRPr="00000000">
        <w:rPr>
          <w:rtl w:val="0"/>
        </w:rPr>
        <w:t xml:space="preserve"> IV: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the anchor segment for this segment.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anchor IV (16 bytes).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Increment to reach the current segment's IV.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If you already have the previous segment's IV cached and the current segment is not an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anchor,  you can simply increment it  by 1 instead of re-deriving from the anchor.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async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deriveAnchorIv16(anchorNumber: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streamIdHash: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 = await sha256Bytes(utf8Bytes(streamIdHash + anchorNumber.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()));</w:t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dig.slice(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incrementIv(iv: Uint8Array&lt;ArrayBuffer&gt;): Uint8Array&lt;ArrayBuffer&gt; {</w:t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newIv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Uint8Array(iv);</w:t>
      </w:r>
    </w:p>
    <w:p w:rsidR="00000000" w:rsidDel="00000000" w:rsidP="00000000" w:rsidRDefault="00000000" w:rsidRPr="00000000" w14:paraId="0000006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 = newIv.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i &gt;=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i--) {</w:t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newIv[i]++;</w:t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(newIv[i] !==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newIv;</w:t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isAnchor = segmentId % anchorSegmentIndex 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anchorNumber = Math.floor(segmentId / anchorSegmentIndex) * anchorSegmentIndex;</w:t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anchorIvBytes = await deriveAnchorIv16( anchorNumber,                streamIdHash);</w:t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currentIvOffset = segmentId - anchorNumber;</w:t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currentIvBytes = anchorIvBytes;</w:t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(previousChunkIV &amp;&amp; !isAnchor) {</w:t>
      </w:r>
    </w:p>
    <w:p w:rsidR="00000000" w:rsidDel="00000000" w:rsidP="00000000" w:rsidRDefault="00000000" w:rsidRPr="00000000" w14:paraId="0000007E">
      <w:pPr>
        <w:spacing w:after="0" w:lineRule="auto"/>
        <w:ind w:firstLine="72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currentIvBytes = incrementIv(previousChunkIV);</w:t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i &lt; currentIvOffset; i++) {</w:t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  <w:tab/>
        <w:t xml:space="preserve">currentIvBytes = incrementIv(currentIvBytes);</w:t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 Compute the content hash value:</w:t>
      </w:r>
    </w:p>
    <w:p w:rsidR="00000000" w:rsidDel="00000000" w:rsidP="00000000" w:rsidRDefault="00000000" w:rsidRPr="00000000" w14:paraId="00000087">
      <w:pPr>
        <w:spacing w:before="200" w:lineRule="auto"/>
        <w:ind w:left="0" w:firstLine="0"/>
        <w:jc w:val="both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segment_hash= AES-128(hash(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mdat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moof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boxes), currentIvBytes, certHash + streamIdHash).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async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computeContentHash(</w:t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data: Uint8Array&lt;ArrayBuffer&gt;,</w:t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key: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iv: Uint8Array&lt;ArrayBuffer&gt;</w:t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wordArray = CryptoJS.lib.WordArray.create(data);</w:t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ivWordArray = CryptoJS.lib.WordArray.create(iv);</w:t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keyUtf8 = CryptoJS.enc.Utf8.parse(key);</w:t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encrypted = CryptoJS.AES.encrypt(wordArray, keyUtf8, {</w:t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iv: ivWordArray,</w:t>
      </w:r>
    </w:p>
    <w:p w:rsidR="00000000" w:rsidDel="00000000" w:rsidP="00000000" w:rsidRDefault="00000000" w:rsidRPr="00000000" w14:paraId="0000009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padding: CryptoJS.pad.Pkcs7,</w:t>
      </w:r>
    </w:p>
    <w:p w:rsidR="00000000" w:rsidDel="00000000" w:rsidP="00000000" w:rsidRDefault="00000000" w:rsidRPr="00000000" w14:paraId="0000009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mode: CryptoJS.mode.CBC,</w:t>
      </w:r>
    </w:p>
    <w:p w:rsidR="00000000" w:rsidDel="00000000" w:rsidP="00000000" w:rsidRDefault="00000000" w:rsidRPr="00000000" w14:paraId="0000009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ciphertext = Uint8Array.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Buffer.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(encrypted.ciphertext.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(CryptoJS.enc.Hex),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);</w:t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hash= ciphertext.slice(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(hash).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"base64"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computedContentHash = await computeContentHash(</w:t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moofAndMdat,</w:t>
      </w:r>
    </w:p>
    <w:p w:rsidR="00000000" w:rsidDel="00000000" w:rsidP="00000000" w:rsidRDefault="00000000" w:rsidRPr="00000000" w14:paraId="000000A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key,</w:t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currentIvBytes</w:t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Compare Tokens: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If: 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computedContentHash ==  continuityToken  →  VALID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computedContentHash !=  continuityToken  →  INVALID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On failure: mark the manifest validation state as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, notify the consumer, and clear the cached IV so the next anchor  segment re-derives a clean chain.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